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B8" w:rsidRDefault="004001B8" w:rsidP="004001B8">
      <w:pPr>
        <w:jc w:val="center"/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1B8" w:rsidRDefault="004001B8" w:rsidP="004001B8">
      <w:pPr>
        <w:jc w:val="center"/>
      </w:pPr>
    </w:p>
    <w:p w:rsidR="004001B8" w:rsidRDefault="004001B8" w:rsidP="004001B8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4001B8" w:rsidRDefault="004001B8" w:rsidP="004001B8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4001B8" w:rsidRDefault="004001B8" w:rsidP="004001B8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4001B8" w:rsidRDefault="004001B8" w:rsidP="004001B8">
      <w:pPr>
        <w:pStyle w:val="2"/>
        <w:spacing w:after="0" w:line="240" w:lineRule="auto"/>
        <w:jc w:val="center"/>
        <w:rPr>
          <w:spacing w:val="0"/>
        </w:rPr>
      </w:pPr>
    </w:p>
    <w:p w:rsidR="004001B8" w:rsidRDefault="004001B8" w:rsidP="004001B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4001B8" w:rsidRPr="000411CD" w:rsidRDefault="004001B8" w:rsidP="004001B8">
      <w:pPr>
        <w:rPr>
          <w:lang w:val="ru-RU"/>
        </w:rPr>
      </w:pPr>
    </w:p>
    <w:p w:rsidR="004001B8" w:rsidRPr="000411CD" w:rsidRDefault="004001B8" w:rsidP="004001B8">
      <w:pPr>
        <w:rPr>
          <w:lang w:val="ru-RU"/>
        </w:rPr>
      </w:pPr>
    </w:p>
    <w:p w:rsidR="004001B8" w:rsidRDefault="004001B8" w:rsidP="004001B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0411CD">
        <w:rPr>
          <w:spacing w:val="0"/>
        </w:rPr>
        <w:t xml:space="preserve"> 20.06.2018</w:t>
      </w:r>
      <w:r>
        <w:rPr>
          <w:spacing w:val="0"/>
        </w:rPr>
        <w:t xml:space="preserve"> №</w:t>
      </w:r>
      <w:r w:rsidR="000411CD">
        <w:rPr>
          <w:spacing w:val="0"/>
        </w:rPr>
        <w:t xml:space="preserve"> ПОС.03-0757/18</w:t>
      </w:r>
      <w:r>
        <w:rPr>
          <w:spacing w:val="0"/>
        </w:rPr>
        <w:t xml:space="preserve"> </w:t>
      </w:r>
    </w:p>
    <w:p w:rsidR="004001B8" w:rsidRDefault="004001B8" w:rsidP="004001B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1A1ED8" w:rsidRDefault="001A1ED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«Борьба с преступностью в городе Переславле – Залесском 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2016-2018 годы»,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утвержденную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города Переславл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Залесского от 16.11.2015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№ ПОС.03-1667/15 «Об утверждении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городской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целевой 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Программы «Борьба с преступностью в городе 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Переславле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– Залесском на 2016-2018 годы»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7F08" w:rsidRDefault="00027F08" w:rsidP="00650777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со ст.179 Бюджетного кодекса РФ, </w:t>
      </w:r>
      <w:r w:rsidR="001A1ED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решением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</w:t>
      </w:r>
      <w:r w:rsidR="003318FB">
        <w:rPr>
          <w:rFonts w:ascii="Times New Roman" w:hAnsi="Times New Roman" w:cs="Times New Roman"/>
          <w:b w:val="0"/>
          <w:sz w:val="24"/>
          <w:szCs w:val="24"/>
        </w:rPr>
        <w:t>ь-Залесской</w:t>
      </w:r>
      <w:proofErr w:type="spellEnd"/>
      <w:r w:rsidR="003318FB"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от 26.04.2018 № 41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городской Думы «О бюджете городского округа города Переславля-Залесского на 2018 год и плановый период 2019 и 2020 годов», в целях уточнения объема финансирования </w:t>
      </w:r>
    </w:p>
    <w:p w:rsidR="00650777" w:rsidRDefault="00650777" w:rsidP="00650777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7F08" w:rsidRPr="001A1ED8" w:rsidRDefault="00027F08" w:rsidP="00027F08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1ED8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027F08" w:rsidRDefault="00027F08" w:rsidP="00027F0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7F08" w:rsidRDefault="00027F08" w:rsidP="001A1ED8">
      <w:pPr>
        <w:ind w:firstLine="708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proofErr w:type="gramStart"/>
      <w:r>
        <w:rPr>
          <w:rFonts w:ascii="Times New Roman" w:hAnsi="Times New Roman"/>
          <w:lang w:val="ru-RU"/>
        </w:rPr>
        <w:t xml:space="preserve">Внести в городскую целевую программу «Борьба с преступностью в городе Переславле – Залесском на 2016-2018 годы», утвержденную постановлением Администрации города Переславля – Залесского от 16.11.2015 № ПОС.03-1667/15 </w:t>
      </w:r>
      <w:r w:rsidR="004001B8">
        <w:rPr>
          <w:rFonts w:ascii="Times New Roman" w:hAnsi="Times New Roman"/>
          <w:lang w:val="ru-RU"/>
        </w:rPr>
        <w:t xml:space="preserve">                  </w:t>
      </w:r>
      <w:r>
        <w:rPr>
          <w:rFonts w:ascii="Times New Roman" w:hAnsi="Times New Roman"/>
          <w:lang w:val="ru-RU"/>
        </w:rPr>
        <w:t>(в редакции постановлений Админист</w:t>
      </w:r>
      <w:r w:rsidR="004001B8">
        <w:rPr>
          <w:rFonts w:ascii="Times New Roman" w:hAnsi="Times New Roman"/>
          <w:lang w:val="ru-RU"/>
        </w:rPr>
        <w:t xml:space="preserve">рации г. Переславля-Залесского </w:t>
      </w:r>
      <w:r>
        <w:rPr>
          <w:rFonts w:ascii="Times New Roman" w:hAnsi="Times New Roman"/>
          <w:lang w:val="ru-RU"/>
        </w:rPr>
        <w:t xml:space="preserve">от 28.12.2015 </w:t>
      </w:r>
      <w:r w:rsidR="004001B8">
        <w:rPr>
          <w:rFonts w:ascii="Times New Roman" w:hAnsi="Times New Roman"/>
          <w:lang w:val="ru-RU"/>
        </w:rPr>
        <w:t xml:space="preserve">               </w:t>
      </w:r>
      <w:r>
        <w:rPr>
          <w:rFonts w:ascii="Times New Roman" w:hAnsi="Times New Roman"/>
          <w:lang w:val="ru-RU"/>
        </w:rPr>
        <w:t>№ ПОС.03-1866/15,от 12.04.2016 № ПОС.03-0478/16, от 21.07.2016 № ПОС.03-0977/16,</w:t>
      </w:r>
      <w:proofErr w:type="gramEnd"/>
      <w:r>
        <w:rPr>
          <w:rFonts w:ascii="Times New Roman" w:hAnsi="Times New Roman"/>
          <w:lang w:val="ru-RU"/>
        </w:rPr>
        <w:t xml:space="preserve">  </w:t>
      </w:r>
      <w:r w:rsidR="004001B8">
        <w:rPr>
          <w:rFonts w:ascii="Times New Roman" w:hAnsi="Times New Roman"/>
          <w:lang w:val="ru-RU"/>
        </w:rPr>
        <w:t xml:space="preserve">           </w:t>
      </w:r>
      <w:proofErr w:type="gramStart"/>
      <w:r>
        <w:rPr>
          <w:rFonts w:ascii="Times New Roman" w:hAnsi="Times New Roman"/>
          <w:lang w:val="ru-RU"/>
        </w:rPr>
        <w:t>от 06.09.2016 № ПОС.03-1219/16,от 26.12.2016 № ПОС.03-1797/16, от 25.01.2017 № ПОС. 03-0052,от 15.02.2017 № ПОС. 03-0141/17, от 07.04.2017 № ПОС.03-0370/17, от 22.08.2017 № ПОС. 03-1136/17, от 16.10.2017 № ПОС.03-1458/17, от 05.02.2018 № ПОС.03-01</w:t>
      </w:r>
      <w:r w:rsidR="00650777" w:rsidRPr="00C567F6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1/18</w:t>
      </w:r>
      <w:r w:rsidR="003318FB">
        <w:rPr>
          <w:rFonts w:ascii="Times New Roman" w:hAnsi="Times New Roman"/>
          <w:lang w:val="ru-RU"/>
        </w:rPr>
        <w:t xml:space="preserve">, </w:t>
      </w:r>
      <w:r w:rsidR="003318FB" w:rsidRPr="00E51236">
        <w:rPr>
          <w:rFonts w:ascii="Times New Roman" w:hAnsi="Times New Roman"/>
          <w:lang w:val="ru-RU"/>
        </w:rPr>
        <w:t>от 03.04.2018 № ПОС.03-0382/18</w:t>
      </w:r>
      <w:r>
        <w:rPr>
          <w:rFonts w:ascii="Times New Roman" w:hAnsi="Times New Roman"/>
          <w:lang w:val="ru-RU"/>
        </w:rPr>
        <w:t>), следующие изменения:</w:t>
      </w:r>
      <w:proofErr w:type="gramEnd"/>
    </w:p>
    <w:p w:rsidR="00027F08" w:rsidRDefault="00027F08" w:rsidP="001A1ED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В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Паспорте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программы</w:t>
      </w:r>
      <w:r w:rsidR="00C567F6">
        <w:rPr>
          <w:rFonts w:ascii="Times New Roman" w:hAnsi="Times New Roman"/>
          <w:b w:val="0"/>
          <w:sz w:val="24"/>
          <w:szCs w:val="24"/>
        </w:rPr>
        <w:t xml:space="preserve"> </w:t>
      </w:r>
      <w:r w:rsidR="009E2D35">
        <w:rPr>
          <w:rFonts w:ascii="Times New Roman" w:hAnsi="Times New Roman"/>
          <w:b w:val="0"/>
          <w:sz w:val="24"/>
          <w:szCs w:val="24"/>
        </w:rPr>
        <w:t>позиции «Координатор программы», «</w:t>
      </w:r>
      <w:r>
        <w:rPr>
          <w:rFonts w:ascii="Times New Roman" w:hAnsi="Times New Roman"/>
          <w:b w:val="0"/>
          <w:sz w:val="24"/>
          <w:szCs w:val="24"/>
        </w:rPr>
        <w:t>Объемы и источники финансирования программы»</w:t>
      </w:r>
      <w:r w:rsidR="009E2D35">
        <w:rPr>
          <w:rFonts w:ascii="Times New Roman" w:hAnsi="Times New Roman"/>
          <w:b w:val="0"/>
          <w:sz w:val="24"/>
          <w:szCs w:val="24"/>
        </w:rPr>
        <w:t xml:space="preserve"> и «Ответственные лица для контактов»</w:t>
      </w:r>
      <w:r>
        <w:rPr>
          <w:rFonts w:ascii="Times New Roman" w:hAnsi="Times New Roman"/>
          <w:b w:val="0"/>
          <w:sz w:val="24"/>
          <w:szCs w:val="24"/>
        </w:rPr>
        <w:t xml:space="preserve"> изложить в следующей редакции: </w:t>
      </w:r>
    </w:p>
    <w:p w:rsidR="00027F08" w:rsidRDefault="00027F08" w:rsidP="001A1ED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760"/>
        <w:gridCol w:w="4738"/>
      </w:tblGrid>
      <w:tr w:rsidR="009E2D35" w:rsidRPr="000411CD" w:rsidTr="00027F08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35" w:rsidRDefault="009E2D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Координатор программы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35" w:rsidRDefault="009E2D3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Бадаев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Р.И. – заместитель Главы Администрации города</w:t>
            </w:r>
          </w:p>
        </w:tc>
      </w:tr>
      <w:tr w:rsidR="00027F08" w:rsidTr="00027F08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t>Объемы и источники финансирования программы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35" w:rsidRPr="009E2D35" w:rsidRDefault="009E2D35" w:rsidP="009E2D3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Городской бюджет 5 </w:t>
            </w:r>
            <w:r w:rsidRPr="009E2D35">
              <w:rPr>
                <w:rFonts w:ascii="Times New Roman" w:hAnsi="Times New Roman"/>
                <w:color w:val="000000"/>
                <w:lang w:val="ru-RU"/>
              </w:rPr>
              <w:t>446 466,86 рублей всего,</w:t>
            </w:r>
          </w:p>
          <w:p w:rsidR="009E2D35" w:rsidRPr="009E2D35" w:rsidRDefault="009E2D35" w:rsidP="009E2D3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E2D35">
              <w:rPr>
                <w:rFonts w:ascii="Times New Roman" w:hAnsi="Times New Roman"/>
                <w:color w:val="000000"/>
                <w:lang w:val="ru-RU"/>
              </w:rPr>
              <w:t>в том числе:</w:t>
            </w:r>
          </w:p>
          <w:p w:rsidR="009E2D35" w:rsidRPr="009E2D35" w:rsidRDefault="009E2D35" w:rsidP="009E2D35">
            <w:pPr>
              <w:pStyle w:val="a3"/>
              <w:numPr>
                <w:ilvl w:val="0"/>
                <w:numId w:val="5"/>
              </w:numPr>
              <w:spacing w:line="276" w:lineRule="auto"/>
              <w:ind w:left="519" w:hanging="519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E2D35">
              <w:rPr>
                <w:rFonts w:ascii="Times New Roman" w:hAnsi="Times New Roman"/>
                <w:color w:val="000000"/>
                <w:lang w:val="ru-RU"/>
              </w:rPr>
              <w:t>– 1 718 725,56 рублей;</w:t>
            </w:r>
          </w:p>
          <w:p w:rsidR="009E2D35" w:rsidRPr="009E2D35" w:rsidRDefault="009E2D35" w:rsidP="009E2D3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2017 </w:t>
            </w:r>
            <w:r w:rsidRPr="009E2D35">
              <w:rPr>
                <w:rFonts w:ascii="Times New Roman" w:hAnsi="Times New Roman"/>
                <w:color w:val="000000"/>
                <w:lang w:val="ru-RU"/>
              </w:rPr>
              <w:t>– 1 678 226,00 рублей;</w:t>
            </w:r>
          </w:p>
          <w:p w:rsidR="00027F08" w:rsidRPr="009E2D35" w:rsidRDefault="009E2D35" w:rsidP="009E2D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2018 </w:t>
            </w:r>
            <w:r w:rsidRPr="009E2D35">
              <w:rPr>
                <w:rFonts w:ascii="Times New Roman" w:hAnsi="Times New Roman"/>
                <w:color w:val="000000"/>
                <w:lang w:val="ru-RU"/>
              </w:rPr>
              <w:t>– 2 049 515,30 рублей.</w:t>
            </w:r>
          </w:p>
        </w:tc>
      </w:tr>
      <w:tr w:rsidR="009E2D35" w:rsidRPr="000411CD" w:rsidTr="00027F08"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35" w:rsidRDefault="009E2D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lang w:val="ru-RU" w:bidi="ar-SA"/>
              </w:rPr>
            </w:pPr>
            <w:r>
              <w:rPr>
                <w:rFonts w:ascii="Times New Roman" w:eastAsiaTheme="minorHAnsi" w:hAnsi="Times New Roman"/>
                <w:lang w:val="ru-RU" w:bidi="ar-SA"/>
              </w:rPr>
              <w:lastRenderedPageBreak/>
              <w:t>Ответственные лица для контактов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35" w:rsidRDefault="009E2D35" w:rsidP="009E2D35">
            <w:pPr>
              <w:ind w:right="142"/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E2D35">
              <w:rPr>
                <w:rFonts w:ascii="Times New Roman" w:hAnsi="Times New Roman"/>
                <w:lang w:val="ru-RU"/>
              </w:rPr>
              <w:t>Бадаев</w:t>
            </w:r>
            <w:proofErr w:type="spellEnd"/>
            <w:r w:rsidRPr="009E2D35">
              <w:rPr>
                <w:rFonts w:ascii="Times New Roman" w:hAnsi="Times New Roman"/>
                <w:lang w:val="ru-RU"/>
              </w:rPr>
              <w:t xml:space="preserve"> Ринат </w:t>
            </w:r>
            <w:proofErr w:type="spellStart"/>
            <w:r w:rsidRPr="009E2D35">
              <w:rPr>
                <w:rFonts w:ascii="Times New Roman" w:hAnsi="Times New Roman"/>
                <w:lang w:val="ru-RU"/>
              </w:rPr>
              <w:t>Искандерович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– заместитель Главы Администрации,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тел. </w:t>
            </w:r>
            <w:r w:rsidR="00B03919">
              <w:rPr>
                <w:rFonts w:ascii="Times New Roman" w:hAnsi="Times New Roman"/>
                <w:color w:val="000000"/>
                <w:lang w:val="ru-RU"/>
              </w:rPr>
              <w:t>3-25-63</w:t>
            </w:r>
            <w:r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9E2D35" w:rsidRDefault="009E2D35" w:rsidP="009E2D35">
            <w:pPr>
              <w:ind w:right="142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Гуров Александр Николаевич - начальник МО МВД России «Переславль-Залесский», тел. 3-55-02;</w:t>
            </w:r>
          </w:p>
          <w:p w:rsidR="009E2D35" w:rsidRDefault="009E2D35" w:rsidP="009E2D35">
            <w:pPr>
              <w:ind w:right="142"/>
              <w:contextualSpacing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Митюнин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Андрей Николаевич – заведующий отделом по ВМР, ГО и ЧС, тел. 3-15-54.</w:t>
            </w:r>
          </w:p>
        </w:tc>
      </w:tr>
    </w:tbl>
    <w:p w:rsidR="00027F08" w:rsidRDefault="00027F08" w:rsidP="00027F0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</w:p>
    <w:p w:rsidR="00027F08" w:rsidRDefault="00027F08" w:rsidP="00027F08">
      <w:pPr>
        <w:pStyle w:val="Heading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 Таблицу «Объемы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финансирования Программы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b w:val="0"/>
          <w:sz w:val="24"/>
          <w:szCs w:val="24"/>
        </w:rPr>
        <w:t>изложить в следующей редакции:</w:t>
      </w:r>
    </w:p>
    <w:p w:rsidR="00027F08" w:rsidRDefault="00027F08" w:rsidP="00027F08">
      <w:pPr>
        <w:rPr>
          <w:rFonts w:ascii="Times New Roman" w:hAnsi="Times New Roman"/>
          <w:color w:val="000000"/>
          <w:lang w:val="ru-RU"/>
        </w:rPr>
      </w:pPr>
    </w:p>
    <w:tbl>
      <w:tblPr>
        <w:tblW w:w="0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53"/>
        <w:gridCol w:w="1276"/>
        <w:gridCol w:w="1417"/>
        <w:gridCol w:w="1559"/>
        <w:gridCol w:w="1333"/>
        <w:gridCol w:w="1560"/>
      </w:tblGrid>
      <w:tr w:rsidR="00CC4B69" w:rsidRPr="009B1853" w:rsidTr="009F0835">
        <w:tc>
          <w:tcPr>
            <w:tcW w:w="23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B1853">
              <w:rPr>
                <w:rFonts w:ascii="Times New Roman" w:hAnsi="Times New Roman"/>
                <w:lang w:val="ru-RU"/>
              </w:rPr>
              <w:t xml:space="preserve">Наименование ресурсов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B1853">
              <w:rPr>
                <w:rFonts w:ascii="Times New Roman" w:hAnsi="Times New Roman"/>
                <w:lang w:val="ru-RU"/>
              </w:rPr>
              <w:t xml:space="preserve">Единица измерения </w:t>
            </w:r>
          </w:p>
        </w:tc>
        <w:tc>
          <w:tcPr>
            <w:tcW w:w="58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B1853">
              <w:rPr>
                <w:rFonts w:ascii="Times New Roman" w:hAnsi="Times New Roman"/>
                <w:lang w:val="ru-RU"/>
              </w:rPr>
              <w:t xml:space="preserve">Потребность </w:t>
            </w:r>
          </w:p>
        </w:tc>
      </w:tr>
      <w:tr w:rsidR="00CC4B69" w:rsidRPr="000411CD" w:rsidTr="009F0835">
        <w:tc>
          <w:tcPr>
            <w:tcW w:w="23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B69" w:rsidRPr="009B1853" w:rsidRDefault="00CC4B69" w:rsidP="009F0835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B69" w:rsidRPr="009B1853" w:rsidRDefault="00CC4B69" w:rsidP="009F0835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B1853">
              <w:rPr>
                <w:rFonts w:ascii="Times New Roman" w:hAnsi="Times New Roman"/>
                <w:lang w:val="ru-RU"/>
              </w:rPr>
              <w:t xml:space="preserve">всего </w:t>
            </w:r>
          </w:p>
        </w:tc>
        <w:tc>
          <w:tcPr>
            <w:tcW w:w="44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B1853">
              <w:rPr>
                <w:rFonts w:ascii="Times New Roman" w:hAnsi="Times New Roman"/>
                <w:lang w:val="ru-RU"/>
              </w:rPr>
              <w:t xml:space="preserve">в том числе по годам </w:t>
            </w:r>
          </w:p>
        </w:tc>
      </w:tr>
      <w:tr w:rsidR="00CC4B69" w:rsidRPr="009B1853" w:rsidTr="009F0835">
        <w:tc>
          <w:tcPr>
            <w:tcW w:w="23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B69" w:rsidRPr="009B1853" w:rsidRDefault="00CC4B69" w:rsidP="009F0835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B69" w:rsidRPr="009B1853" w:rsidRDefault="00CC4B69" w:rsidP="009F0835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C4B69" w:rsidRPr="009B1853" w:rsidRDefault="00CC4B69" w:rsidP="009F0835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B1853">
              <w:rPr>
                <w:rFonts w:ascii="Times New Roman" w:hAnsi="Times New Roman"/>
                <w:lang w:val="ru-RU"/>
              </w:rPr>
              <w:t>2016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B1853">
              <w:rPr>
                <w:rFonts w:ascii="Times New Roman" w:hAnsi="Times New Roman"/>
                <w:lang w:val="ru-RU"/>
              </w:rPr>
              <w:t xml:space="preserve">2017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9B1853">
              <w:rPr>
                <w:rFonts w:ascii="Times New Roman" w:hAnsi="Times New Roman"/>
                <w:lang w:val="ru-RU"/>
              </w:rPr>
              <w:t>2018</w:t>
            </w:r>
          </w:p>
        </w:tc>
      </w:tr>
      <w:tr w:rsidR="00CC4B69" w:rsidRPr="009B1853" w:rsidTr="009F0835">
        <w:trPr>
          <w:trHeight w:val="548"/>
        </w:trPr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rPr>
                <w:rFonts w:ascii="Times New Roman" w:hAnsi="Times New Roman"/>
              </w:rPr>
            </w:pPr>
            <w:r w:rsidRPr="009B1853">
              <w:rPr>
                <w:rFonts w:ascii="Times New Roman" w:hAnsi="Times New Roman"/>
                <w:lang w:val="ru-RU"/>
              </w:rPr>
              <w:t>Финансовые ресурсы</w:t>
            </w:r>
            <w:r w:rsidRPr="009B1853">
              <w:rPr>
                <w:rFonts w:ascii="Times New Roman" w:hAnsi="Times New Roman"/>
              </w:rPr>
              <w:t>:</w:t>
            </w:r>
          </w:p>
          <w:p w:rsidR="00CC4B69" w:rsidRPr="009B1853" w:rsidRDefault="00CC4B69" w:rsidP="009F0835">
            <w:pPr>
              <w:spacing w:line="276" w:lineRule="auto"/>
              <w:rPr>
                <w:rFonts w:ascii="Times New Roman" w:hAnsi="Times New Roman"/>
              </w:rPr>
            </w:pPr>
            <w:r w:rsidRPr="009B1853">
              <w:rPr>
                <w:rFonts w:ascii="Times New Roman" w:hAnsi="Times New Roman"/>
              </w:rPr>
              <w:t xml:space="preserve">- </w:t>
            </w:r>
            <w:proofErr w:type="spellStart"/>
            <w:r w:rsidRPr="009B1853">
              <w:rPr>
                <w:rFonts w:ascii="Times New Roman" w:hAnsi="Times New Roman"/>
              </w:rPr>
              <w:t>городской</w:t>
            </w:r>
            <w:proofErr w:type="spellEnd"/>
            <w:r w:rsidRPr="009B1853">
              <w:rPr>
                <w:rFonts w:ascii="Times New Roman" w:hAnsi="Times New Roman"/>
              </w:rPr>
              <w:t xml:space="preserve"> </w:t>
            </w:r>
            <w:proofErr w:type="spellStart"/>
            <w:r w:rsidRPr="009B1853">
              <w:rPr>
                <w:rFonts w:ascii="Times New Roman" w:hAnsi="Times New Roman"/>
              </w:rPr>
              <w:t>бюджет</w:t>
            </w:r>
            <w:proofErr w:type="spellEnd"/>
            <w:r w:rsidRPr="009B18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rPr>
                <w:rFonts w:ascii="Times New Roman" w:hAnsi="Times New Roman"/>
              </w:rPr>
            </w:pPr>
            <w:r w:rsidRPr="009B1853">
              <w:rPr>
                <w:rFonts w:ascii="Times New Roman" w:hAnsi="Times New Roman"/>
              </w:rPr>
              <w:t xml:space="preserve">       </w:t>
            </w:r>
            <w:r w:rsidRPr="009B1853">
              <w:rPr>
                <w:rFonts w:ascii="Times New Roman" w:hAnsi="Times New Roman"/>
                <w:lang w:val="ru-RU"/>
              </w:rPr>
              <w:t>Р</w:t>
            </w:r>
            <w:proofErr w:type="spellStart"/>
            <w:r w:rsidRPr="009B1853">
              <w:rPr>
                <w:rFonts w:ascii="Times New Roman" w:hAnsi="Times New Roman"/>
              </w:rPr>
              <w:t>уб</w:t>
            </w:r>
            <w:proofErr w:type="spellEnd"/>
            <w:r w:rsidRPr="009B1853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B1853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 446 466</w:t>
            </w:r>
            <w:r w:rsidRPr="009B1853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9B1853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B1853">
              <w:rPr>
                <w:rFonts w:ascii="Times New Roman" w:hAnsi="Times New Roman"/>
                <w:lang w:val="ru-RU"/>
              </w:rPr>
              <w:t>1 718 725,56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B1853">
              <w:rPr>
                <w:rFonts w:ascii="Times New Roman" w:hAnsi="Times New Roman"/>
                <w:lang w:val="ru-RU"/>
              </w:rPr>
              <w:t>1 678 226,00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C4B69" w:rsidRPr="009B1853" w:rsidRDefault="00CC4B69" w:rsidP="009F083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2 049 515,30</w:t>
            </w:r>
          </w:p>
        </w:tc>
      </w:tr>
    </w:tbl>
    <w:p w:rsidR="00027F08" w:rsidRDefault="00027F08" w:rsidP="00027F0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</w:p>
    <w:p w:rsidR="00027F08" w:rsidRDefault="00027F08" w:rsidP="00027F0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1.3. В </w:t>
      </w:r>
      <w:proofErr w:type="gramStart"/>
      <w:r>
        <w:rPr>
          <w:rFonts w:ascii="Times New Roman" w:hAnsi="Times New Roman"/>
          <w:b w:val="0"/>
          <w:color w:val="000000"/>
          <w:sz w:val="24"/>
          <w:szCs w:val="24"/>
        </w:rPr>
        <w:t>Разделе</w:t>
      </w:r>
      <w:proofErr w:type="gramEnd"/>
      <w:r>
        <w:rPr>
          <w:rFonts w:ascii="Times New Roman" w:hAnsi="Times New Roman"/>
          <w:b w:val="0"/>
          <w:color w:val="000000"/>
          <w:sz w:val="24"/>
          <w:szCs w:val="24"/>
        </w:rPr>
        <w:t xml:space="preserve"> «III. </w:t>
      </w:r>
      <w:r>
        <w:rPr>
          <w:rFonts w:ascii="Times New Roman" w:hAnsi="Times New Roman" w:cs="Times New Roman"/>
          <w:b w:val="0"/>
          <w:sz w:val="24"/>
          <w:szCs w:val="24"/>
        </w:rPr>
        <w:t>Перечень программных мероприятий</w:t>
      </w:r>
      <w:r w:rsidR="00C567F6">
        <w:rPr>
          <w:rFonts w:ascii="Times New Roman" w:hAnsi="Times New Roman"/>
          <w:b w:val="0"/>
          <w:sz w:val="24"/>
          <w:szCs w:val="24"/>
        </w:rPr>
        <w:t>» п.</w:t>
      </w:r>
      <w:r w:rsidR="00CC4B69">
        <w:rPr>
          <w:rFonts w:ascii="Times New Roman" w:hAnsi="Times New Roman"/>
          <w:b w:val="0"/>
          <w:sz w:val="24"/>
          <w:szCs w:val="24"/>
        </w:rPr>
        <w:t>п.</w:t>
      </w:r>
      <w:r>
        <w:rPr>
          <w:rFonts w:ascii="Times New Roman" w:hAnsi="Times New Roman"/>
          <w:b w:val="0"/>
          <w:sz w:val="24"/>
          <w:szCs w:val="24"/>
        </w:rPr>
        <w:t xml:space="preserve"> 3.3</w:t>
      </w:r>
      <w:r w:rsidR="005C1E20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,</w:t>
      </w:r>
      <w:r w:rsidR="00CC4B69">
        <w:rPr>
          <w:rFonts w:ascii="Times New Roman" w:hAnsi="Times New Roman"/>
          <w:b w:val="0"/>
          <w:sz w:val="24"/>
          <w:szCs w:val="24"/>
        </w:rPr>
        <w:t xml:space="preserve"> 4.10</w:t>
      </w:r>
      <w:r w:rsidR="005C1E20">
        <w:rPr>
          <w:rFonts w:ascii="Times New Roman" w:hAnsi="Times New Roman"/>
          <w:b w:val="0"/>
          <w:sz w:val="24"/>
          <w:szCs w:val="24"/>
        </w:rPr>
        <w:t>.</w:t>
      </w:r>
      <w:r w:rsidR="00CC4B69">
        <w:rPr>
          <w:rFonts w:ascii="Times New Roman" w:hAnsi="Times New Roman"/>
          <w:b w:val="0"/>
          <w:sz w:val="24"/>
          <w:szCs w:val="24"/>
        </w:rPr>
        <w:t>, 4.12</w:t>
      </w:r>
      <w:r w:rsidR="005C1E20">
        <w:rPr>
          <w:rFonts w:ascii="Times New Roman" w:hAnsi="Times New Roman"/>
          <w:b w:val="0"/>
          <w:sz w:val="24"/>
          <w:szCs w:val="24"/>
        </w:rPr>
        <w:t>.</w:t>
      </w:r>
      <w:r w:rsidR="00CC4B69">
        <w:rPr>
          <w:rFonts w:ascii="Times New Roman" w:hAnsi="Times New Roman"/>
          <w:b w:val="0"/>
          <w:sz w:val="24"/>
          <w:szCs w:val="24"/>
        </w:rPr>
        <w:t>, 5.11</w:t>
      </w:r>
      <w:r w:rsidR="005C1E20">
        <w:rPr>
          <w:rFonts w:ascii="Times New Roman" w:hAnsi="Times New Roman"/>
          <w:b w:val="0"/>
          <w:sz w:val="24"/>
          <w:szCs w:val="24"/>
        </w:rPr>
        <w:t>.</w:t>
      </w:r>
      <w:r w:rsidR="00CC4B69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строку «Итого» изложить в </w:t>
      </w:r>
      <w:r w:rsidR="004001B8">
        <w:rPr>
          <w:rFonts w:ascii="Times New Roman" w:hAnsi="Times New Roman"/>
          <w:b w:val="0"/>
          <w:sz w:val="24"/>
          <w:szCs w:val="24"/>
        </w:rPr>
        <w:t>редакции</w:t>
      </w:r>
      <w:r>
        <w:rPr>
          <w:rFonts w:ascii="Times New Roman" w:hAnsi="Times New Roman"/>
          <w:b w:val="0"/>
          <w:sz w:val="24"/>
          <w:szCs w:val="24"/>
        </w:rPr>
        <w:t xml:space="preserve"> согласно приложению 1.</w:t>
      </w:r>
    </w:p>
    <w:p w:rsidR="00027F08" w:rsidRDefault="00027F08" w:rsidP="00027F0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1.4. Раздел «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 w:val="0"/>
          <w:sz w:val="24"/>
          <w:szCs w:val="24"/>
        </w:rPr>
        <w:t>. Сведения о распределении объемов и источников финансирования по годам. Сроки реализации программы»</w:t>
      </w:r>
      <w:r w:rsidR="001A1ED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изложить в следующей редакции:</w:t>
      </w:r>
    </w:p>
    <w:p w:rsidR="00027F08" w:rsidRDefault="00027F08" w:rsidP="00027F08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«</w:t>
      </w:r>
      <w:r>
        <w:rPr>
          <w:rFonts w:ascii="Times New Roman" w:hAnsi="Times New Roman"/>
          <w:lang w:val="ru-RU"/>
        </w:rPr>
        <w:t>Сроки реализации программы – 2016-2018 годы</w:t>
      </w:r>
      <w:r>
        <w:rPr>
          <w:rFonts w:ascii="Times New Roman" w:hAnsi="Times New Roman"/>
          <w:b/>
          <w:lang w:val="ru-RU"/>
        </w:rPr>
        <w:t>.</w:t>
      </w:r>
    </w:p>
    <w:p w:rsidR="00027F08" w:rsidRDefault="00027F08" w:rsidP="00027F08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Финансирование Программы осуществляется за счет средств городского бюджета в объемах, определенных системой программных мероприятий путем выделения целевых бюджетных ассигнований исполнителям мероприятий Программы.</w:t>
      </w: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  <w:r w:rsidRPr="00B378E1">
        <w:rPr>
          <w:rFonts w:ascii="Times New Roman" w:hAnsi="Times New Roman"/>
          <w:lang w:val="ru-RU"/>
        </w:rPr>
        <w:t>На реализацию программных мероприятий необходимо выделение денежных средств из городского бюджета в сумме 5</w:t>
      </w:r>
      <w:r w:rsidR="004C74D6">
        <w:rPr>
          <w:rFonts w:ascii="Times New Roman" w:hAnsi="Times New Roman"/>
          <w:lang w:val="ru-RU"/>
        </w:rPr>
        <w:t> 446 466,86</w:t>
      </w:r>
      <w:r w:rsidRPr="00B378E1">
        <w:rPr>
          <w:rFonts w:ascii="Times New Roman" w:hAnsi="Times New Roman"/>
          <w:lang w:val="ru-RU"/>
        </w:rPr>
        <w:t xml:space="preserve"> рублей».</w:t>
      </w: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</w:p>
    <w:tbl>
      <w:tblPr>
        <w:tblW w:w="9885" w:type="dxa"/>
        <w:tblLayout w:type="fixed"/>
        <w:tblLook w:val="01E0"/>
      </w:tblPr>
      <w:tblGrid>
        <w:gridCol w:w="3227"/>
        <w:gridCol w:w="1559"/>
        <w:gridCol w:w="1701"/>
        <w:gridCol w:w="1559"/>
        <w:gridCol w:w="1603"/>
        <w:gridCol w:w="236"/>
      </w:tblGrid>
      <w:tr w:rsidR="00027F08" w:rsidTr="001A1ED8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Источники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финансирования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Объем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финансирования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рублей</w:t>
            </w:r>
            <w:proofErr w:type="spellEnd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027F08" w:rsidTr="001A1ED8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 w:rsidP="004C74D6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 w:rsidP="004C74D6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 w:rsidP="004C74D6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 г.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 w:rsidP="004C74D6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 г.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27F08" w:rsidTr="001A1ED8">
        <w:trPr>
          <w:trHeight w:val="4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8" w:rsidRPr="00B378E1" w:rsidRDefault="00027F08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8E1">
              <w:rPr>
                <w:rFonts w:ascii="Times New Roman" w:hAnsi="Times New Roman"/>
                <w:lang w:val="ru-RU"/>
              </w:rPr>
              <w:t>5</w:t>
            </w:r>
            <w:r w:rsidR="004C74D6">
              <w:rPr>
                <w:rFonts w:ascii="Times New Roman" w:hAnsi="Times New Roman"/>
                <w:lang w:val="ru-RU"/>
              </w:rPr>
              <w:t> 446 466,86</w:t>
            </w:r>
            <w:r w:rsidRPr="00B378E1">
              <w:rPr>
                <w:rFonts w:ascii="Times New Roman" w:hAnsi="Times New Roman"/>
                <w:lang w:val="ru-RU"/>
              </w:rPr>
              <w:t xml:space="preserve"> </w:t>
            </w:r>
            <w:r w:rsidRPr="00B378E1">
              <w:rPr>
                <w:rFonts w:ascii="Times New Roman" w:hAnsi="Times New Roman"/>
                <w:lang w:val="ru-RU" w:eastAsia="ru-RU"/>
              </w:rPr>
              <w:t xml:space="preserve">   </w:t>
            </w:r>
          </w:p>
          <w:p w:rsidR="00027F08" w:rsidRPr="00B378E1" w:rsidRDefault="00027F08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Pr="00B378E1" w:rsidRDefault="00027F08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8E1">
              <w:rPr>
                <w:rFonts w:ascii="Times New Roman" w:hAnsi="Times New Roman"/>
                <w:lang w:val="ru-RU" w:eastAsia="ru-RU"/>
              </w:rPr>
              <w:t>1 718 725,56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Pr="00B378E1" w:rsidRDefault="00027F08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378E1">
              <w:rPr>
                <w:rFonts w:ascii="Times New Roman" w:hAnsi="Times New Roman"/>
                <w:lang w:val="ru-RU" w:eastAsia="ru-RU"/>
              </w:rPr>
              <w:t>1 678 226,00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08" w:rsidRPr="00B378E1" w:rsidRDefault="004C74D6">
            <w:pPr>
              <w:spacing w:line="27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2 049 515,30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027F08" w:rsidRDefault="00027F08" w:rsidP="00027F08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</w:p>
    <w:p w:rsidR="00027F08" w:rsidRDefault="00027F08" w:rsidP="001A1ED8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/>
          <w:lang w:val="ru-RU"/>
        </w:rPr>
        <w:t>Переславская</w:t>
      </w:r>
      <w:proofErr w:type="spellEnd"/>
      <w:r>
        <w:rPr>
          <w:rFonts w:ascii="Times New Roman" w:hAnsi="Times New Roman"/>
          <w:lang w:val="ru-RU"/>
        </w:rPr>
        <w:t xml:space="preserve"> неделя» и разместить на официальном сайте органов местного самоуправления г. Переславля - Залесского.</w:t>
      </w:r>
    </w:p>
    <w:p w:rsidR="00027F08" w:rsidRDefault="00027F08" w:rsidP="001A1ED8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</w:t>
      </w:r>
      <w:proofErr w:type="gramStart"/>
      <w:r>
        <w:rPr>
          <w:rFonts w:ascii="Times New Roman" w:hAnsi="Times New Roman"/>
          <w:lang w:val="ru-RU"/>
        </w:rPr>
        <w:t>Контроль за</w:t>
      </w:r>
      <w:proofErr w:type="gramEnd"/>
      <w:r>
        <w:rPr>
          <w:rFonts w:ascii="Times New Roman" w:hAnsi="Times New Roman"/>
          <w:lang w:val="ru-RU"/>
        </w:rPr>
        <w:t xml:space="preserve"> исполнением настоящего постановления оставляю за собой.</w:t>
      </w: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</w:p>
    <w:p w:rsidR="001A1ED8" w:rsidRDefault="001A1ED8" w:rsidP="00027F08">
      <w:pPr>
        <w:jc w:val="both"/>
        <w:rPr>
          <w:rFonts w:ascii="Times New Roman" w:hAnsi="Times New Roman"/>
          <w:lang w:val="ru-RU"/>
        </w:rPr>
      </w:pP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Заместитель Главы Администрации                                               </w:t>
      </w: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города Переславля – Залесского                                                                  </w:t>
      </w:r>
      <w:r w:rsidR="004C74D6">
        <w:rPr>
          <w:rFonts w:ascii="Times New Roman" w:hAnsi="Times New Roman"/>
          <w:lang w:val="ru-RU"/>
        </w:rPr>
        <w:t xml:space="preserve"> </w:t>
      </w:r>
      <w:r w:rsidR="004001B8">
        <w:rPr>
          <w:rFonts w:ascii="Times New Roman" w:hAnsi="Times New Roman"/>
          <w:lang w:val="ru-RU"/>
        </w:rPr>
        <w:t xml:space="preserve">      </w:t>
      </w:r>
      <w:r w:rsidR="004C74D6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</w:t>
      </w:r>
      <w:r w:rsidR="004C74D6" w:rsidRPr="004C74D6">
        <w:rPr>
          <w:rFonts w:ascii="Times New Roman" w:hAnsi="Times New Roman"/>
          <w:lang w:val="ru-RU"/>
        </w:rPr>
        <w:t xml:space="preserve">Р.И. </w:t>
      </w:r>
      <w:proofErr w:type="spellStart"/>
      <w:r w:rsidR="004C74D6" w:rsidRPr="004C74D6">
        <w:rPr>
          <w:rFonts w:ascii="Times New Roman" w:hAnsi="Times New Roman"/>
          <w:lang w:val="ru-RU"/>
        </w:rPr>
        <w:t>Бадаев</w:t>
      </w:r>
      <w:proofErr w:type="spellEnd"/>
      <w:r>
        <w:rPr>
          <w:rFonts w:ascii="Times New Roman" w:hAnsi="Times New Roman"/>
          <w:lang w:val="ru-RU"/>
        </w:rPr>
        <w:t xml:space="preserve">  </w:t>
      </w:r>
    </w:p>
    <w:p w:rsidR="00027F08" w:rsidRDefault="00027F08" w:rsidP="00027F0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</w:p>
    <w:p w:rsidR="00027F08" w:rsidRDefault="00027F08" w:rsidP="00027F08">
      <w:pPr>
        <w:rPr>
          <w:rFonts w:ascii="Times New Roman" w:hAnsi="Times New Roman"/>
          <w:lang w:val="ru-RU"/>
        </w:rPr>
      </w:pPr>
    </w:p>
    <w:p w:rsidR="00027F08" w:rsidRDefault="00027F08" w:rsidP="00027F08">
      <w:pPr>
        <w:rPr>
          <w:rFonts w:ascii="Times New Roman" w:hAnsi="Times New Roman"/>
          <w:lang w:val="ru-RU"/>
        </w:rPr>
      </w:pPr>
    </w:p>
    <w:p w:rsidR="00027F08" w:rsidRDefault="00027F08" w:rsidP="00027F08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</w:p>
    <w:p w:rsidR="00027F08" w:rsidRDefault="00027F08" w:rsidP="00027F08">
      <w:pPr>
        <w:rPr>
          <w:rFonts w:ascii="Times New Roman" w:hAnsi="Times New Roman"/>
          <w:lang w:val="ru-RU"/>
        </w:rPr>
        <w:sectPr w:rsidR="00027F08">
          <w:pgSz w:w="11906" w:h="16838"/>
          <w:pgMar w:top="1134" w:right="850" w:bottom="1134" w:left="1701" w:header="708" w:footer="708" w:gutter="0"/>
          <w:cols w:space="720"/>
        </w:sectPr>
      </w:pPr>
    </w:p>
    <w:p w:rsidR="00027F08" w:rsidRDefault="00027F08" w:rsidP="00027F0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</w:t>
      </w:r>
      <w:r w:rsidR="001A1ED8">
        <w:rPr>
          <w:rFonts w:ascii="Times New Roman" w:hAnsi="Times New Roman"/>
          <w:lang w:val="ru-RU"/>
        </w:rPr>
        <w:t xml:space="preserve">                             </w:t>
      </w:r>
      <w:r>
        <w:rPr>
          <w:rFonts w:ascii="Times New Roman" w:hAnsi="Times New Roman"/>
          <w:lang w:val="ru-RU"/>
        </w:rPr>
        <w:t xml:space="preserve">     </w:t>
      </w:r>
      <w:r w:rsidR="003514A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Приложение 1</w:t>
      </w:r>
    </w:p>
    <w:p w:rsidR="00027F08" w:rsidRDefault="00027F08" w:rsidP="00027F0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027F08" w:rsidRDefault="00027F08" w:rsidP="00027F0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="001A1ED8">
        <w:rPr>
          <w:rFonts w:ascii="Times New Roman" w:hAnsi="Times New Roman"/>
          <w:lang w:val="ru-RU"/>
        </w:rPr>
        <w:t xml:space="preserve">                      </w:t>
      </w:r>
      <w:r>
        <w:rPr>
          <w:rFonts w:ascii="Times New Roman" w:hAnsi="Times New Roman"/>
          <w:lang w:val="ru-RU"/>
        </w:rPr>
        <w:t xml:space="preserve">    города Переславля-Залесского </w:t>
      </w:r>
    </w:p>
    <w:p w:rsidR="00027F08" w:rsidRDefault="00027F08" w:rsidP="00027F0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</w:t>
      </w:r>
      <w:r w:rsidR="001A1ED8">
        <w:rPr>
          <w:rFonts w:ascii="Times New Roman" w:hAnsi="Times New Roman"/>
          <w:lang w:val="ru-RU"/>
        </w:rPr>
        <w:t xml:space="preserve">                              </w:t>
      </w:r>
      <w:r>
        <w:rPr>
          <w:rFonts w:ascii="Times New Roman" w:hAnsi="Times New Roman"/>
          <w:lang w:val="ru-RU"/>
        </w:rPr>
        <w:t xml:space="preserve">        </w:t>
      </w:r>
      <w:r w:rsidR="003514A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</w:t>
      </w:r>
      <w:r w:rsidR="001B77DA">
        <w:rPr>
          <w:rFonts w:ascii="Times New Roman" w:hAnsi="Times New Roman"/>
          <w:lang w:val="ru-RU"/>
        </w:rPr>
        <w:t xml:space="preserve"> </w:t>
      </w:r>
      <w:r w:rsidR="000411CD">
        <w:rPr>
          <w:rFonts w:ascii="Times New Roman" w:hAnsi="Times New Roman"/>
          <w:lang w:val="ru-RU"/>
        </w:rPr>
        <w:t>20.06.2018</w:t>
      </w:r>
      <w:r w:rsidR="003514A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№</w:t>
      </w:r>
      <w:r w:rsidR="000411CD">
        <w:rPr>
          <w:rFonts w:ascii="Times New Roman" w:hAnsi="Times New Roman"/>
          <w:lang w:val="ru-RU"/>
        </w:rPr>
        <w:t xml:space="preserve"> ПОС.03-0757/18</w:t>
      </w:r>
      <w:r w:rsidR="001B77DA">
        <w:rPr>
          <w:rFonts w:ascii="Times New Roman" w:hAnsi="Times New Roman"/>
          <w:lang w:val="ru-RU"/>
        </w:rPr>
        <w:t xml:space="preserve"> </w:t>
      </w:r>
    </w:p>
    <w:p w:rsidR="00027F08" w:rsidRDefault="00027F08" w:rsidP="00027F0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027F08" w:rsidRDefault="00027F08" w:rsidP="00027F0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Перечень программных мероприятий.</w:t>
      </w:r>
    </w:p>
    <w:p w:rsidR="00027F08" w:rsidRDefault="00027F08" w:rsidP="00027F0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31" w:type="dxa"/>
        <w:tblInd w:w="-462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382"/>
        <w:gridCol w:w="4009"/>
        <w:gridCol w:w="1072"/>
        <w:gridCol w:w="1561"/>
        <w:gridCol w:w="1615"/>
        <w:gridCol w:w="1560"/>
        <w:gridCol w:w="1418"/>
        <w:gridCol w:w="36"/>
        <w:gridCol w:w="1348"/>
        <w:gridCol w:w="36"/>
        <w:gridCol w:w="1858"/>
        <w:gridCol w:w="36"/>
      </w:tblGrid>
      <w:tr w:rsidR="00027F08" w:rsidTr="003A73A6">
        <w:trPr>
          <w:trHeight w:val="1115"/>
        </w:trPr>
        <w:tc>
          <w:tcPr>
            <w:tcW w:w="13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F08" w:rsidRPr="000411CD" w:rsidRDefault="00027F08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  <w:lang w:val="ru-RU"/>
              </w:rPr>
            </w:pPr>
            <w:r w:rsidRPr="000411CD"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</w:p>
          <w:p w:rsidR="00027F08" w:rsidRPr="000411CD" w:rsidRDefault="00027F08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proofErr w:type="gramStart"/>
            <w:r w:rsidRPr="000411CD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  <w:proofErr w:type="gramEnd"/>
            <w:r w:rsidRPr="000411CD"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 w:rsidRPr="000411CD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  <w:r w:rsidRPr="000411C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027F08" w:rsidRPr="000411CD" w:rsidRDefault="00027F08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0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Наименование мероприятия</w:t>
            </w:r>
          </w:p>
          <w:p w:rsidR="00027F08" w:rsidRDefault="00027F08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(в установленном порядке)</w:t>
            </w:r>
          </w:p>
        </w:tc>
        <w:tc>
          <w:tcPr>
            <w:tcW w:w="10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7F08" w:rsidRPr="000411CD" w:rsidRDefault="00027F08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11CD">
              <w:rPr>
                <w:rFonts w:ascii="Times New Roman" w:hAnsi="Times New Roman"/>
                <w:color w:val="000000"/>
                <w:lang w:val="ru-RU"/>
              </w:rPr>
              <w:t xml:space="preserve">К целевому </w:t>
            </w:r>
            <w:proofErr w:type="spellStart"/>
            <w:proofErr w:type="gramStart"/>
            <w:r w:rsidRPr="000411CD">
              <w:rPr>
                <w:rFonts w:ascii="Times New Roman" w:hAnsi="Times New Roman"/>
                <w:color w:val="000000"/>
                <w:lang w:val="ru-RU"/>
              </w:rPr>
              <w:t>инди-катору</w:t>
            </w:r>
            <w:proofErr w:type="spellEnd"/>
            <w:proofErr w:type="gramEnd"/>
          </w:p>
        </w:tc>
        <w:tc>
          <w:tcPr>
            <w:tcW w:w="15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r w:rsidRPr="000411CD">
              <w:rPr>
                <w:rFonts w:ascii="Times New Roman" w:hAnsi="Times New Roman"/>
                <w:color w:val="000000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27F08" w:rsidRDefault="00027F08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выполнения</w:t>
            </w:r>
            <w:proofErr w:type="spellEnd"/>
          </w:p>
          <w:p w:rsidR="00027F08" w:rsidRDefault="00027F08">
            <w:pPr>
              <w:spacing w:line="276" w:lineRule="auto"/>
              <w:ind w:right="17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4629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027F08" w:rsidRDefault="00027F08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Объем финансирования в ценах 2015 года, руб.</w:t>
            </w:r>
          </w:p>
        </w:tc>
        <w:tc>
          <w:tcPr>
            <w:tcW w:w="138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финан-сирова-ния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  <w:p w:rsidR="00027F08" w:rsidRDefault="00027F08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установленном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порядке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27F08" w:rsidTr="003A73A6">
        <w:trPr>
          <w:gridAfter w:val="1"/>
          <w:wAfter w:w="36" w:type="dxa"/>
        </w:trPr>
        <w:tc>
          <w:tcPr>
            <w:tcW w:w="13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F08" w:rsidRPr="00696399" w:rsidRDefault="00696399" w:rsidP="00696399">
            <w:pPr>
              <w:spacing w:line="276" w:lineRule="auto"/>
              <w:ind w:right="-465" w:hanging="47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2016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F08" w:rsidRDefault="00027F08" w:rsidP="00696399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F08" w:rsidRDefault="00027F08" w:rsidP="00696399">
            <w:pPr>
              <w:spacing w:line="276" w:lineRule="auto"/>
              <w:ind w:left="64" w:right="-107" w:hanging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38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27F08" w:rsidTr="003A73A6">
        <w:trPr>
          <w:gridAfter w:val="1"/>
          <w:wAfter w:w="36" w:type="dxa"/>
        </w:trPr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F08" w:rsidRDefault="00027F08" w:rsidP="00672CE3">
            <w:pPr>
              <w:spacing w:line="276" w:lineRule="auto"/>
              <w:ind w:left="64" w:right="-389" w:hanging="4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27F08" w:rsidRDefault="00027F08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3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22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 </w:t>
            </w:r>
          </w:p>
        </w:tc>
      </w:tr>
      <w:tr w:rsidR="00027F08" w:rsidRPr="000411CD" w:rsidTr="003A73A6">
        <w:tc>
          <w:tcPr>
            <w:tcW w:w="1593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right="14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3. </w:t>
            </w:r>
            <w:r>
              <w:rPr>
                <w:rFonts w:ascii="Times New Roman" w:hAnsi="Times New Roman"/>
                <w:b/>
                <w:lang w:val="ru-RU"/>
              </w:rPr>
              <w:t>Установка и обслуживание систем наружного видеонаблюдения в муниципальных общеобразовательных и дошкольных  учреждениях, а также установленных на территории города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</w:p>
        </w:tc>
      </w:tr>
      <w:tr w:rsidR="00027F08" w:rsidRPr="000411CD" w:rsidTr="003A73A6">
        <w:trPr>
          <w:trHeight w:val="1782"/>
        </w:trPr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3.3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Обслуживание систем видеонаблюдения, установленных в учреждениях образования:</w:t>
            </w:r>
          </w:p>
          <w:p w:rsidR="00027F08" w:rsidRDefault="00027F08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«Средняя школа №1», </w:t>
            </w:r>
          </w:p>
          <w:p w:rsidR="00027F08" w:rsidRDefault="00027F08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«Средняя школа №2», </w:t>
            </w:r>
          </w:p>
          <w:p w:rsidR="00027F08" w:rsidRDefault="00027F08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«Основная школа №3», </w:t>
            </w:r>
          </w:p>
          <w:p w:rsidR="00027F08" w:rsidRDefault="00027F08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«Средняя школа №4», </w:t>
            </w:r>
          </w:p>
          <w:p w:rsidR="00027F08" w:rsidRDefault="00027F08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«Начальная школа №5», </w:t>
            </w:r>
          </w:p>
          <w:p w:rsidR="00027F08" w:rsidRDefault="00027F08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МОУ «Средняя школа №6»,</w:t>
            </w:r>
          </w:p>
          <w:p w:rsidR="00027F08" w:rsidRDefault="00027F08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МОУ «Гимназия г. Переславля-Залесского»;</w:t>
            </w:r>
          </w:p>
          <w:p w:rsidR="00027F08" w:rsidRDefault="00027F08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МСУВУ «Основная школа №8», </w:t>
            </w:r>
          </w:p>
          <w:p w:rsidR="00027F08" w:rsidRDefault="00027F08">
            <w:pPr>
              <w:spacing w:line="276" w:lineRule="auto"/>
              <w:ind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«Средняя школа №9»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7F08" w:rsidRDefault="00027F08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right="177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473576,20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381400</w:t>
            </w:r>
            <w:r>
              <w:rPr>
                <w:rFonts w:ascii="Times New Roman" w:hAnsi="Times New Roman"/>
                <w:lang w:val="ru-RU"/>
              </w:rPr>
              <w:t>,00*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Pr="005C1E20" w:rsidRDefault="005C1E20">
            <w:pPr>
              <w:spacing w:line="276" w:lineRule="auto"/>
              <w:ind w:left="64"/>
              <w:jc w:val="both"/>
              <w:rPr>
                <w:rFonts w:ascii="Times New Roman" w:hAnsi="Times New Roman"/>
              </w:rPr>
            </w:pPr>
            <w:r w:rsidRPr="005C1E20">
              <w:rPr>
                <w:rFonts w:ascii="Times New Roman" w:hAnsi="Times New Roman"/>
                <w:lang w:val="ru-RU"/>
              </w:rPr>
              <w:t>404</w:t>
            </w:r>
            <w:r w:rsidR="00027F08" w:rsidRPr="005C1E20">
              <w:rPr>
                <w:rFonts w:ascii="Times New Roman" w:hAnsi="Times New Roman"/>
                <w:lang w:val="ru-RU"/>
              </w:rPr>
              <w:t>000,00*</w:t>
            </w:r>
          </w:p>
        </w:tc>
        <w:tc>
          <w:tcPr>
            <w:tcW w:w="1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7F08" w:rsidRDefault="00027F08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образования г.</w:t>
            </w:r>
            <w:r>
              <w:rPr>
                <w:rFonts w:ascii="Times New Roman" w:hAnsi="Times New Roman"/>
                <w:lang w:val="ru-RU"/>
              </w:rPr>
              <w:t xml:space="preserve"> Переславля-Залесского</w:t>
            </w:r>
          </w:p>
        </w:tc>
      </w:tr>
      <w:tr w:rsidR="005C1E20" w:rsidRPr="000411CD" w:rsidTr="003A73A6">
        <w:trPr>
          <w:trHeight w:val="562"/>
        </w:trPr>
        <w:tc>
          <w:tcPr>
            <w:tcW w:w="1593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E20" w:rsidRDefault="005C1E20" w:rsidP="005C1E20">
            <w:pPr>
              <w:spacing w:line="276" w:lineRule="auto"/>
              <w:ind w:left="64" w:right="22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4.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Создание условий для надежного обеспечения общественного порядка и безопасности в городе для неотвратимости наступления ответственности за совершенные преступления и правонарушения.</w:t>
            </w:r>
          </w:p>
        </w:tc>
      </w:tr>
      <w:tr w:rsidR="005C1E20" w:rsidRPr="000411CD" w:rsidTr="003A73A6">
        <w:trPr>
          <w:trHeight w:val="1782"/>
        </w:trPr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E20" w:rsidRDefault="005C1E20" w:rsidP="005C1E20">
            <w:pPr>
              <w:spacing w:line="276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4.10.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E20" w:rsidRDefault="005C1E20" w:rsidP="005C1E20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Обеспечение деятельности добровольной народной дружины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1E20" w:rsidRDefault="005C1E20" w:rsidP="005C1E20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C1E20" w:rsidRDefault="005C1E20" w:rsidP="005C1E20">
            <w:pPr>
              <w:spacing w:line="276" w:lineRule="auto"/>
              <w:ind w:right="17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2016-2018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E20" w:rsidRDefault="005C1E20" w:rsidP="005C1E20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E20" w:rsidRDefault="005C1E20" w:rsidP="005C1E20">
            <w:pPr>
              <w:spacing w:line="276" w:lineRule="auto"/>
              <w:ind w:left="64" w:right="1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100000,0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E20" w:rsidRPr="003A73A6" w:rsidRDefault="003A73A6" w:rsidP="005C1E20">
            <w:pPr>
              <w:spacing w:line="276" w:lineRule="auto"/>
              <w:ind w:left="64" w:right="-10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3000,00</w:t>
            </w:r>
          </w:p>
        </w:tc>
        <w:tc>
          <w:tcPr>
            <w:tcW w:w="1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E20" w:rsidRDefault="005C1E20" w:rsidP="005C1E20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Городской бюджет</w:t>
            </w: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E20" w:rsidRDefault="005C1E20" w:rsidP="005C1E20">
            <w:pPr>
              <w:pStyle w:val="a6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Администрация города Переславль-Залесский, МО МВД России «Переславль-Залесский»</w:t>
            </w:r>
          </w:p>
        </w:tc>
      </w:tr>
      <w:tr w:rsidR="00236645" w:rsidRPr="005C1E20" w:rsidTr="003A73A6">
        <w:trPr>
          <w:trHeight w:val="1782"/>
        </w:trPr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645" w:rsidRDefault="00236645" w:rsidP="00236645">
            <w:pPr>
              <w:spacing w:line="276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4.12.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645" w:rsidRDefault="00236645" w:rsidP="00236645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Оказание адресной социальной помощи гражданам, освободившимся из мест лишения свободы и лицам без определенного места жительства по получению документов, удостоверяющих личность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6645" w:rsidRDefault="00236645" w:rsidP="00236645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6645" w:rsidRDefault="00236645" w:rsidP="0023664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645" w:rsidRDefault="00236645" w:rsidP="00236645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645" w:rsidRDefault="00236645" w:rsidP="00236645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  <w:r>
              <w:rPr>
                <w:rFonts w:ascii="Times New Roman" w:hAnsi="Times New Roman"/>
                <w:color w:val="000000"/>
                <w:lang w:val="ru-RU"/>
              </w:rPr>
              <w:t>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645" w:rsidRDefault="00236645" w:rsidP="00236645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  <w:lang w:val="ru-RU"/>
              </w:rPr>
              <w:t>,00</w:t>
            </w:r>
          </w:p>
        </w:tc>
        <w:tc>
          <w:tcPr>
            <w:tcW w:w="1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645" w:rsidRDefault="00236645" w:rsidP="00236645">
            <w:pPr>
              <w:spacing w:line="276" w:lineRule="auto"/>
              <w:ind w:right="3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Городской бюджет</w:t>
            </w: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6645" w:rsidRDefault="00236645" w:rsidP="00236645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УСЗН и Т </w:t>
            </w:r>
          </w:p>
        </w:tc>
      </w:tr>
      <w:tr w:rsidR="0070684F" w:rsidRPr="000411CD" w:rsidTr="0070684F">
        <w:trPr>
          <w:trHeight w:val="360"/>
        </w:trPr>
        <w:tc>
          <w:tcPr>
            <w:tcW w:w="1593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84F" w:rsidRPr="0070684F" w:rsidRDefault="0070684F" w:rsidP="0070684F">
            <w:pPr>
              <w:spacing w:line="276" w:lineRule="auto"/>
              <w:ind w:left="64" w:right="22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5. Противодействие терроризму, проявлениям политического, этнического и религиозного экстремизма.</w:t>
            </w:r>
          </w:p>
        </w:tc>
      </w:tr>
      <w:tr w:rsidR="00E00FBF" w:rsidRPr="000411CD" w:rsidTr="003A73A6">
        <w:trPr>
          <w:trHeight w:val="1782"/>
        </w:trPr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FBF" w:rsidRDefault="00E00FBF" w:rsidP="00E00FBF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  <w:r>
              <w:rPr>
                <w:rFonts w:ascii="Times New Roman" w:hAnsi="Times New Roman"/>
                <w:color w:val="000000"/>
                <w:lang w:val="ru-RU"/>
              </w:rPr>
              <w:t>11.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FBF" w:rsidRDefault="00E00FBF" w:rsidP="00E00FBF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Ремонт ограждений дошкольных образовательных учреждений:</w:t>
            </w:r>
          </w:p>
          <w:p w:rsidR="00E00FBF" w:rsidRDefault="00E00FBF" w:rsidP="00E00FBF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- МДОУ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Колосок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  <w:p w:rsidR="00E00FBF" w:rsidRDefault="00E00FBF" w:rsidP="00E00FBF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E00FBF" w:rsidRDefault="00E00FBF" w:rsidP="00E00FBF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МДОУ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Родничок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00FBF" w:rsidRDefault="00E00FBF" w:rsidP="00E00FBF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1,2,3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00FBF" w:rsidRDefault="00E00FBF" w:rsidP="00E00FBF">
            <w:pPr>
              <w:spacing w:line="276" w:lineRule="auto"/>
              <w:ind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  <w:r>
              <w:rPr>
                <w:rFonts w:ascii="Times New Roman" w:hAnsi="Times New Roman"/>
                <w:color w:val="000000"/>
                <w:lang w:val="ru-RU"/>
              </w:rPr>
              <w:t>4423,90</w:t>
            </w:r>
          </w:p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411826,00</w:t>
            </w:r>
          </w:p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,00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E00FBF" w:rsidRP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411825,60*</w:t>
            </w:r>
          </w:p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477889,7</w:t>
            </w:r>
            <w:r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1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FBF" w:rsidRDefault="00E00FBF" w:rsidP="00E00FBF">
            <w:pPr>
              <w:spacing w:line="276" w:lineRule="auto"/>
              <w:ind w:right="22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Городской бюджет</w:t>
            </w:r>
          </w:p>
          <w:p w:rsidR="00E00FBF" w:rsidRDefault="00E00FBF" w:rsidP="00E00FBF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</w:p>
          <w:p w:rsidR="00E00FBF" w:rsidRDefault="00E00FBF" w:rsidP="00E00FBF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FBF" w:rsidRDefault="00E00FBF" w:rsidP="00E00FBF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образования</w:t>
            </w:r>
            <w:r>
              <w:rPr>
                <w:rFonts w:ascii="Times New Roman" w:hAnsi="Times New Roman"/>
                <w:lang w:val="ru-RU"/>
              </w:rPr>
              <w:t xml:space="preserve"> г. Переславля-Залесского</w:t>
            </w:r>
          </w:p>
        </w:tc>
      </w:tr>
      <w:tr w:rsidR="00E00FBF" w:rsidTr="003A73A6">
        <w:trPr>
          <w:trHeight w:val="1782"/>
        </w:trPr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FBF" w:rsidRDefault="00E00FBF" w:rsidP="00E00FBF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FBF" w:rsidRDefault="00E00FBF" w:rsidP="00E00FBF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Итого:</w:t>
            </w:r>
          </w:p>
          <w:p w:rsidR="00E00FBF" w:rsidRDefault="00E00FBF" w:rsidP="00E00FBF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Городской бюджет, всего: </w:t>
            </w:r>
          </w:p>
          <w:p w:rsidR="00E00FBF" w:rsidRPr="007546CA" w:rsidRDefault="00E00FBF" w:rsidP="00E00FBF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lang w:val="ru-RU" w:eastAsia="ru-RU"/>
              </w:rPr>
            </w:pPr>
            <w:r w:rsidRPr="00E00FBF">
              <w:rPr>
                <w:rFonts w:ascii="Times New Roman" w:hAnsi="Times New Roman"/>
                <w:lang w:val="ru-RU"/>
              </w:rPr>
              <w:t>5 446 466,86</w:t>
            </w:r>
            <w:r w:rsidRPr="00BF29F6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Pr="00BF29F6">
              <w:rPr>
                <w:rFonts w:ascii="Times New Roman" w:hAnsi="Times New Roman"/>
                <w:color w:val="FF0000"/>
                <w:lang w:val="ru-RU" w:eastAsia="ru-RU"/>
              </w:rPr>
              <w:t xml:space="preserve">   </w:t>
            </w:r>
            <w:r w:rsidRPr="00BF29F6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/>
              </w:rPr>
              <w:t>рублей</w:t>
            </w:r>
          </w:p>
          <w:p w:rsidR="00E00FBF" w:rsidRDefault="00E00FBF" w:rsidP="00E00FBF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00FBF" w:rsidRDefault="00E00FBF" w:rsidP="00E00FBF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00FBF" w:rsidRDefault="00E00FBF" w:rsidP="00E00FBF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718725,56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E00FBF" w:rsidRDefault="00E00FBF" w:rsidP="00E00FBF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-RU" w:eastAsia="ru-RU"/>
              </w:rPr>
              <w:t>1678226,00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E00FBF" w:rsidRPr="00E00FBF" w:rsidRDefault="00E00FBF" w:rsidP="00E00FBF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00FBF">
              <w:rPr>
                <w:rFonts w:ascii="Times New Roman" w:hAnsi="Times New Roman"/>
                <w:lang w:val="ru-RU"/>
              </w:rPr>
              <w:t>2049515,30</w:t>
            </w:r>
          </w:p>
        </w:tc>
        <w:tc>
          <w:tcPr>
            <w:tcW w:w="13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FBF" w:rsidRDefault="00E00FBF" w:rsidP="00E00FBF">
            <w:pPr>
              <w:spacing w:line="276" w:lineRule="auto"/>
              <w:ind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</w:t>
            </w:r>
          </w:p>
          <w:p w:rsidR="00E00FBF" w:rsidRDefault="00E00FBF" w:rsidP="00E00FBF">
            <w:pPr>
              <w:spacing w:line="276" w:lineRule="auto"/>
              <w:ind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Городской бюджет</w:t>
            </w:r>
          </w:p>
          <w:p w:rsidR="00E00FBF" w:rsidRDefault="00E00FBF" w:rsidP="00E00FBF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E00FBF" w:rsidRDefault="00E00FBF" w:rsidP="00E00FBF">
            <w:pPr>
              <w:spacing w:line="276" w:lineRule="auto"/>
              <w:ind w:right="22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FBF" w:rsidRDefault="00E00FBF" w:rsidP="00E00FBF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</w:rPr>
            </w:pPr>
          </w:p>
        </w:tc>
      </w:tr>
      <w:tr w:rsidR="00E00FBF" w:rsidRPr="000411CD" w:rsidTr="00996A3E">
        <w:trPr>
          <w:trHeight w:val="277"/>
        </w:trPr>
        <w:tc>
          <w:tcPr>
            <w:tcW w:w="15931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00FBF" w:rsidRDefault="00E00FBF" w:rsidP="00E00FBF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* В том числе по расходным обязательствам, недофинансированным в отчетном финансовом году</w:t>
            </w:r>
          </w:p>
        </w:tc>
      </w:tr>
    </w:tbl>
    <w:p w:rsidR="00364856" w:rsidRPr="00027F08" w:rsidRDefault="00364856">
      <w:pPr>
        <w:rPr>
          <w:lang w:val="ru-RU"/>
        </w:rPr>
      </w:pPr>
    </w:p>
    <w:sectPr w:rsidR="00364856" w:rsidRPr="00027F08" w:rsidSect="00027F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2317"/>
    <w:multiLevelType w:val="hybridMultilevel"/>
    <w:tmpl w:val="D0BA2FEE"/>
    <w:lvl w:ilvl="0" w:tplc="6680DCB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41CEF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C50A1"/>
    <w:multiLevelType w:val="hybridMultilevel"/>
    <w:tmpl w:val="A0324356"/>
    <w:lvl w:ilvl="0" w:tplc="6472ED20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722C5"/>
    <w:multiLevelType w:val="hybridMultilevel"/>
    <w:tmpl w:val="07C46208"/>
    <w:lvl w:ilvl="0" w:tplc="99A8674A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67617"/>
    <w:multiLevelType w:val="hybridMultilevel"/>
    <w:tmpl w:val="C39AA368"/>
    <w:lvl w:ilvl="0" w:tplc="E010509C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47F"/>
    <w:rsid w:val="00027F08"/>
    <w:rsid w:val="000411CD"/>
    <w:rsid w:val="001A1ED8"/>
    <w:rsid w:val="001B77DA"/>
    <w:rsid w:val="00236645"/>
    <w:rsid w:val="003318FB"/>
    <w:rsid w:val="003514AA"/>
    <w:rsid w:val="00364856"/>
    <w:rsid w:val="00390B48"/>
    <w:rsid w:val="003A73A6"/>
    <w:rsid w:val="004001B8"/>
    <w:rsid w:val="00495F10"/>
    <w:rsid w:val="004C74D6"/>
    <w:rsid w:val="00564DC3"/>
    <w:rsid w:val="005C1E20"/>
    <w:rsid w:val="00650777"/>
    <w:rsid w:val="00672CE3"/>
    <w:rsid w:val="00696399"/>
    <w:rsid w:val="0070684F"/>
    <w:rsid w:val="00996A3E"/>
    <w:rsid w:val="009E2D35"/>
    <w:rsid w:val="009F46FD"/>
    <w:rsid w:val="00AB247F"/>
    <w:rsid w:val="00B03919"/>
    <w:rsid w:val="00B378E1"/>
    <w:rsid w:val="00C567F6"/>
    <w:rsid w:val="00CA31E9"/>
    <w:rsid w:val="00CC4B69"/>
    <w:rsid w:val="00E0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F08"/>
    <w:pPr>
      <w:ind w:left="720"/>
      <w:contextualSpacing/>
    </w:pPr>
  </w:style>
  <w:style w:type="paragraph" w:customStyle="1" w:styleId="Heading">
    <w:name w:val="Heading"/>
    <w:rsid w:val="00027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E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D8"/>
    <w:rPr>
      <w:rFonts w:ascii="Tahoma" w:eastAsia="Times New Roman" w:hAnsi="Tahoma" w:cs="Tahoma"/>
      <w:sz w:val="16"/>
      <w:szCs w:val="16"/>
      <w:lang w:val="en-US" w:bidi="en-US"/>
    </w:rPr>
  </w:style>
  <w:style w:type="paragraph" w:styleId="a6">
    <w:name w:val="No Spacing"/>
    <w:uiPriority w:val="1"/>
    <w:qFormat/>
    <w:rsid w:val="005C1E2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Body Text Indent 2"/>
    <w:basedOn w:val="a"/>
    <w:link w:val="20"/>
    <w:uiPriority w:val="99"/>
    <w:rsid w:val="004001B8"/>
    <w:pPr>
      <w:spacing w:after="120" w:line="480" w:lineRule="auto"/>
      <w:ind w:left="283"/>
    </w:pPr>
    <w:rPr>
      <w:rFonts w:ascii="Times New Roman" w:hAnsi="Times New Roman"/>
      <w:spacing w:val="20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01B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F08"/>
    <w:pPr>
      <w:ind w:left="720"/>
      <w:contextualSpacing/>
    </w:pPr>
  </w:style>
  <w:style w:type="paragraph" w:customStyle="1" w:styleId="Heading">
    <w:name w:val="Heading"/>
    <w:rsid w:val="00027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E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ED8"/>
    <w:rPr>
      <w:rFonts w:ascii="Tahoma" w:eastAsia="Times New Roman" w:hAnsi="Tahoma" w:cs="Tahoma"/>
      <w:sz w:val="16"/>
      <w:szCs w:val="16"/>
      <w:lang w:val="en-US" w:bidi="en-US"/>
    </w:rPr>
  </w:style>
  <w:style w:type="paragraph" w:styleId="a6">
    <w:name w:val="No Spacing"/>
    <w:uiPriority w:val="1"/>
    <w:qFormat/>
    <w:rsid w:val="005C1E2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Body Text Indent 2"/>
    <w:basedOn w:val="a"/>
    <w:link w:val="20"/>
    <w:uiPriority w:val="99"/>
    <w:rsid w:val="004001B8"/>
    <w:pPr>
      <w:spacing w:after="120" w:line="480" w:lineRule="auto"/>
      <w:ind w:left="283"/>
    </w:pPr>
    <w:rPr>
      <w:rFonts w:ascii="Times New Roman" w:hAnsi="Times New Roman"/>
      <w:spacing w:val="20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01B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2018-06-19T09:49:00Z</cp:lastPrinted>
  <dcterms:created xsi:type="dcterms:W3CDTF">2018-06-20T11:14:00Z</dcterms:created>
  <dcterms:modified xsi:type="dcterms:W3CDTF">2018-06-20T10:24:00Z</dcterms:modified>
</cp:coreProperties>
</file>