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06" w:rsidRPr="00724006" w:rsidRDefault="00724006" w:rsidP="007240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06" w:rsidRPr="00724006" w:rsidRDefault="00724006" w:rsidP="007240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006" w:rsidRPr="00724006" w:rsidRDefault="00724006" w:rsidP="007240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40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724006" w:rsidRPr="00724006" w:rsidRDefault="00724006" w:rsidP="007240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400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24006" w:rsidRPr="00724006" w:rsidRDefault="00724006" w:rsidP="007240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4006" w:rsidRPr="00724006" w:rsidRDefault="00724006" w:rsidP="007240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400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24006" w:rsidRPr="00724006" w:rsidRDefault="00724006" w:rsidP="007240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006" w:rsidRPr="00724006" w:rsidRDefault="00724006" w:rsidP="007240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4006" w:rsidRPr="00724006" w:rsidRDefault="00724006" w:rsidP="00724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400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4B7B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12.07.2017 </w:t>
      </w:r>
      <w:r w:rsidRPr="007240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4B7BF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ПОС.03-0892/17</w:t>
      </w:r>
    </w:p>
    <w:p w:rsidR="00724006" w:rsidRPr="00724006" w:rsidRDefault="00724006" w:rsidP="00724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400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24006" w:rsidRDefault="00724006" w:rsidP="002A6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1BB" w:rsidRDefault="00724006" w:rsidP="002A61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A61BB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</w:p>
    <w:p w:rsidR="002A61BB" w:rsidRDefault="002A61BB" w:rsidP="002A61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2A61BB" w:rsidRDefault="002A61BB" w:rsidP="002A61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2A61BB" w:rsidRDefault="002A61BB" w:rsidP="002A61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2A61B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ст.179 Бюджетного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25.05.2017 № 32 «О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объема финансирования </w:t>
      </w:r>
      <w:proofErr w:type="gramEnd"/>
    </w:p>
    <w:p w:rsidR="002A61BB" w:rsidRDefault="002A61BB" w:rsidP="002A61B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61BB" w:rsidRDefault="002A61BB" w:rsidP="002A61BB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2A61BB" w:rsidRDefault="002A61BB" w:rsidP="002A61B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61BB" w:rsidRDefault="002A61BB" w:rsidP="00724006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2D5B0"/>
        </w:rPr>
      </w:pPr>
      <w:r>
        <w:rPr>
          <w:rFonts w:ascii="Times New Roman" w:hAnsi="Times New Roman" w:cs="Times New Roman"/>
          <w:sz w:val="24"/>
          <w:szCs w:val="24"/>
        </w:rPr>
        <w:t>1. Внести в муниципальную программу «Обеспечение общественного порядка и противодействие преступности на территории  г. Переславля-Залесского», утвержденную постановлением Администрации г. Переславля – Залесского от 27.04.2016 № ПОС.03-0574/16 (в редакции постановления Администрации г. Переславля – Залесского от 07.03.2017 № ПОС.03-0208/17)</w:t>
      </w:r>
      <w:r w:rsidR="007240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2D5B0"/>
        </w:rPr>
        <w:t xml:space="preserve"> </w:t>
      </w:r>
    </w:p>
    <w:p w:rsidR="002A61BB" w:rsidRDefault="002A61BB" w:rsidP="007240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Паспорт муниципальной программы «Обеспечение общественного порядка и противодействие </w:t>
      </w:r>
      <w:r w:rsidR="00724006">
        <w:rPr>
          <w:rFonts w:ascii="Times New Roman" w:hAnsi="Times New Roman" w:cs="Times New Roman"/>
          <w:sz w:val="24"/>
          <w:szCs w:val="24"/>
        </w:rPr>
        <w:t>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г. Переславля-Залесского» изложить в следующей редакции: </w:t>
      </w:r>
    </w:p>
    <w:p w:rsidR="002A61BB" w:rsidRDefault="002A61BB" w:rsidP="002A6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2A61BB" w:rsidRDefault="002A61BB" w:rsidP="002A61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1BB" w:rsidTr="002A61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8848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ВМР, ГО и ЧС</w:t>
            </w:r>
          </w:p>
        </w:tc>
      </w:tr>
      <w:tr w:rsidR="002A61BB" w:rsidTr="002A61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8848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Фархутдинов Максим Вячеславович</w:t>
            </w:r>
          </w:p>
        </w:tc>
      </w:tr>
      <w:tr w:rsidR="002A61BB" w:rsidTr="002A61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8848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2A61BB" w:rsidTr="002A61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8848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(и) муниципальной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мотивации и условий жителям города Переславля-Залесского для ведения здорового образа жизни;</w:t>
            </w:r>
          </w:p>
          <w:p w:rsidR="002A61BB" w:rsidRDefault="002A61BB">
            <w:r>
              <w:t xml:space="preserve">-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Переславля-Залесского; </w:t>
            </w:r>
          </w:p>
          <w:p w:rsidR="002A61BB" w:rsidRDefault="002A61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Развитие и реализация потенциала молодежи в интересах города;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 </w:t>
            </w:r>
          </w:p>
        </w:tc>
      </w:tr>
      <w:tr w:rsidR="002A61BB" w:rsidTr="002A61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8848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6421753,26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6187430,26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бюджет- 234323,00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2138747,56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–2078425,56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бюджет- 60322,00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–2200042,00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–2109615,00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бюджет- 90427,00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–2082963,70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–1999389,70 руб.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бюджет- 83574,00 руб.</w:t>
            </w:r>
          </w:p>
        </w:tc>
      </w:tr>
      <w:tr w:rsidR="002A61BB" w:rsidTr="002A61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8848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Городская целевая программа «Борьба с преступностью в городе Переславле-Залесском  на 2016-2018 годы»;</w:t>
            </w:r>
          </w:p>
          <w:p w:rsidR="002A61BB" w:rsidRDefault="002A61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годы»;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006">
              <w:rPr>
                <w:rFonts w:ascii="Times New Roman" w:hAnsi="Times New Roman" w:cs="Times New Roman"/>
                <w:sz w:val="24"/>
                <w:szCs w:val="24"/>
              </w:rPr>
              <w:t>- Городская целевая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2A61BB" w:rsidTr="002A61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8848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кураторов и разработчиков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Фархутдинов Максим Вячеславович, тел.2- 00-18;</w:t>
            </w:r>
          </w:p>
          <w:p w:rsidR="00724006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Мэра города Переславля-Залесского Петрова Жанна Николаевна, 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3-45-17;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военно-мобилизационной работе, гражданской обороне и чрезвычайным ситуациям (далее ВМР, ГО и ЧС)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Николаевич, тел. 3-15-54</w:t>
            </w:r>
          </w:p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несовершеннолетних и защите их пра</w:t>
            </w:r>
            <w:r w:rsidR="00724006">
              <w:rPr>
                <w:rFonts w:ascii="Times New Roman" w:hAnsi="Times New Roman" w:cs="Times New Roman"/>
                <w:sz w:val="24"/>
                <w:szCs w:val="24"/>
              </w:rPr>
              <w:t>в Никифорова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тел.3-17-41.</w:t>
            </w:r>
          </w:p>
        </w:tc>
      </w:tr>
      <w:tr w:rsidR="002A61BB" w:rsidTr="002A61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8848B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электронную версию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https://admpereslavl.ru/normativno-pravovye-akty</w:t>
            </w:r>
          </w:p>
        </w:tc>
      </w:tr>
    </w:tbl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7240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«Ресурсное обеспечение муниципальной программы» таблицу 2 изложить в следующей редакции: </w:t>
      </w:r>
    </w:p>
    <w:p w:rsidR="00724006" w:rsidRDefault="00724006" w:rsidP="002A61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2A61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«Обеспечение общественного порядка и противодействие преступности на территории г. Переславля-Залесского»</w:t>
      </w: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78"/>
        <w:gridCol w:w="1559"/>
        <w:gridCol w:w="1416"/>
        <w:gridCol w:w="1417"/>
        <w:gridCol w:w="1435"/>
      </w:tblGrid>
      <w:tr w:rsidR="002A61BB" w:rsidTr="002A61BB">
        <w:trPr>
          <w:trHeight w:val="648"/>
          <w:jc w:val="center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2A61BB" w:rsidTr="002A61BB">
        <w:trPr>
          <w:jc w:val="center"/>
        </w:trPr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A61BB" w:rsidTr="002A61BB">
        <w:trPr>
          <w:trHeight w:val="2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5166330,26  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1718725,56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1813915,00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1633689,70</w:t>
            </w: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61BB" w:rsidTr="002A61BB">
        <w:trPr>
          <w:trHeight w:val="637"/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5166330,26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1718725,56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1813915,00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1633689,70</w:t>
            </w:r>
          </w:p>
        </w:tc>
      </w:tr>
      <w:tr w:rsidR="002A61BB" w:rsidTr="002A61BB">
        <w:trPr>
          <w:trHeight w:val="2283"/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ГЦП «Профилактика безнадзорности, правонарушений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2016-2018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777900,00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214200,00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284200,00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61BB" w:rsidRDefault="002A61BB" w:rsidP="0072400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777900,00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214200,00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284200,00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«Комплексные меры противодействия злоупотреблению наркотиками и их незаконному обороту» на 2016-2018 годы.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477523,00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171927,00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165074,00</w:t>
            </w: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234323,00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90427,00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83574,00</w:t>
            </w: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81500,00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6421753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2138747,56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2200042,00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2082963,70</w:t>
            </w:r>
          </w:p>
        </w:tc>
      </w:tr>
      <w:tr w:rsidR="002A61BB" w:rsidTr="002A61BB">
        <w:trPr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234323,00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90427,00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83574,00</w:t>
            </w:r>
          </w:p>
        </w:tc>
      </w:tr>
      <w:tr w:rsidR="002A61BB" w:rsidTr="002A61BB">
        <w:trPr>
          <w:trHeight w:val="977"/>
          <w:jc w:val="center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6187430,26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2078425,56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2109615,00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1BB" w:rsidRDefault="002A61BB" w:rsidP="0072400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1999389,70</w:t>
            </w:r>
          </w:p>
        </w:tc>
      </w:tr>
    </w:tbl>
    <w:p w:rsidR="00724006" w:rsidRDefault="00724006" w:rsidP="002A6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7240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«Основные сведения о подпрограммах, входящих в состав муниципальной программы» в подпрограмме «Городская целевая программа «Борьба с </w:t>
      </w:r>
      <w:r>
        <w:rPr>
          <w:rFonts w:ascii="Times New Roman" w:hAnsi="Times New Roman" w:cs="Times New Roman"/>
          <w:sz w:val="24"/>
          <w:szCs w:val="24"/>
        </w:rPr>
        <w:lastRenderedPageBreak/>
        <w:t>преступностью в городе Переславл</w:t>
      </w:r>
      <w:r w:rsidR="00724006">
        <w:rPr>
          <w:rFonts w:ascii="Times New Roman" w:hAnsi="Times New Roman" w:cs="Times New Roman"/>
          <w:sz w:val="24"/>
          <w:szCs w:val="24"/>
        </w:rPr>
        <w:t xml:space="preserve">е-Залесском на 2016-2018 годы» </w:t>
      </w:r>
      <w:r>
        <w:rPr>
          <w:rFonts w:ascii="Times New Roman" w:hAnsi="Times New Roman" w:cs="Times New Roman"/>
          <w:sz w:val="24"/>
          <w:szCs w:val="24"/>
        </w:rPr>
        <w:t xml:space="preserve">позицию «Объемы финансирования» изложить в следующей редакции: </w:t>
      </w:r>
    </w:p>
    <w:p w:rsidR="002A61BB" w:rsidRDefault="002A61BB" w:rsidP="002A61B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2A61BB" w:rsidTr="002A61BB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5166330,26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всего,</w:t>
            </w:r>
          </w:p>
          <w:p w:rsidR="002A61BB" w:rsidRDefault="002A61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A61BB" w:rsidRDefault="002A61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1718725,56 рублей;</w:t>
            </w:r>
          </w:p>
          <w:p w:rsidR="002A61BB" w:rsidRDefault="002A61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1813915,00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A61BB" w:rsidRDefault="002A61B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1633689,7рублей.</w:t>
            </w:r>
          </w:p>
          <w:p w:rsidR="002A61BB" w:rsidRDefault="002A61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1BB" w:rsidRDefault="002A61BB" w:rsidP="002A61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7240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2A61BB" w:rsidRDefault="002A61BB" w:rsidP="007240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                                                                       М.В. Фархутдинов</w:t>
      </w: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P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P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P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P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61BB" w:rsidRPr="002A61BB" w:rsidRDefault="002A61BB" w:rsidP="002A61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7FD6" w:rsidRDefault="00977FD6"/>
    <w:sectPr w:rsidR="00977FD6" w:rsidSect="00AE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3ED"/>
    <w:multiLevelType w:val="hybridMultilevel"/>
    <w:tmpl w:val="F51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D40"/>
    <w:rsid w:val="00062D40"/>
    <w:rsid w:val="002A61BB"/>
    <w:rsid w:val="002F4619"/>
    <w:rsid w:val="004B7BF3"/>
    <w:rsid w:val="00724006"/>
    <w:rsid w:val="00977FD6"/>
    <w:rsid w:val="00AE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1BB"/>
    <w:pPr>
      <w:spacing w:after="0" w:line="240" w:lineRule="auto"/>
    </w:pPr>
  </w:style>
  <w:style w:type="paragraph" w:customStyle="1" w:styleId="Heading">
    <w:name w:val="Heading"/>
    <w:rsid w:val="002A6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2A6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A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1BB"/>
    <w:pPr>
      <w:spacing w:after="0" w:line="240" w:lineRule="auto"/>
    </w:pPr>
  </w:style>
  <w:style w:type="paragraph" w:customStyle="1" w:styleId="Heading">
    <w:name w:val="Heading"/>
    <w:rsid w:val="002A6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2A6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A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dcterms:created xsi:type="dcterms:W3CDTF">2017-07-12T11:21:00Z</dcterms:created>
  <dcterms:modified xsi:type="dcterms:W3CDTF">2017-07-12T10:22:00Z</dcterms:modified>
</cp:coreProperties>
</file>