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CDA9" w14:textId="61296D90" w:rsidR="00771BF4" w:rsidRDefault="00771BF4" w:rsidP="000317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2B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Новости и события </w:t>
      </w:r>
      <w:r w:rsidR="002300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октября</w:t>
      </w:r>
      <w:r w:rsidR="00A3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D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517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82B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14:paraId="6D048D90" w14:textId="5D54FCA3" w:rsidR="002C075E" w:rsidRPr="002C075E" w:rsidRDefault="002C075E" w:rsidP="002C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заседаниях постоянных комиссий Думы Переславль-Залесского муниципального округа</w:t>
      </w:r>
    </w:p>
    <w:p w14:paraId="1AC2B08D" w14:textId="790AA791" w:rsidR="00AF4980" w:rsidRDefault="002C075E" w:rsidP="00AF4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75E">
        <w:rPr>
          <w:rFonts w:ascii="Times New Roman" w:hAnsi="Times New Roman" w:cs="Times New Roman"/>
          <w:color w:val="000000"/>
          <w:sz w:val="24"/>
          <w:szCs w:val="24"/>
        </w:rPr>
        <w:t>23 октября 2025 года</w:t>
      </w:r>
      <w:r w:rsidR="00AF4980" w:rsidRPr="00AF4980">
        <w:t xml:space="preserve"> </w:t>
      </w:r>
      <w:r w:rsidR="00AF4980" w:rsidRPr="00AF4980">
        <w:rPr>
          <w:rFonts w:ascii="Times New Roman" w:hAnsi="Times New Roman" w:cs="Times New Roman"/>
          <w:color w:val="000000"/>
          <w:sz w:val="24"/>
          <w:szCs w:val="24"/>
        </w:rPr>
        <w:t>состоялось заседание постоянной комиссии по бюджету, экономике и развитию, в котором приняла участие председатель Контрольно-счетной палаты Переславль-Залесского муниципального округа Чудинова М.Б.</w:t>
      </w:r>
      <w:r w:rsidR="00AF498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3ABF47F" w14:textId="1D684B23" w:rsidR="00E630D0" w:rsidRDefault="00E630D0" w:rsidP="00AF49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0D0"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были рассмотрены вопросы:   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 и заключение Контрольно-счетной палаты Переславль-Залесского муниципального округа на указанный проект решения,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630D0">
        <w:rPr>
          <w:rFonts w:ascii="Times New Roman" w:hAnsi="Times New Roman" w:cs="Times New Roman"/>
          <w:color w:val="000000"/>
          <w:sz w:val="24"/>
          <w:szCs w:val="24"/>
        </w:rPr>
        <w:t>б установлении налога на имущество физических лиц на территории Переславль-Залесского муниципального округа Ярославской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; о</w:t>
      </w:r>
      <w:r w:rsidRPr="00E630D0">
        <w:rPr>
          <w:rFonts w:ascii="Times New Roman" w:hAnsi="Times New Roman" w:cs="Times New Roman"/>
          <w:color w:val="000000"/>
          <w:sz w:val="24"/>
          <w:szCs w:val="24"/>
        </w:rPr>
        <w:t>б утверждении прогнозного плана (программы) приватизации имущества, находящегося в муниципальной собственности Переславль-Залесского муниципального округа Ярославской области, на 2026-2028 годы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630D0">
        <w:t xml:space="preserve"> </w:t>
      </w:r>
      <w:r w:rsidRPr="00E630D0">
        <w:rPr>
          <w:rFonts w:ascii="Times New Roman" w:hAnsi="Times New Roman" w:cs="Times New Roman"/>
          <w:color w:val="000000"/>
          <w:sz w:val="24"/>
          <w:szCs w:val="24"/>
        </w:rPr>
        <w:t>отчет по проверке законности распоряжения муниципальным имуществом и имуществом, находящимся в муниципальной казне в части земельных участков (аренда, купля-продажа, безвозмездное пользование) в Управлении муниципальной собственности Администрации Переславль-Залесского муниципального округа Ярославской области. Дебиторская задолженность за период с 01.01.2024 по 31.07.2025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BDAA57" w14:textId="565BE168" w:rsidR="00AB458D" w:rsidRDefault="00E630D0" w:rsidP="00AF498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E630D0">
        <w:rPr>
          <w:rFonts w:ascii="Times New Roman" w:hAnsi="Times New Roman" w:cs="Times New Roman"/>
          <w:color w:val="000000"/>
        </w:rPr>
        <w:t>23 октября</w:t>
      </w:r>
      <w:r w:rsidR="00AB458D" w:rsidRPr="00E630D0">
        <w:rPr>
          <w:rFonts w:ascii="Times New Roman" w:hAnsi="Times New Roman" w:cs="Times New Roman"/>
          <w:color w:val="000000"/>
        </w:rPr>
        <w:t xml:space="preserve"> 2025 года </w:t>
      </w:r>
      <w:bookmarkStart w:id="0" w:name="_Hlk212796223"/>
      <w:r w:rsidR="00AB458D" w:rsidRPr="00E630D0">
        <w:rPr>
          <w:rFonts w:ascii="Times New Roman" w:hAnsi="Times New Roman" w:cs="Times New Roman"/>
          <w:color w:val="000000"/>
        </w:rPr>
        <w:t>состоялось заседание Совета Думы Переславль-Залесского муниципального округа.</w:t>
      </w:r>
    </w:p>
    <w:p w14:paraId="1DE32FEB" w14:textId="7AD621F1" w:rsidR="00E630D0" w:rsidRDefault="00E630D0" w:rsidP="007415F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E630D0">
        <w:rPr>
          <w:rFonts w:ascii="Times New Roman" w:hAnsi="Times New Roman" w:cs="Times New Roman"/>
          <w:color w:val="000000"/>
        </w:rPr>
        <w:t xml:space="preserve">На заседании был сформирован проект повестки </w:t>
      </w:r>
      <w:r w:rsidRPr="00E630D0">
        <w:rPr>
          <w:rFonts w:ascii="Times New Roman" w:hAnsi="Times New Roman" w:cs="Times New Roman"/>
          <w:color w:val="000000"/>
        </w:rPr>
        <w:t xml:space="preserve">дня </w:t>
      </w:r>
      <w:r>
        <w:rPr>
          <w:rFonts w:ascii="Times New Roman" w:hAnsi="Times New Roman" w:cs="Times New Roman"/>
          <w:color w:val="000000"/>
        </w:rPr>
        <w:t>очередного</w:t>
      </w:r>
      <w:r w:rsidRPr="00E630D0">
        <w:rPr>
          <w:rFonts w:ascii="Times New Roman" w:hAnsi="Times New Roman" w:cs="Times New Roman"/>
          <w:color w:val="000000"/>
        </w:rPr>
        <w:t xml:space="preserve"> заседания Думы Переславль-Залесского муниципального округа, назначенного на </w:t>
      </w:r>
      <w:r>
        <w:rPr>
          <w:rFonts w:ascii="Times New Roman" w:hAnsi="Times New Roman" w:cs="Times New Roman"/>
          <w:color w:val="000000"/>
        </w:rPr>
        <w:t>30</w:t>
      </w:r>
      <w:r w:rsidRPr="00E630D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10</w:t>
      </w:r>
      <w:r w:rsidRPr="00E630D0">
        <w:rPr>
          <w:rFonts w:ascii="Times New Roman" w:hAnsi="Times New Roman" w:cs="Times New Roman"/>
          <w:color w:val="000000"/>
        </w:rPr>
        <w:t>.2025.</w:t>
      </w:r>
    </w:p>
    <w:bookmarkEnd w:id="0"/>
    <w:p w14:paraId="6D34DC92" w14:textId="08322D75" w:rsidR="00E630D0" w:rsidRPr="00E630D0" w:rsidRDefault="00E630D0" w:rsidP="00E630D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 октября 2025 года</w:t>
      </w:r>
      <w:r w:rsidRPr="00E630D0">
        <w:t xml:space="preserve"> </w:t>
      </w:r>
      <w:r w:rsidRPr="00E630D0">
        <w:rPr>
          <w:rFonts w:ascii="Times New Roman" w:hAnsi="Times New Roman" w:cs="Times New Roman"/>
          <w:color w:val="000000"/>
        </w:rPr>
        <w:t>состоялось заседание Совета Думы Переславль-Залесского муниципального округа.</w:t>
      </w:r>
    </w:p>
    <w:p w14:paraId="252A3A75" w14:textId="15964960" w:rsidR="00AB458D" w:rsidRPr="00E630D0" w:rsidRDefault="00E630D0" w:rsidP="00E630D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E630D0">
        <w:rPr>
          <w:rFonts w:ascii="Times New Roman" w:hAnsi="Times New Roman" w:cs="Times New Roman"/>
          <w:color w:val="000000"/>
        </w:rPr>
        <w:t xml:space="preserve">На заседании был сформирован проект повестки дня </w:t>
      </w:r>
      <w:r>
        <w:rPr>
          <w:rFonts w:ascii="Times New Roman" w:hAnsi="Times New Roman" w:cs="Times New Roman"/>
          <w:color w:val="000000"/>
        </w:rPr>
        <w:t>вне</w:t>
      </w:r>
      <w:r w:rsidRPr="00E630D0">
        <w:rPr>
          <w:rFonts w:ascii="Times New Roman" w:hAnsi="Times New Roman" w:cs="Times New Roman"/>
          <w:color w:val="000000"/>
        </w:rPr>
        <w:t xml:space="preserve">очередного заседания Думы Переславль-Залесского муниципального округа, назначенного на </w:t>
      </w:r>
      <w:r>
        <w:rPr>
          <w:rFonts w:ascii="Times New Roman" w:hAnsi="Times New Roman" w:cs="Times New Roman"/>
          <w:color w:val="000000"/>
        </w:rPr>
        <w:t>29</w:t>
      </w:r>
      <w:r w:rsidRPr="00E630D0">
        <w:rPr>
          <w:rFonts w:ascii="Times New Roman" w:hAnsi="Times New Roman" w:cs="Times New Roman"/>
          <w:color w:val="000000"/>
        </w:rPr>
        <w:t>.10.2025.</w:t>
      </w:r>
      <w:bookmarkStart w:id="1" w:name="_Hlk212795956"/>
    </w:p>
    <w:bookmarkEnd w:id="1"/>
    <w:p w14:paraId="29539028" w14:textId="68FCEE54" w:rsidR="00C54A28" w:rsidRPr="00E630D0" w:rsidRDefault="00AB458D" w:rsidP="00CC6B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заседании Думы Переславль-Залесского муниципального округа</w:t>
      </w:r>
    </w:p>
    <w:p w14:paraId="69D0849E" w14:textId="3E85BA1B" w:rsidR="008278F4" w:rsidRPr="00474FD6" w:rsidRDefault="00E630D0" w:rsidP="00474FD6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2" w:name="_Hlk199923272"/>
      <w:bookmarkStart w:id="3" w:name="_Hlk209169717"/>
      <w:r w:rsidRPr="00E630D0">
        <w:rPr>
          <w:rStyle w:val="a4"/>
          <w:b w:val="0"/>
          <w:color w:val="000000"/>
        </w:rPr>
        <w:t>29</w:t>
      </w:r>
      <w:r w:rsidR="008278F4" w:rsidRPr="00E630D0">
        <w:rPr>
          <w:rStyle w:val="a4"/>
          <w:b w:val="0"/>
          <w:color w:val="000000"/>
        </w:rPr>
        <w:t xml:space="preserve"> </w:t>
      </w:r>
      <w:r w:rsidRPr="00E630D0">
        <w:rPr>
          <w:rStyle w:val="a4"/>
          <w:b w:val="0"/>
          <w:color w:val="000000"/>
        </w:rPr>
        <w:t>октября</w:t>
      </w:r>
      <w:r w:rsidR="005A688F" w:rsidRPr="00E630D0">
        <w:rPr>
          <w:rStyle w:val="a4"/>
          <w:b w:val="0"/>
          <w:color w:val="000000"/>
        </w:rPr>
        <w:t xml:space="preserve"> 202</w:t>
      </w:r>
      <w:r w:rsidR="00056358" w:rsidRPr="00E630D0">
        <w:rPr>
          <w:rStyle w:val="a4"/>
          <w:b w:val="0"/>
          <w:color w:val="000000"/>
        </w:rPr>
        <w:t>5</w:t>
      </w:r>
      <w:r w:rsidR="00E06515" w:rsidRPr="00E630D0">
        <w:rPr>
          <w:rStyle w:val="a4"/>
          <w:b w:val="0"/>
          <w:color w:val="000000"/>
        </w:rPr>
        <w:t xml:space="preserve"> года</w:t>
      </w:r>
      <w:r w:rsidR="00E06515" w:rsidRPr="00E630D0">
        <w:rPr>
          <w:color w:val="000000"/>
        </w:rPr>
        <w:t xml:space="preserve"> состоялось </w:t>
      </w:r>
      <w:r w:rsidR="008B6E4B" w:rsidRPr="00E630D0">
        <w:rPr>
          <w:color w:val="000000"/>
        </w:rPr>
        <w:t>вне</w:t>
      </w:r>
      <w:r w:rsidR="00E06515" w:rsidRPr="00E630D0">
        <w:rPr>
          <w:color w:val="000000"/>
        </w:rPr>
        <w:t xml:space="preserve">очередное заседание </w:t>
      </w:r>
      <w:r w:rsidR="00056358" w:rsidRPr="00E630D0">
        <w:rPr>
          <w:color w:val="000000"/>
        </w:rPr>
        <w:t>Думы Переславль-Залесского муниципального округа</w:t>
      </w:r>
      <w:r w:rsidR="008876D0" w:rsidRPr="00E630D0">
        <w:rPr>
          <w:color w:val="000000"/>
        </w:rPr>
        <w:t>, в работе которого</w:t>
      </w:r>
      <w:r w:rsidR="005F31EA" w:rsidRPr="00E630D0">
        <w:rPr>
          <w:color w:val="000000"/>
        </w:rPr>
        <w:t xml:space="preserve"> приняла </w:t>
      </w:r>
      <w:r w:rsidR="00474FD6" w:rsidRPr="00474FD6">
        <w:rPr>
          <w:color w:val="000000"/>
        </w:rPr>
        <w:t>участие председатель</w:t>
      </w:r>
      <w:r w:rsidR="008278F4" w:rsidRPr="00474FD6">
        <w:rPr>
          <w:color w:val="000000"/>
        </w:rPr>
        <w:t xml:space="preserve"> Контрольно-счетной палаты Переславль-Залесского муниципального округа </w:t>
      </w:r>
      <w:r w:rsidR="00474FD6" w:rsidRPr="00474FD6">
        <w:rPr>
          <w:color w:val="000000"/>
        </w:rPr>
        <w:t>Чудинова М.Б.</w:t>
      </w:r>
    </w:p>
    <w:p w14:paraId="1A8D933A" w14:textId="5216E314" w:rsidR="00F668EB" w:rsidRDefault="00C54A28" w:rsidP="00F668EB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4FD6">
        <w:rPr>
          <w:color w:val="000000"/>
        </w:rPr>
        <w:t xml:space="preserve">На заседании было рассмотрено </w:t>
      </w:r>
      <w:r w:rsidR="00474FD6" w:rsidRPr="00474FD6">
        <w:rPr>
          <w:color w:val="000000"/>
        </w:rPr>
        <w:t>7</w:t>
      </w:r>
      <w:r w:rsidR="00F668EB" w:rsidRPr="00474FD6">
        <w:rPr>
          <w:color w:val="000000"/>
        </w:rPr>
        <w:t xml:space="preserve"> </w:t>
      </w:r>
      <w:r w:rsidRPr="00474FD6">
        <w:rPr>
          <w:color w:val="000000"/>
        </w:rPr>
        <w:t>вопрос, в том числе:</w:t>
      </w:r>
    </w:p>
    <w:p w14:paraId="53124996" w14:textId="0DBB827D" w:rsidR="00474FD6" w:rsidRDefault="00474FD6" w:rsidP="00474FD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Pr="00474FD6">
        <w:rPr>
          <w:color w:val="000000"/>
        </w:rPr>
        <w:t>б утверждении структуры Администрации Переславль-Залесского муниципального округа</w:t>
      </w:r>
      <w:r>
        <w:rPr>
          <w:color w:val="000000"/>
        </w:rPr>
        <w:t>;</w:t>
      </w:r>
    </w:p>
    <w:p w14:paraId="6D89AB0E" w14:textId="7F73F223" w:rsidR="00474FD6" w:rsidRPr="00474FD6" w:rsidRDefault="00474FD6" w:rsidP="00474FD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Pr="00474FD6">
        <w:rPr>
          <w:color w:val="000000"/>
        </w:rPr>
        <w:t xml:space="preserve"> признании утратившим силу решения Переславль-Залесской городской Думы</w:t>
      </w:r>
      <w:r>
        <w:rPr>
          <w:color w:val="000000"/>
        </w:rPr>
        <w:t>;</w:t>
      </w:r>
    </w:p>
    <w:p w14:paraId="490C11CD" w14:textId="0A206E7A" w:rsidR="002641C6" w:rsidRPr="00474FD6" w:rsidRDefault="00F668EB" w:rsidP="002641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474FD6">
        <w:rPr>
          <w:color w:val="000000"/>
        </w:rPr>
        <w:t xml:space="preserve"> 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 и заключение Контрольно-счетной палаты Переславль-Залесского муниципального округа на указанный проект решения;</w:t>
      </w:r>
      <w:r w:rsidR="002641C6" w:rsidRPr="00474FD6">
        <w:rPr>
          <w:rFonts w:ascii="Roboto" w:hAnsi="Roboto"/>
          <w:color w:val="000000"/>
          <w:sz w:val="20"/>
          <w:szCs w:val="20"/>
        </w:rPr>
        <w:t xml:space="preserve"> </w:t>
      </w:r>
    </w:p>
    <w:p w14:paraId="193AF372" w14:textId="78E93235" w:rsidR="00474FD6" w:rsidRDefault="00474FD6" w:rsidP="002641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Pr="00474FD6">
        <w:rPr>
          <w:color w:val="000000"/>
        </w:rPr>
        <w:t xml:space="preserve"> внесении изменений в решение Переславль-Залесской городской Думы от 25.10.2018 № 103 «Об установлении налога на имущество физических лиц на территории Переславль-Залесского муниципального округа Ярославской области</w:t>
      </w:r>
      <w:r>
        <w:rPr>
          <w:color w:val="000000"/>
        </w:rPr>
        <w:t>»;</w:t>
      </w:r>
    </w:p>
    <w:p w14:paraId="25381670" w14:textId="16384BF7" w:rsidR="00474FD6" w:rsidRDefault="00474FD6" w:rsidP="002641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о</w:t>
      </w:r>
      <w:r w:rsidRPr="00474FD6">
        <w:rPr>
          <w:color w:val="000000"/>
        </w:rPr>
        <w:t>б утверждении прогнозного плана (программы) приватизации имущества, находящегося в муниципальной собственности Переславль-Залесского муниципального округа Ярославской области, на 2026-2028 годы</w:t>
      </w:r>
      <w:r>
        <w:rPr>
          <w:color w:val="000000"/>
        </w:rPr>
        <w:t>;</w:t>
      </w:r>
    </w:p>
    <w:p w14:paraId="08C70DF6" w14:textId="518285F0" w:rsidR="00474FD6" w:rsidRDefault="00474FD6" w:rsidP="002641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474FD6">
        <w:rPr>
          <w:color w:val="000000"/>
        </w:rPr>
        <w:t>отчет по проверке законности распоряжения муниципальным имуществом и имуществом, находящимся в муниципальной казне в части земельных участков (аренда, купля-продажа, безвозмездное пользование) в Управлении муниципальной собственности Администрации Переславль-Залесского муниципального округа Ярославской области. Дебиторская задолженность за период с 01.01.2024 по 31.07.2025</w:t>
      </w:r>
      <w:r>
        <w:rPr>
          <w:color w:val="000000"/>
        </w:rPr>
        <w:t>;</w:t>
      </w:r>
    </w:p>
    <w:p w14:paraId="36B91B9B" w14:textId="2CC79FE6" w:rsidR="00271F1A" w:rsidRPr="00142D74" w:rsidRDefault="00474FD6" w:rsidP="00271F1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об </w:t>
      </w:r>
      <w:r w:rsidRPr="00474FD6">
        <w:rPr>
          <w:color w:val="000000"/>
        </w:rPr>
        <w:t>утверждени</w:t>
      </w:r>
      <w:r>
        <w:rPr>
          <w:color w:val="000000"/>
        </w:rPr>
        <w:t>и</w:t>
      </w:r>
      <w:r w:rsidRPr="00474FD6">
        <w:rPr>
          <w:color w:val="000000"/>
        </w:rPr>
        <w:t xml:space="preserve"> Положения о порядке продажи жилых помещений, находящихся в собственности Переславль-Залесского муниципального округа Ярославской области, признанных непригодными для проживания, подлежащих капитальному ремонту, реконструкции или перепланировке</w:t>
      </w:r>
      <w:r>
        <w:rPr>
          <w:color w:val="000000"/>
        </w:rPr>
        <w:t>.</w:t>
      </w:r>
    </w:p>
    <w:bookmarkEnd w:id="2"/>
    <w:bookmarkEnd w:id="3"/>
    <w:p w14:paraId="5C9B5504" w14:textId="6278325D" w:rsidR="00474FD6" w:rsidRDefault="00271F1A" w:rsidP="006051BD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октября 2025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 </w:t>
      </w:r>
      <w:r w:rsidR="008B2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и заместитель председателя Контрольно-счетной палаты Переславль-Залесского муниципального округа приняли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Pr="0027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7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7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7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Союза муниципальных контрольно-счетных органов и Всероссийской ассоциации развития местного самоуправления (ВАРМСУ) на тему: «О подготовке регионов РФ к реализации с 2027 года норм Федерального закона № ЗЗ-ФЗ от 20 марта 2025 г. «Об общих принципах организации местного самоуправления в единой системе публичной власти» в части перераспределенных полномочий».</w:t>
      </w:r>
    </w:p>
    <w:p w14:paraId="7BFF53CA" w14:textId="77777777" w:rsidR="00271F1A" w:rsidRDefault="00271F1A" w:rsidP="006051BD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4E705A" w14:textId="03950E54" w:rsidR="00271F1A" w:rsidRDefault="00271F1A" w:rsidP="006051BD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октября 2025 года</w:t>
      </w:r>
      <w:r w:rsidRPr="00271F1A">
        <w:t xml:space="preserve"> </w:t>
      </w:r>
      <w:r w:rsidR="008B2EC3" w:rsidRPr="008B2EC3">
        <w:rPr>
          <w:rFonts w:ascii="Times New Roman" w:hAnsi="Times New Roman" w:cs="Times New Roman"/>
        </w:rPr>
        <w:t xml:space="preserve">председатель и заместитель председателя Контрольно-счетной палаты Переславль-Залесского муниципального округа приняли </w:t>
      </w:r>
      <w:r w:rsidR="007415F4" w:rsidRPr="008B2EC3">
        <w:rPr>
          <w:rFonts w:ascii="Times New Roman" w:hAnsi="Times New Roman" w:cs="Times New Roman"/>
        </w:rPr>
        <w:t xml:space="preserve">участие </w:t>
      </w:r>
      <w:r w:rsidR="007415F4">
        <w:rPr>
          <w:rFonts w:ascii="Times New Roman" w:hAnsi="Times New Roman" w:cs="Times New Roman"/>
        </w:rPr>
        <w:t>в</w:t>
      </w:r>
      <w:r w:rsidR="008B2EC3">
        <w:rPr>
          <w:rFonts w:ascii="Times New Roman" w:hAnsi="Times New Roman" w:cs="Times New Roman"/>
        </w:rPr>
        <w:t xml:space="preserve"> </w:t>
      </w:r>
      <w:r w:rsidRPr="0027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r w:rsidR="008B2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организованном Союзом муниципальных контрольно-счетных органов РФ</w:t>
      </w:r>
      <w:r w:rsidRPr="0027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«Новые вызовы финансовой системе муниципальных образований. Что делать? Советы эксперта».</w:t>
      </w:r>
    </w:p>
    <w:p w14:paraId="28A8724B" w14:textId="77777777" w:rsidR="00474FD6" w:rsidRDefault="00474FD6" w:rsidP="006051BD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CB437" w14:textId="77777777" w:rsidR="00474FD6" w:rsidRDefault="00474FD6" w:rsidP="006051BD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Cs/>
          <w:color w:val="000000"/>
        </w:rPr>
      </w:pPr>
    </w:p>
    <w:p w14:paraId="3D61ABCE" w14:textId="77777777" w:rsidR="00474FD6" w:rsidRPr="006051BD" w:rsidRDefault="00474FD6" w:rsidP="006051BD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4FD6" w:rsidRPr="0060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1167"/>
    <w:multiLevelType w:val="hybridMultilevel"/>
    <w:tmpl w:val="9A04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5171"/>
    <w:multiLevelType w:val="hybridMultilevel"/>
    <w:tmpl w:val="2B82A5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0184A6F"/>
    <w:multiLevelType w:val="multilevel"/>
    <w:tmpl w:val="B09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5302F"/>
    <w:multiLevelType w:val="hybridMultilevel"/>
    <w:tmpl w:val="32461C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B26D14"/>
    <w:multiLevelType w:val="hybridMultilevel"/>
    <w:tmpl w:val="4372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454CE"/>
    <w:multiLevelType w:val="hybridMultilevel"/>
    <w:tmpl w:val="7B1E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3F29"/>
    <w:multiLevelType w:val="hybridMultilevel"/>
    <w:tmpl w:val="D4E85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F9"/>
    <w:rsid w:val="000127F3"/>
    <w:rsid w:val="000317F9"/>
    <w:rsid w:val="00056358"/>
    <w:rsid w:val="000B0A35"/>
    <w:rsid w:val="00114B5E"/>
    <w:rsid w:val="00142D74"/>
    <w:rsid w:val="00151AFE"/>
    <w:rsid w:val="001577F1"/>
    <w:rsid w:val="00162F3C"/>
    <w:rsid w:val="00190DCE"/>
    <w:rsid w:val="001B135F"/>
    <w:rsid w:val="001C640B"/>
    <w:rsid w:val="001C6C14"/>
    <w:rsid w:val="00230009"/>
    <w:rsid w:val="0025345B"/>
    <w:rsid w:val="0026059E"/>
    <w:rsid w:val="002641C6"/>
    <w:rsid w:val="00264704"/>
    <w:rsid w:val="00271F1A"/>
    <w:rsid w:val="00292061"/>
    <w:rsid w:val="002C075E"/>
    <w:rsid w:val="002F58D4"/>
    <w:rsid w:val="00313985"/>
    <w:rsid w:val="00313BAA"/>
    <w:rsid w:val="003452EE"/>
    <w:rsid w:val="003568AF"/>
    <w:rsid w:val="0037555D"/>
    <w:rsid w:val="003D4720"/>
    <w:rsid w:val="00405D96"/>
    <w:rsid w:val="00406E08"/>
    <w:rsid w:val="0045735D"/>
    <w:rsid w:val="0047361D"/>
    <w:rsid w:val="00474FD6"/>
    <w:rsid w:val="004A2063"/>
    <w:rsid w:val="004F5096"/>
    <w:rsid w:val="00504710"/>
    <w:rsid w:val="005615DC"/>
    <w:rsid w:val="0058388A"/>
    <w:rsid w:val="00595C4C"/>
    <w:rsid w:val="005A688F"/>
    <w:rsid w:val="005E488A"/>
    <w:rsid w:val="005F31EA"/>
    <w:rsid w:val="006051BD"/>
    <w:rsid w:val="00643066"/>
    <w:rsid w:val="00646B26"/>
    <w:rsid w:val="0067619B"/>
    <w:rsid w:val="006C071D"/>
    <w:rsid w:val="006E3082"/>
    <w:rsid w:val="007061B5"/>
    <w:rsid w:val="00716514"/>
    <w:rsid w:val="007410EC"/>
    <w:rsid w:val="007415F4"/>
    <w:rsid w:val="00747AEA"/>
    <w:rsid w:val="00771BF4"/>
    <w:rsid w:val="00777D9C"/>
    <w:rsid w:val="007A183E"/>
    <w:rsid w:val="007A3F5D"/>
    <w:rsid w:val="007C050D"/>
    <w:rsid w:val="00825105"/>
    <w:rsid w:val="008278F4"/>
    <w:rsid w:val="008517E8"/>
    <w:rsid w:val="00852196"/>
    <w:rsid w:val="008659B6"/>
    <w:rsid w:val="008876D0"/>
    <w:rsid w:val="00887FF4"/>
    <w:rsid w:val="008B2EC3"/>
    <w:rsid w:val="008B6E4B"/>
    <w:rsid w:val="008C7B62"/>
    <w:rsid w:val="008F77A8"/>
    <w:rsid w:val="00963338"/>
    <w:rsid w:val="009B454C"/>
    <w:rsid w:val="009C3F34"/>
    <w:rsid w:val="00A31D62"/>
    <w:rsid w:val="00AA0000"/>
    <w:rsid w:val="00AB458D"/>
    <w:rsid w:val="00AB62FE"/>
    <w:rsid w:val="00AC674E"/>
    <w:rsid w:val="00AF4980"/>
    <w:rsid w:val="00B46988"/>
    <w:rsid w:val="00B52D64"/>
    <w:rsid w:val="00B77A55"/>
    <w:rsid w:val="00B82BA9"/>
    <w:rsid w:val="00B835AD"/>
    <w:rsid w:val="00BB6E37"/>
    <w:rsid w:val="00BF1ADF"/>
    <w:rsid w:val="00C32D5D"/>
    <w:rsid w:val="00C54A28"/>
    <w:rsid w:val="00C73AEB"/>
    <w:rsid w:val="00CC6B58"/>
    <w:rsid w:val="00CE35D6"/>
    <w:rsid w:val="00CF7C8F"/>
    <w:rsid w:val="00D104A2"/>
    <w:rsid w:val="00D60E95"/>
    <w:rsid w:val="00D877A0"/>
    <w:rsid w:val="00D94438"/>
    <w:rsid w:val="00DA3E53"/>
    <w:rsid w:val="00E03680"/>
    <w:rsid w:val="00E06515"/>
    <w:rsid w:val="00E219FA"/>
    <w:rsid w:val="00E630D0"/>
    <w:rsid w:val="00E82796"/>
    <w:rsid w:val="00EC41DF"/>
    <w:rsid w:val="00EF2948"/>
    <w:rsid w:val="00F35743"/>
    <w:rsid w:val="00F655A3"/>
    <w:rsid w:val="00F668EB"/>
    <w:rsid w:val="00F9240C"/>
    <w:rsid w:val="00F93ACB"/>
    <w:rsid w:val="00FA0807"/>
    <w:rsid w:val="00F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E8D2"/>
  <w15:chartTrackingRefBased/>
  <w15:docId w15:val="{2874470B-E54C-44B7-B1A8-9B98E127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7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1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BF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1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6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56</cp:revision>
  <cp:lastPrinted>2020-11-02T08:26:00Z</cp:lastPrinted>
  <dcterms:created xsi:type="dcterms:W3CDTF">2020-11-02T08:34:00Z</dcterms:created>
  <dcterms:modified xsi:type="dcterms:W3CDTF">2025-10-31T10:08:00Z</dcterms:modified>
</cp:coreProperties>
</file>