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C93" w:rsidRDefault="00771BF4" w:rsidP="000317F9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82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Новости и события </w:t>
      </w:r>
      <w:r w:rsidR="000E4B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апреля</w:t>
      </w:r>
      <w:r w:rsidR="002F27B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777D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</w:t>
      </w:r>
      <w:r w:rsidR="004F5096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B82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года</w:t>
      </w:r>
    </w:p>
    <w:p w:rsidR="00230945" w:rsidRDefault="000E4BCC" w:rsidP="002318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0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заседаниях постоянных комиссий Переславль-Залесской городской Думы</w:t>
      </w:r>
    </w:p>
    <w:p w:rsidR="00231820" w:rsidRPr="00231820" w:rsidRDefault="00231820" w:rsidP="002318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0945" w:rsidRPr="00230945" w:rsidRDefault="000E4BCC" w:rsidP="00C97B78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20 апреля 2022 </w:t>
      </w:r>
      <w:r w:rsidRPr="000E4BCC">
        <w:rPr>
          <w:rFonts w:ascii="Times New Roman" w:hAnsi="Times New Roman" w:cs="Times New Roman"/>
          <w:bCs/>
          <w:color w:val="000000"/>
          <w:sz w:val="24"/>
          <w:szCs w:val="24"/>
        </w:rPr>
        <w:t>состоялось совместное заседание постоянной комиссии по бюджету, экономике и развитию, постоянной комиссии по жилищно-коммунальному хозяйству</w:t>
      </w:r>
      <w:r w:rsidR="00230945" w:rsidRPr="002309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в работе которого приняла участие председатель Контрольно-счетной палаты города Переславля-Залесского </w:t>
      </w:r>
      <w:proofErr w:type="spellStart"/>
      <w:r w:rsidR="00230945" w:rsidRPr="00230945">
        <w:rPr>
          <w:rFonts w:ascii="Times New Roman" w:hAnsi="Times New Roman" w:cs="Times New Roman"/>
          <w:bCs/>
          <w:color w:val="000000"/>
          <w:sz w:val="24"/>
          <w:szCs w:val="24"/>
        </w:rPr>
        <w:t>Чудинова</w:t>
      </w:r>
      <w:proofErr w:type="spellEnd"/>
      <w:r w:rsidR="00230945" w:rsidRPr="002309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М.Б.</w:t>
      </w:r>
    </w:p>
    <w:bookmarkEnd w:id="0"/>
    <w:p w:rsidR="000E4BCC" w:rsidRPr="00230945" w:rsidRDefault="00230945" w:rsidP="00231820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30945">
        <w:rPr>
          <w:rFonts w:ascii="Times New Roman" w:hAnsi="Times New Roman" w:cs="Times New Roman"/>
          <w:bCs/>
          <w:color w:val="000000"/>
          <w:sz w:val="24"/>
          <w:szCs w:val="24"/>
        </w:rPr>
        <w:t>На заседании были рассмотрены вопросы: о внесении изменений в решение Переславль-Залесской городской Думы «О бюджете городского округа город Переславль-Залесский Ярославской области на 2022 год и плановый период 2023 и 2024 годов» и заключение Контрольно-счетной палаты города Переславля-Залесского на указанный проект решения; решени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е</w:t>
      </w:r>
      <w:r w:rsidRPr="002309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Переславль-Залесской городской Думы «О признании утратившим силу решений Перес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лавль-Залесской городской Думы»; </w:t>
      </w:r>
      <w:r w:rsidRPr="00230945">
        <w:rPr>
          <w:rFonts w:ascii="Times New Roman" w:hAnsi="Times New Roman" w:cs="Times New Roman"/>
          <w:bCs/>
          <w:color w:val="000000"/>
          <w:sz w:val="24"/>
          <w:szCs w:val="24"/>
        </w:rPr>
        <w:t>итог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и</w:t>
      </w:r>
      <w:r w:rsidRPr="002309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реализации в 2021 году и мероприятиях на 2022 год муниципальной программы «Обеспече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ние качественными коммунальными </w:t>
      </w:r>
      <w:r w:rsidRPr="00230945">
        <w:rPr>
          <w:rFonts w:ascii="Times New Roman" w:hAnsi="Times New Roman" w:cs="Times New Roman"/>
          <w:bCs/>
          <w:color w:val="000000"/>
          <w:sz w:val="24"/>
          <w:szCs w:val="24"/>
        </w:rPr>
        <w:t>услугами населения городского округа город П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ереславль-Залесский Ярославской </w:t>
      </w:r>
      <w:r w:rsidRPr="00230945">
        <w:rPr>
          <w:rFonts w:ascii="Times New Roman" w:hAnsi="Times New Roman" w:cs="Times New Roman"/>
          <w:bCs/>
          <w:color w:val="000000"/>
          <w:sz w:val="24"/>
          <w:szCs w:val="24"/>
        </w:rPr>
        <w:t>области».</w:t>
      </w:r>
    </w:p>
    <w:p w:rsidR="003479E2" w:rsidRPr="00230945" w:rsidRDefault="003479E2" w:rsidP="0023182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09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заседании Переславль-Залесской городской Думы</w:t>
      </w:r>
    </w:p>
    <w:p w:rsidR="003479E2" w:rsidRPr="00230945" w:rsidRDefault="00230945" w:rsidP="00231820">
      <w:pPr>
        <w:pStyle w:val="a3"/>
        <w:spacing w:before="0" w:beforeAutospacing="0" w:after="0" w:afterAutospacing="0"/>
        <w:jc w:val="both"/>
        <w:rPr>
          <w:color w:val="000000"/>
        </w:rPr>
      </w:pPr>
      <w:r w:rsidRPr="00230945">
        <w:rPr>
          <w:rStyle w:val="a4"/>
          <w:b w:val="0"/>
          <w:color w:val="000000"/>
        </w:rPr>
        <w:t>20</w:t>
      </w:r>
      <w:r w:rsidR="003479E2" w:rsidRPr="00230945">
        <w:rPr>
          <w:rStyle w:val="a4"/>
          <w:b w:val="0"/>
          <w:color w:val="000000"/>
        </w:rPr>
        <w:t xml:space="preserve"> </w:t>
      </w:r>
      <w:r w:rsidRPr="00230945">
        <w:rPr>
          <w:rStyle w:val="a4"/>
          <w:b w:val="0"/>
          <w:color w:val="000000"/>
        </w:rPr>
        <w:t>апреля</w:t>
      </w:r>
      <w:r w:rsidR="003479E2" w:rsidRPr="00230945">
        <w:rPr>
          <w:rStyle w:val="a4"/>
          <w:b w:val="0"/>
          <w:color w:val="000000"/>
        </w:rPr>
        <w:t xml:space="preserve"> 2022 года</w:t>
      </w:r>
      <w:r w:rsidR="003479E2" w:rsidRPr="00230945">
        <w:rPr>
          <w:color w:val="000000"/>
        </w:rPr>
        <w:t xml:space="preserve"> состоялось внеочередное заседание Переславль-Залесской городской Думы, в работе которого приняла участие председатель Контрольно-счетной палаты города Переславля-Залесского </w:t>
      </w:r>
      <w:proofErr w:type="spellStart"/>
      <w:r w:rsidR="003479E2" w:rsidRPr="00230945">
        <w:rPr>
          <w:color w:val="000000"/>
        </w:rPr>
        <w:t>Чудинова</w:t>
      </w:r>
      <w:proofErr w:type="spellEnd"/>
      <w:r w:rsidR="003479E2" w:rsidRPr="00230945">
        <w:rPr>
          <w:color w:val="000000"/>
        </w:rPr>
        <w:t xml:space="preserve"> М.Б.</w:t>
      </w:r>
    </w:p>
    <w:p w:rsidR="003479E2" w:rsidRPr="00230945" w:rsidRDefault="003479E2" w:rsidP="00231820">
      <w:pPr>
        <w:pStyle w:val="a3"/>
        <w:spacing w:before="0" w:beforeAutospacing="0" w:after="0" w:afterAutospacing="0"/>
        <w:jc w:val="both"/>
        <w:rPr>
          <w:color w:val="000000"/>
          <w:highlight w:val="yellow"/>
        </w:rPr>
      </w:pPr>
    </w:p>
    <w:p w:rsidR="003479E2" w:rsidRPr="00230945" w:rsidRDefault="003479E2" w:rsidP="003479E2">
      <w:pPr>
        <w:pStyle w:val="a3"/>
        <w:spacing w:before="0" w:beforeAutospacing="0" w:after="0" w:afterAutospacing="0"/>
        <w:jc w:val="both"/>
        <w:rPr>
          <w:color w:val="000000"/>
        </w:rPr>
      </w:pPr>
      <w:r w:rsidRPr="00230945">
        <w:rPr>
          <w:color w:val="000000"/>
        </w:rPr>
        <w:t>На заседании было рассмотрено два вопроса, в том числе:</w:t>
      </w:r>
    </w:p>
    <w:p w:rsidR="003479E2" w:rsidRPr="00230945" w:rsidRDefault="00230945" w:rsidP="00230945">
      <w:pPr>
        <w:pStyle w:val="a3"/>
        <w:numPr>
          <w:ilvl w:val="0"/>
          <w:numId w:val="8"/>
        </w:numPr>
        <w:spacing w:before="0" w:beforeAutospacing="0" w:after="0" w:afterAutospacing="0"/>
        <w:rPr>
          <w:color w:val="000000"/>
        </w:rPr>
      </w:pPr>
      <w:r w:rsidRPr="00230945">
        <w:rPr>
          <w:color w:val="000000"/>
        </w:rPr>
        <w:t>о внесении изменений в решение Переславль-Залесской городской Думы от 28.01.2021 № 3 «Об утверждении структуры Администрации города Переславля-Залесского</w:t>
      </w:r>
      <w:r w:rsidR="00F43D79" w:rsidRPr="00230945">
        <w:rPr>
          <w:color w:val="000000"/>
        </w:rPr>
        <w:t>;</w:t>
      </w:r>
    </w:p>
    <w:p w:rsidR="003479E2" w:rsidRDefault="00230945" w:rsidP="00230945">
      <w:pPr>
        <w:pStyle w:val="a3"/>
        <w:numPr>
          <w:ilvl w:val="0"/>
          <w:numId w:val="8"/>
        </w:numPr>
        <w:spacing w:before="0" w:beforeAutospacing="0" w:after="0" w:afterAutospacing="0"/>
        <w:rPr>
          <w:color w:val="000000"/>
        </w:rPr>
      </w:pPr>
      <w:r w:rsidRPr="00230945">
        <w:rPr>
          <w:color w:val="000000"/>
        </w:rPr>
        <w:t>о досрочном прекращении полномочий Главы города Переславля-Залесского</w:t>
      </w:r>
      <w:r w:rsidR="003479E2" w:rsidRPr="00230945">
        <w:rPr>
          <w:color w:val="000000"/>
        </w:rPr>
        <w:t>.</w:t>
      </w:r>
    </w:p>
    <w:p w:rsidR="00230945" w:rsidRPr="00230945" w:rsidRDefault="00230945" w:rsidP="00230945">
      <w:pPr>
        <w:pStyle w:val="a3"/>
        <w:spacing w:after="0"/>
        <w:rPr>
          <w:color w:val="000000"/>
        </w:rPr>
      </w:pPr>
      <w:r w:rsidRPr="00230945">
        <w:rPr>
          <w:color w:val="000000"/>
        </w:rPr>
        <w:t>Участие в заседании Совета Переславль-Залесской городской Думы</w:t>
      </w:r>
    </w:p>
    <w:p w:rsidR="00230945" w:rsidRPr="00230945" w:rsidRDefault="00230945" w:rsidP="00230945">
      <w:pPr>
        <w:pStyle w:val="a3"/>
        <w:spacing w:after="0"/>
        <w:rPr>
          <w:color w:val="000000"/>
        </w:rPr>
      </w:pPr>
      <w:r w:rsidRPr="00230945">
        <w:rPr>
          <w:color w:val="000000"/>
        </w:rPr>
        <w:t>2</w:t>
      </w:r>
      <w:r>
        <w:rPr>
          <w:color w:val="000000"/>
        </w:rPr>
        <w:t>2 апреля</w:t>
      </w:r>
      <w:r w:rsidRPr="00230945">
        <w:rPr>
          <w:color w:val="000000"/>
        </w:rPr>
        <w:t xml:space="preserve"> 2022 года состоялось заседание Совета Переславль-Залесской городской Думы.</w:t>
      </w:r>
    </w:p>
    <w:p w:rsidR="00C73AEB" w:rsidRPr="00230945" w:rsidRDefault="00230945" w:rsidP="00230945">
      <w:pPr>
        <w:pStyle w:val="a3"/>
        <w:spacing w:before="0" w:beforeAutospacing="0" w:after="0" w:afterAutospacing="0"/>
        <w:rPr>
          <w:color w:val="000000"/>
        </w:rPr>
      </w:pPr>
      <w:r w:rsidRPr="00230945">
        <w:rPr>
          <w:color w:val="000000"/>
        </w:rPr>
        <w:t xml:space="preserve">На заседании был сформирован проект повестки дня очередного заседания Переславль-Залесской городской Думы, назначенного на </w:t>
      </w:r>
      <w:r>
        <w:rPr>
          <w:color w:val="000000"/>
        </w:rPr>
        <w:t>28</w:t>
      </w:r>
      <w:r w:rsidRPr="00230945">
        <w:rPr>
          <w:color w:val="000000"/>
        </w:rPr>
        <w:t>.0</w:t>
      </w:r>
      <w:r>
        <w:rPr>
          <w:color w:val="000000"/>
        </w:rPr>
        <w:t>4</w:t>
      </w:r>
      <w:r w:rsidRPr="00230945">
        <w:rPr>
          <w:color w:val="000000"/>
        </w:rPr>
        <w:t>.2022.</w:t>
      </w:r>
    </w:p>
    <w:p w:rsidR="00C54A28" w:rsidRPr="00230945" w:rsidRDefault="00C54A28" w:rsidP="00CC6B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09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заседании Пере</w:t>
      </w:r>
      <w:r w:rsidR="007A183E" w:rsidRPr="002309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славль-Залесской городской Думы</w:t>
      </w:r>
    </w:p>
    <w:p w:rsidR="00E06515" w:rsidRPr="00230945" w:rsidRDefault="00230945" w:rsidP="00CC6B58">
      <w:pPr>
        <w:pStyle w:val="a3"/>
        <w:spacing w:before="0" w:beforeAutospacing="0" w:after="0" w:afterAutospacing="0"/>
        <w:jc w:val="both"/>
        <w:rPr>
          <w:color w:val="000000"/>
        </w:rPr>
      </w:pPr>
      <w:r w:rsidRPr="00230945">
        <w:rPr>
          <w:rStyle w:val="a4"/>
          <w:b w:val="0"/>
          <w:color w:val="000000"/>
        </w:rPr>
        <w:t>28</w:t>
      </w:r>
      <w:r w:rsidR="008E3869" w:rsidRPr="00230945">
        <w:rPr>
          <w:rStyle w:val="a4"/>
          <w:b w:val="0"/>
          <w:color w:val="000000"/>
        </w:rPr>
        <w:t xml:space="preserve"> </w:t>
      </w:r>
      <w:r w:rsidRPr="00230945">
        <w:rPr>
          <w:rStyle w:val="a4"/>
          <w:b w:val="0"/>
          <w:color w:val="000000"/>
        </w:rPr>
        <w:t>апреля</w:t>
      </w:r>
      <w:r w:rsidR="008E3869" w:rsidRPr="00230945">
        <w:rPr>
          <w:rStyle w:val="a4"/>
          <w:b w:val="0"/>
          <w:color w:val="000000"/>
        </w:rPr>
        <w:t xml:space="preserve"> </w:t>
      </w:r>
      <w:r w:rsidR="005A688F" w:rsidRPr="00230945">
        <w:rPr>
          <w:rStyle w:val="a4"/>
          <w:b w:val="0"/>
          <w:color w:val="000000"/>
        </w:rPr>
        <w:t>202</w:t>
      </w:r>
      <w:r w:rsidR="00313985" w:rsidRPr="00230945">
        <w:rPr>
          <w:rStyle w:val="a4"/>
          <w:b w:val="0"/>
          <w:color w:val="000000"/>
        </w:rPr>
        <w:t>2</w:t>
      </w:r>
      <w:r w:rsidR="00E06515" w:rsidRPr="00230945">
        <w:rPr>
          <w:rStyle w:val="a4"/>
          <w:b w:val="0"/>
          <w:color w:val="000000"/>
        </w:rPr>
        <w:t xml:space="preserve"> года</w:t>
      </w:r>
      <w:r w:rsidR="00E06515" w:rsidRPr="00230945">
        <w:rPr>
          <w:color w:val="000000"/>
        </w:rPr>
        <w:t> состоялось очередное заседание Пере</w:t>
      </w:r>
      <w:r w:rsidR="008876D0" w:rsidRPr="00230945">
        <w:rPr>
          <w:color w:val="000000"/>
        </w:rPr>
        <w:t>славль-Залесской городской Думы, в работе которого</w:t>
      </w:r>
      <w:r w:rsidR="005F31EA" w:rsidRPr="00230945">
        <w:rPr>
          <w:color w:val="000000"/>
        </w:rPr>
        <w:t xml:space="preserve"> приняла участие </w:t>
      </w:r>
      <w:r w:rsidR="00C54A28" w:rsidRPr="00230945">
        <w:rPr>
          <w:color w:val="000000"/>
        </w:rPr>
        <w:t>председател</w:t>
      </w:r>
      <w:r w:rsidR="005F31EA" w:rsidRPr="00230945">
        <w:rPr>
          <w:color w:val="000000"/>
        </w:rPr>
        <w:t>ь</w:t>
      </w:r>
      <w:r w:rsidR="00C54A28" w:rsidRPr="00230945">
        <w:rPr>
          <w:color w:val="000000"/>
        </w:rPr>
        <w:t xml:space="preserve"> Контрольно-счетной палаты города Переславля-Залесского</w:t>
      </w:r>
      <w:r w:rsidR="00AA0000" w:rsidRPr="00230945">
        <w:rPr>
          <w:color w:val="000000"/>
        </w:rPr>
        <w:t xml:space="preserve"> </w:t>
      </w:r>
      <w:proofErr w:type="spellStart"/>
      <w:r w:rsidR="00AA0000" w:rsidRPr="00230945">
        <w:rPr>
          <w:color w:val="000000"/>
        </w:rPr>
        <w:t>Чудинова</w:t>
      </w:r>
      <w:proofErr w:type="spellEnd"/>
      <w:r w:rsidR="00AA0000" w:rsidRPr="00230945">
        <w:rPr>
          <w:color w:val="000000"/>
        </w:rPr>
        <w:t xml:space="preserve"> М.Б.</w:t>
      </w:r>
    </w:p>
    <w:p w:rsidR="00C54A28" w:rsidRPr="005438CD" w:rsidRDefault="00C54A28" w:rsidP="00CC6B58">
      <w:pPr>
        <w:pStyle w:val="a3"/>
        <w:spacing w:before="0" w:beforeAutospacing="0" w:after="0" w:afterAutospacing="0"/>
        <w:jc w:val="both"/>
        <w:rPr>
          <w:color w:val="000000"/>
        </w:rPr>
      </w:pPr>
      <w:r w:rsidRPr="005438CD">
        <w:rPr>
          <w:color w:val="000000"/>
        </w:rPr>
        <w:t xml:space="preserve">На заседании было рассмотрено </w:t>
      </w:r>
      <w:r w:rsidR="00230945" w:rsidRPr="005438CD">
        <w:rPr>
          <w:color w:val="000000"/>
        </w:rPr>
        <w:t>4</w:t>
      </w:r>
      <w:r w:rsidR="00DA5D89" w:rsidRPr="005438CD">
        <w:rPr>
          <w:color w:val="000000"/>
        </w:rPr>
        <w:t xml:space="preserve"> </w:t>
      </w:r>
      <w:r w:rsidR="005438CD" w:rsidRPr="005438CD">
        <w:rPr>
          <w:color w:val="000000"/>
        </w:rPr>
        <w:t>вопроса</w:t>
      </w:r>
      <w:r w:rsidRPr="005438CD">
        <w:rPr>
          <w:color w:val="000000"/>
        </w:rPr>
        <w:t>, в том числе:</w:t>
      </w:r>
    </w:p>
    <w:p w:rsidR="005A688F" w:rsidRDefault="005A688F" w:rsidP="00313985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color w:val="000000"/>
        </w:rPr>
      </w:pPr>
      <w:r w:rsidRPr="005438CD">
        <w:rPr>
          <w:color w:val="000000"/>
        </w:rPr>
        <w:t xml:space="preserve">о внесении изменений в решение Переславль-Залесской городской Думы от </w:t>
      </w:r>
      <w:r w:rsidR="00313985" w:rsidRPr="005438CD">
        <w:rPr>
          <w:color w:val="000000"/>
        </w:rPr>
        <w:t>09</w:t>
      </w:r>
      <w:r w:rsidRPr="005438CD">
        <w:rPr>
          <w:color w:val="000000"/>
        </w:rPr>
        <w:t>.12.202</w:t>
      </w:r>
      <w:r w:rsidR="00313985" w:rsidRPr="005438CD">
        <w:rPr>
          <w:color w:val="000000"/>
        </w:rPr>
        <w:t>1</w:t>
      </w:r>
      <w:r w:rsidRPr="005438CD">
        <w:rPr>
          <w:color w:val="000000"/>
        </w:rPr>
        <w:t xml:space="preserve"> № 1</w:t>
      </w:r>
      <w:r w:rsidR="00313985" w:rsidRPr="005438CD">
        <w:rPr>
          <w:color w:val="000000"/>
        </w:rPr>
        <w:t xml:space="preserve">00 </w:t>
      </w:r>
      <w:r w:rsidRPr="005438CD">
        <w:rPr>
          <w:color w:val="000000"/>
        </w:rPr>
        <w:t>«О бюджете городского округа город Переславль-Залесский Ярославской области на 202</w:t>
      </w:r>
      <w:r w:rsidR="00313985" w:rsidRPr="005438CD">
        <w:rPr>
          <w:color w:val="000000"/>
        </w:rPr>
        <w:t>2</w:t>
      </w:r>
      <w:r w:rsidRPr="005438CD">
        <w:rPr>
          <w:color w:val="000000"/>
        </w:rPr>
        <w:t xml:space="preserve"> год и плановый период 202</w:t>
      </w:r>
      <w:r w:rsidR="00313985" w:rsidRPr="005438CD">
        <w:rPr>
          <w:color w:val="000000"/>
        </w:rPr>
        <w:t>3</w:t>
      </w:r>
      <w:r w:rsidRPr="005438CD">
        <w:rPr>
          <w:color w:val="000000"/>
        </w:rPr>
        <w:t xml:space="preserve"> и 202</w:t>
      </w:r>
      <w:r w:rsidR="00313985" w:rsidRPr="005438CD">
        <w:rPr>
          <w:color w:val="000000"/>
        </w:rPr>
        <w:t>4</w:t>
      </w:r>
      <w:r w:rsidRPr="005438CD">
        <w:rPr>
          <w:color w:val="000000"/>
        </w:rPr>
        <w:t xml:space="preserve"> годов</w:t>
      </w:r>
      <w:r w:rsidR="00313985" w:rsidRPr="005438CD">
        <w:t xml:space="preserve"> </w:t>
      </w:r>
      <w:r w:rsidR="00313985" w:rsidRPr="005438CD">
        <w:rPr>
          <w:color w:val="000000"/>
        </w:rPr>
        <w:t>и заключение Контрольно-счетной палаты города Переславля-Залесского на указанный проект решения</w:t>
      </w:r>
      <w:r w:rsidRPr="005438CD">
        <w:rPr>
          <w:color w:val="000000"/>
        </w:rPr>
        <w:t>;</w:t>
      </w:r>
    </w:p>
    <w:p w:rsidR="005438CD" w:rsidRPr="005438CD" w:rsidRDefault="005438CD" w:rsidP="005438CD">
      <w:pPr>
        <w:pStyle w:val="a7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признании утратившим силу решений Переславль-Залесской городской Думы.</w:t>
      </w:r>
    </w:p>
    <w:p w:rsidR="005438CD" w:rsidRPr="005438CD" w:rsidRDefault="005438CD" w:rsidP="005438CD">
      <w:pPr>
        <w:pStyle w:val="a7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итогах реализации в 2021 году и мероприятиях на 2022 год муниципальной программы «Обеспечение качественными коммунальными услугами населения городского округа город Переславль-Залесский Ярославской области».</w:t>
      </w:r>
    </w:p>
    <w:p w:rsidR="005438CD" w:rsidRPr="005438CD" w:rsidRDefault="005438CD" w:rsidP="005438CD">
      <w:pPr>
        <w:pStyle w:val="a7"/>
        <w:numPr>
          <w:ilvl w:val="0"/>
          <w:numId w:val="7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543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 награждении Благодарственным письмом Переславль-Залесской городской Думы</w:t>
      </w:r>
    </w:p>
    <w:p w:rsidR="00230945" w:rsidRPr="005438CD" w:rsidRDefault="005438CD" w:rsidP="005438CD">
      <w:pPr>
        <w:pStyle w:val="a3"/>
        <w:spacing w:after="0"/>
        <w:ind w:left="780"/>
        <w:jc w:val="both"/>
        <w:rPr>
          <w:color w:val="000000"/>
        </w:rPr>
      </w:pPr>
      <w:r>
        <w:rPr>
          <w:color w:val="000000"/>
        </w:rPr>
        <w:t>Участие в публичных слушаниях</w:t>
      </w:r>
    </w:p>
    <w:p w:rsidR="00264704" w:rsidRPr="005438CD" w:rsidRDefault="00230945" w:rsidP="00231820">
      <w:pPr>
        <w:pStyle w:val="a3"/>
        <w:spacing w:after="0"/>
        <w:jc w:val="both"/>
        <w:rPr>
          <w:color w:val="000000"/>
        </w:rPr>
      </w:pPr>
      <w:r w:rsidRPr="005438CD">
        <w:rPr>
          <w:color w:val="000000"/>
        </w:rPr>
        <w:t xml:space="preserve">29 </w:t>
      </w:r>
      <w:r w:rsidR="005438CD" w:rsidRPr="005438CD">
        <w:rPr>
          <w:color w:val="000000"/>
        </w:rPr>
        <w:t>апреля</w:t>
      </w:r>
      <w:r w:rsidRPr="005438CD">
        <w:rPr>
          <w:color w:val="000000"/>
        </w:rPr>
        <w:t xml:space="preserve"> 2022 года состоялись публичные слушания по проекту решения Переславль-Залесской городской Думы </w:t>
      </w:r>
      <w:r w:rsidR="005438CD" w:rsidRPr="005438CD">
        <w:rPr>
          <w:color w:val="000000"/>
        </w:rPr>
        <w:t>«Об исполнении бюджета городского округа город Переславль–Залесский Ярославской области за 2021 год</w:t>
      </w:r>
      <w:r w:rsidRPr="005438CD">
        <w:rPr>
          <w:color w:val="000000"/>
        </w:rPr>
        <w:t xml:space="preserve">», в которых приняла участие председатель Контрольно-счетной палаты города Переславля-Залесского </w:t>
      </w:r>
      <w:proofErr w:type="spellStart"/>
      <w:r w:rsidRPr="005438CD">
        <w:rPr>
          <w:color w:val="000000"/>
        </w:rPr>
        <w:t>Чудинова</w:t>
      </w:r>
      <w:proofErr w:type="spellEnd"/>
      <w:r w:rsidRPr="005438CD">
        <w:rPr>
          <w:color w:val="000000"/>
        </w:rPr>
        <w:t xml:space="preserve"> М.Б.</w:t>
      </w:r>
    </w:p>
    <w:sectPr w:rsidR="00264704" w:rsidRPr="005438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B62DD"/>
    <w:multiLevelType w:val="hybridMultilevel"/>
    <w:tmpl w:val="2CA62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DE1167"/>
    <w:multiLevelType w:val="hybridMultilevel"/>
    <w:tmpl w:val="9A041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8A5171"/>
    <w:multiLevelType w:val="hybridMultilevel"/>
    <w:tmpl w:val="2B82A5D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60184A6F"/>
    <w:multiLevelType w:val="multilevel"/>
    <w:tmpl w:val="B09CC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D05302F"/>
    <w:multiLevelType w:val="hybridMultilevel"/>
    <w:tmpl w:val="8D5A5F1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72B26D14"/>
    <w:multiLevelType w:val="hybridMultilevel"/>
    <w:tmpl w:val="4372BB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E454CE"/>
    <w:multiLevelType w:val="hybridMultilevel"/>
    <w:tmpl w:val="7B1E9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C93F29"/>
    <w:multiLevelType w:val="hybridMultilevel"/>
    <w:tmpl w:val="D4E85D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7F9"/>
    <w:rsid w:val="000317F9"/>
    <w:rsid w:val="000E4BCC"/>
    <w:rsid w:val="00114B5E"/>
    <w:rsid w:val="00190C93"/>
    <w:rsid w:val="001B135F"/>
    <w:rsid w:val="001C6C14"/>
    <w:rsid w:val="001D0D4C"/>
    <w:rsid w:val="00230945"/>
    <w:rsid w:val="00231820"/>
    <w:rsid w:val="0026059E"/>
    <w:rsid w:val="00264704"/>
    <w:rsid w:val="002F27B3"/>
    <w:rsid w:val="002F58D4"/>
    <w:rsid w:val="00313985"/>
    <w:rsid w:val="00313BAA"/>
    <w:rsid w:val="003479E2"/>
    <w:rsid w:val="00406E08"/>
    <w:rsid w:val="004A5B9E"/>
    <w:rsid w:val="004F5096"/>
    <w:rsid w:val="00504710"/>
    <w:rsid w:val="005438CD"/>
    <w:rsid w:val="005A688F"/>
    <w:rsid w:val="005C7795"/>
    <w:rsid w:val="005F31EA"/>
    <w:rsid w:val="006D6036"/>
    <w:rsid w:val="007061B5"/>
    <w:rsid w:val="00771BF4"/>
    <w:rsid w:val="00777D9C"/>
    <w:rsid w:val="007A183E"/>
    <w:rsid w:val="007C050D"/>
    <w:rsid w:val="00825105"/>
    <w:rsid w:val="008876D0"/>
    <w:rsid w:val="00887FF4"/>
    <w:rsid w:val="00892A7D"/>
    <w:rsid w:val="008E3869"/>
    <w:rsid w:val="009B454C"/>
    <w:rsid w:val="009C3F34"/>
    <w:rsid w:val="00AA0000"/>
    <w:rsid w:val="00AB62FE"/>
    <w:rsid w:val="00AC674E"/>
    <w:rsid w:val="00AE04A5"/>
    <w:rsid w:val="00B77A55"/>
    <w:rsid w:val="00B82BA9"/>
    <w:rsid w:val="00BB6E37"/>
    <w:rsid w:val="00C32D5D"/>
    <w:rsid w:val="00C54A28"/>
    <w:rsid w:val="00C73AEB"/>
    <w:rsid w:val="00C97B78"/>
    <w:rsid w:val="00CC6B58"/>
    <w:rsid w:val="00D104A2"/>
    <w:rsid w:val="00D60E95"/>
    <w:rsid w:val="00D63E68"/>
    <w:rsid w:val="00DA5D89"/>
    <w:rsid w:val="00E06515"/>
    <w:rsid w:val="00E17120"/>
    <w:rsid w:val="00E219FA"/>
    <w:rsid w:val="00EC41DF"/>
    <w:rsid w:val="00F35743"/>
    <w:rsid w:val="00F43D79"/>
    <w:rsid w:val="00F9240C"/>
    <w:rsid w:val="00F93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3DBB5"/>
  <w15:chartTrackingRefBased/>
  <w15:docId w15:val="{2874470B-E54C-44B7-B1A8-9B98E1278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B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1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17F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71B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71BF4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3139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33614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8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2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33</cp:revision>
  <cp:lastPrinted>2020-11-02T08:26:00Z</cp:lastPrinted>
  <dcterms:created xsi:type="dcterms:W3CDTF">2020-11-02T08:34:00Z</dcterms:created>
  <dcterms:modified xsi:type="dcterms:W3CDTF">2022-05-04T08:02:00Z</dcterms:modified>
</cp:coreProperties>
</file>