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DA9" w14:textId="62458963" w:rsidR="00771BF4" w:rsidRDefault="00771BF4" w:rsidP="000317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B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Новости и события </w:t>
      </w:r>
      <w:r w:rsidR="00EF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230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="00A3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517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82B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14:paraId="6D048D90" w14:textId="5D54FCA3" w:rsidR="002C075E" w:rsidRPr="002C075E" w:rsidRDefault="002C075E" w:rsidP="002C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заседаниях постоянных комиссий Думы Переславль-Залесского муниципального округа</w:t>
      </w:r>
    </w:p>
    <w:p w14:paraId="1AC2B08D" w14:textId="3E59EFE8" w:rsidR="00AF4980" w:rsidRPr="00A453E9" w:rsidRDefault="00A453E9" w:rsidP="00AF4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3E9">
        <w:rPr>
          <w:rFonts w:ascii="Times New Roman" w:hAnsi="Times New Roman" w:cs="Times New Roman"/>
          <w:color w:val="000000"/>
          <w:sz w:val="24"/>
          <w:szCs w:val="24"/>
        </w:rPr>
        <w:t>20 ноябр</w:t>
      </w:r>
      <w:r w:rsidR="002C075E" w:rsidRPr="00A453E9">
        <w:rPr>
          <w:rFonts w:ascii="Times New Roman" w:hAnsi="Times New Roman" w:cs="Times New Roman"/>
          <w:color w:val="000000"/>
          <w:sz w:val="24"/>
          <w:szCs w:val="24"/>
        </w:rPr>
        <w:t>я 2025 года</w:t>
      </w:r>
      <w:r w:rsidR="00AF4980" w:rsidRPr="00A453E9">
        <w:t xml:space="preserve"> </w:t>
      </w:r>
      <w:r w:rsidR="00AF4980" w:rsidRPr="00A453E9">
        <w:rPr>
          <w:rFonts w:ascii="Times New Roman" w:hAnsi="Times New Roman" w:cs="Times New Roman"/>
          <w:color w:val="000000"/>
          <w:sz w:val="24"/>
          <w:szCs w:val="24"/>
        </w:rPr>
        <w:t xml:space="preserve">состоялось заседание постоянной комиссии по бюджету, экономике и развитию, в котором приняла участие председатель Контрольно-счетной палаты Переславль-Залесского муниципального округа Чудинова М.Б.  </w:t>
      </w:r>
    </w:p>
    <w:p w14:paraId="73ABF47F" w14:textId="5EA25B79" w:rsidR="00E630D0" w:rsidRPr="003006AF" w:rsidRDefault="00E630D0" w:rsidP="00AF4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453E9">
        <w:rPr>
          <w:rFonts w:ascii="Times New Roman" w:hAnsi="Times New Roman" w:cs="Times New Roman"/>
          <w:color w:val="000000"/>
          <w:sz w:val="24"/>
          <w:szCs w:val="24"/>
        </w:rPr>
        <w:t>На заседании были рассмотрены вопросы:</w:t>
      </w:r>
      <w:r w:rsidR="00A453E9" w:rsidRPr="00A453E9">
        <w:t xml:space="preserve"> 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A453E9" w:rsidRPr="00A453E9">
        <w:rPr>
          <w:rFonts w:ascii="Times New Roman" w:hAnsi="Times New Roman" w:cs="Times New Roman"/>
          <w:color w:val="000000"/>
          <w:sz w:val="24"/>
          <w:szCs w:val="24"/>
        </w:rPr>
        <w:t>исполнении бюджета Переславль-Залесского муниципального округа Ярославской области за 9 месяцев 2025 года</w:t>
      </w:r>
      <w:r w:rsidR="00A453E9" w:rsidRPr="00A453E9">
        <w:t xml:space="preserve"> </w:t>
      </w:r>
      <w:r w:rsidR="00A453E9" w:rsidRPr="00A453E9">
        <w:rPr>
          <w:rFonts w:ascii="Times New Roman" w:hAnsi="Times New Roman" w:cs="Times New Roman"/>
        </w:rPr>
        <w:t xml:space="preserve">и </w:t>
      </w:r>
      <w:r w:rsidR="00A453E9" w:rsidRPr="00A453E9">
        <w:rPr>
          <w:rFonts w:ascii="Times New Roman" w:hAnsi="Times New Roman" w:cs="Times New Roman"/>
          <w:color w:val="000000"/>
          <w:sz w:val="24"/>
          <w:szCs w:val="24"/>
        </w:rPr>
        <w:t>заключение Контрольно-счетной палаты Переславль-Залесского муниципального округа на указанный проект решения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45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453E9" w:rsidRPr="00A453E9">
        <w:rPr>
          <w:rFonts w:ascii="Times New Roman" w:hAnsi="Times New Roman" w:cs="Times New Roman"/>
          <w:color w:val="000000"/>
          <w:sz w:val="24"/>
          <w:szCs w:val="24"/>
        </w:rPr>
        <w:t>жегодный отчет о выполнении плана мероприятий по реализации Стратегии социально-экономического развития Переславль-Залесского муниципального округа Ярославской области за 2024 год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A45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453E9" w:rsidRPr="00A453E9">
        <w:rPr>
          <w:rFonts w:ascii="Times New Roman" w:hAnsi="Times New Roman" w:cs="Times New Roman"/>
          <w:color w:val="000000"/>
          <w:sz w:val="24"/>
          <w:szCs w:val="24"/>
        </w:rPr>
        <w:t>водный годовой доклад о ходе реализации и оценке эффективности реализации муниципальных программ Переславль-Залесского муниципального округа Ярославской области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53E9" w:rsidRPr="00A453E9">
        <w:t xml:space="preserve"> 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453E9" w:rsidRPr="00A453E9">
        <w:rPr>
          <w:rFonts w:ascii="Times New Roman" w:hAnsi="Times New Roman" w:cs="Times New Roman"/>
          <w:color w:val="000000"/>
          <w:sz w:val="24"/>
          <w:szCs w:val="24"/>
        </w:rPr>
        <w:t>тчет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 «Молодежный центр»</w:t>
      </w:r>
      <w:r w:rsidR="00A453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BDAA57" w14:textId="0ABB4073" w:rsidR="00AB458D" w:rsidRPr="00B219BF" w:rsidRDefault="00E630D0" w:rsidP="00AF498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B219BF">
        <w:rPr>
          <w:rFonts w:ascii="Times New Roman" w:hAnsi="Times New Roman" w:cs="Times New Roman"/>
          <w:color w:val="000000"/>
        </w:rPr>
        <w:t>2</w:t>
      </w:r>
      <w:r w:rsidR="00B219BF" w:rsidRPr="00B219BF">
        <w:rPr>
          <w:rFonts w:ascii="Times New Roman" w:hAnsi="Times New Roman" w:cs="Times New Roman"/>
          <w:color w:val="000000"/>
        </w:rPr>
        <w:t>0 ноября</w:t>
      </w:r>
      <w:r w:rsidR="00AB458D" w:rsidRPr="00B219BF">
        <w:rPr>
          <w:rFonts w:ascii="Times New Roman" w:hAnsi="Times New Roman" w:cs="Times New Roman"/>
          <w:color w:val="000000"/>
        </w:rPr>
        <w:t xml:space="preserve"> 2025 года </w:t>
      </w:r>
      <w:bookmarkStart w:id="0" w:name="_Hlk212796223"/>
      <w:r w:rsidR="00AB458D" w:rsidRPr="00B219BF">
        <w:rPr>
          <w:rFonts w:ascii="Times New Roman" w:hAnsi="Times New Roman" w:cs="Times New Roman"/>
          <w:color w:val="000000"/>
        </w:rPr>
        <w:t>состоялось заседание Совета Думы Переславль-Залесского муниципального округа.</w:t>
      </w:r>
    </w:p>
    <w:p w14:paraId="1DE32FEB" w14:textId="269FFCB9" w:rsidR="00E630D0" w:rsidRPr="00B219BF" w:rsidRDefault="00E630D0" w:rsidP="007415F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219BF">
        <w:rPr>
          <w:rFonts w:ascii="Times New Roman" w:hAnsi="Times New Roman" w:cs="Times New Roman"/>
          <w:color w:val="000000"/>
        </w:rPr>
        <w:t xml:space="preserve">На заседании был сформирован проект повестки дня очередного заседания Думы Переславль-Залесского муниципального округа, назначенного на </w:t>
      </w:r>
      <w:r w:rsidR="00B219BF" w:rsidRPr="00B219BF">
        <w:rPr>
          <w:rFonts w:ascii="Times New Roman" w:hAnsi="Times New Roman" w:cs="Times New Roman"/>
          <w:color w:val="000000"/>
        </w:rPr>
        <w:t>27</w:t>
      </w:r>
      <w:r w:rsidRPr="00B219BF">
        <w:rPr>
          <w:rFonts w:ascii="Times New Roman" w:hAnsi="Times New Roman" w:cs="Times New Roman"/>
          <w:color w:val="000000"/>
        </w:rPr>
        <w:t>.1</w:t>
      </w:r>
      <w:r w:rsidR="00B219BF" w:rsidRPr="00B219BF">
        <w:rPr>
          <w:rFonts w:ascii="Times New Roman" w:hAnsi="Times New Roman" w:cs="Times New Roman"/>
          <w:color w:val="000000"/>
        </w:rPr>
        <w:t>1</w:t>
      </w:r>
      <w:r w:rsidRPr="00B219BF">
        <w:rPr>
          <w:rFonts w:ascii="Times New Roman" w:hAnsi="Times New Roman" w:cs="Times New Roman"/>
          <w:color w:val="000000"/>
        </w:rPr>
        <w:t>.2025.</w:t>
      </w:r>
    </w:p>
    <w:bookmarkEnd w:id="0"/>
    <w:p w14:paraId="29539028" w14:textId="68FCEE54" w:rsidR="00C54A28" w:rsidRPr="00B219BF" w:rsidRDefault="00AB458D" w:rsidP="00CC6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заседании Думы Переславль-Залесского муниципального округа</w:t>
      </w:r>
    </w:p>
    <w:p w14:paraId="69D0849E" w14:textId="3BB73874" w:rsidR="008278F4" w:rsidRPr="0028751B" w:rsidRDefault="00E630D0" w:rsidP="00474FD6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1" w:name="_Hlk199923272"/>
      <w:bookmarkStart w:id="2" w:name="_Hlk209169717"/>
      <w:r w:rsidRPr="00B219BF">
        <w:rPr>
          <w:rStyle w:val="a4"/>
          <w:b w:val="0"/>
          <w:color w:val="000000"/>
        </w:rPr>
        <w:t>2</w:t>
      </w:r>
      <w:r w:rsidR="00B219BF" w:rsidRPr="00B219BF">
        <w:rPr>
          <w:rStyle w:val="a4"/>
          <w:b w:val="0"/>
          <w:color w:val="000000"/>
        </w:rPr>
        <w:t>7</w:t>
      </w:r>
      <w:r w:rsidR="008278F4" w:rsidRPr="00B219BF">
        <w:rPr>
          <w:rStyle w:val="a4"/>
          <w:b w:val="0"/>
          <w:color w:val="000000"/>
        </w:rPr>
        <w:t xml:space="preserve"> </w:t>
      </w:r>
      <w:r w:rsidR="00B219BF" w:rsidRPr="00B219BF">
        <w:rPr>
          <w:rStyle w:val="a4"/>
          <w:b w:val="0"/>
          <w:color w:val="000000"/>
        </w:rPr>
        <w:t>ноября</w:t>
      </w:r>
      <w:r w:rsidR="005A688F" w:rsidRPr="00B219BF">
        <w:rPr>
          <w:rStyle w:val="a4"/>
          <w:b w:val="0"/>
          <w:color w:val="000000"/>
        </w:rPr>
        <w:t xml:space="preserve"> 202</w:t>
      </w:r>
      <w:r w:rsidR="00056358" w:rsidRPr="00B219BF">
        <w:rPr>
          <w:rStyle w:val="a4"/>
          <w:b w:val="0"/>
          <w:color w:val="000000"/>
        </w:rPr>
        <w:t>5</w:t>
      </w:r>
      <w:r w:rsidR="00E06515" w:rsidRPr="00B219BF">
        <w:rPr>
          <w:rStyle w:val="a4"/>
          <w:b w:val="0"/>
          <w:color w:val="000000"/>
        </w:rPr>
        <w:t xml:space="preserve"> года</w:t>
      </w:r>
      <w:r w:rsidR="00E06515" w:rsidRPr="00B219BF">
        <w:rPr>
          <w:color w:val="000000"/>
        </w:rPr>
        <w:t xml:space="preserve"> состоялось </w:t>
      </w:r>
      <w:r w:rsidR="008B6E4B" w:rsidRPr="00B219BF">
        <w:rPr>
          <w:color w:val="000000"/>
        </w:rPr>
        <w:t>вне</w:t>
      </w:r>
      <w:r w:rsidR="00E06515" w:rsidRPr="00B219BF">
        <w:rPr>
          <w:color w:val="000000"/>
        </w:rPr>
        <w:t xml:space="preserve">очередное заседание </w:t>
      </w:r>
      <w:r w:rsidR="00056358" w:rsidRPr="00B219BF">
        <w:rPr>
          <w:color w:val="000000"/>
        </w:rPr>
        <w:t>Думы Переславль-Залесского муниципального округа</w:t>
      </w:r>
      <w:r w:rsidR="008876D0" w:rsidRPr="00B219BF">
        <w:rPr>
          <w:color w:val="000000"/>
        </w:rPr>
        <w:t>, в работе которого</w:t>
      </w:r>
      <w:r w:rsidR="005F31EA" w:rsidRPr="00B219BF">
        <w:rPr>
          <w:color w:val="000000"/>
        </w:rPr>
        <w:t xml:space="preserve"> приняла </w:t>
      </w:r>
      <w:r w:rsidR="00474FD6" w:rsidRPr="00B219BF">
        <w:rPr>
          <w:color w:val="000000"/>
        </w:rPr>
        <w:t>участие председатель</w:t>
      </w:r>
      <w:r w:rsidR="008278F4" w:rsidRPr="00B219BF">
        <w:rPr>
          <w:color w:val="000000"/>
        </w:rPr>
        <w:t xml:space="preserve"> Контрольно-</w:t>
      </w:r>
      <w:r w:rsidR="008278F4" w:rsidRPr="0028751B">
        <w:rPr>
          <w:color w:val="000000"/>
        </w:rPr>
        <w:t xml:space="preserve">счетной палаты Переславль-Залесского муниципального округа </w:t>
      </w:r>
      <w:r w:rsidR="00474FD6" w:rsidRPr="0028751B">
        <w:rPr>
          <w:color w:val="000000"/>
        </w:rPr>
        <w:t>Чудинова М.Б.</w:t>
      </w:r>
    </w:p>
    <w:p w14:paraId="1A8D933A" w14:textId="5216E314" w:rsidR="00F668EB" w:rsidRPr="0028751B" w:rsidRDefault="00C54A28" w:rsidP="00F668E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t xml:space="preserve">На заседании было рассмотрено </w:t>
      </w:r>
      <w:r w:rsidR="00474FD6" w:rsidRPr="0028751B">
        <w:rPr>
          <w:color w:val="000000"/>
        </w:rPr>
        <w:t>7</w:t>
      </w:r>
      <w:r w:rsidR="00F668EB" w:rsidRPr="0028751B">
        <w:rPr>
          <w:color w:val="000000"/>
        </w:rPr>
        <w:t xml:space="preserve"> </w:t>
      </w:r>
      <w:r w:rsidRPr="0028751B">
        <w:rPr>
          <w:color w:val="000000"/>
        </w:rPr>
        <w:t>вопрос, в том числе:</w:t>
      </w:r>
    </w:p>
    <w:p w14:paraId="53124996" w14:textId="27F8FD17" w:rsidR="00474FD6" w:rsidRPr="0028751B" w:rsidRDefault="0028751B" w:rsidP="00474FD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28751B">
        <w:rPr>
          <w:color w:val="000000"/>
        </w:rPr>
        <w:t xml:space="preserve"> внесении изменений в решение Думы Переславль-Залесского муниципального округа от 18.12.2024 № 90 «Об утверждении Положения об Администрации Переславль-Залесского муниципального округа Ярославской области</w:t>
      </w:r>
      <w:r w:rsidR="00474FD6" w:rsidRPr="0028751B">
        <w:rPr>
          <w:color w:val="000000"/>
        </w:rPr>
        <w:t>;</w:t>
      </w:r>
    </w:p>
    <w:p w14:paraId="6D89AB0E" w14:textId="262D64AD" w:rsidR="00474FD6" w:rsidRPr="0028751B" w:rsidRDefault="00474FD6" w:rsidP="00474FD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t xml:space="preserve">о </w:t>
      </w:r>
      <w:r w:rsidR="0028751B" w:rsidRPr="0028751B">
        <w:rPr>
          <w:color w:val="000000"/>
        </w:rPr>
        <w:t>внесении изменений в решение Переславль-Залесской городской Думы от 29.08.2019 № 80 «Об установлении формы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города Переславля-Залеского, и о признании утратившими силу муниципальных правовых актов в сфере рекламы»</w:t>
      </w:r>
      <w:r w:rsidRPr="0028751B">
        <w:rPr>
          <w:color w:val="000000"/>
        </w:rPr>
        <w:t>;</w:t>
      </w:r>
    </w:p>
    <w:p w14:paraId="490C11CD" w14:textId="06FA8419" w:rsidR="002641C6" w:rsidRPr="0028751B" w:rsidRDefault="00F668EB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t xml:space="preserve"> </w:t>
      </w:r>
      <w:r w:rsidR="0028751B" w:rsidRPr="0028751B">
        <w:rPr>
          <w:color w:val="000000"/>
        </w:rPr>
        <w:t>о</w:t>
      </w:r>
      <w:r w:rsidR="0028751B" w:rsidRPr="0028751B">
        <w:rPr>
          <w:color w:val="000000"/>
        </w:rPr>
        <w:t>б отчете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 «Молодежный центр»</w:t>
      </w:r>
      <w:r w:rsidRPr="0028751B">
        <w:rPr>
          <w:color w:val="000000"/>
        </w:rPr>
        <w:t>;</w:t>
      </w:r>
      <w:r w:rsidR="002641C6" w:rsidRPr="0028751B">
        <w:rPr>
          <w:rFonts w:ascii="Roboto" w:hAnsi="Roboto"/>
          <w:color w:val="000000"/>
          <w:sz w:val="20"/>
          <w:szCs w:val="20"/>
        </w:rPr>
        <w:t xml:space="preserve"> </w:t>
      </w:r>
    </w:p>
    <w:p w14:paraId="193AF372" w14:textId="41C5D13F" w:rsidR="00474FD6" w:rsidRPr="0028751B" w:rsidRDefault="0028751B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t>о</w:t>
      </w:r>
      <w:r w:rsidRPr="0028751B">
        <w:rPr>
          <w:color w:val="000000"/>
        </w:rPr>
        <w:t xml:space="preserve"> ежегодном отчете о выполнении плана мероприятий по реализации Стратегии социально-экономического развития Переславль-Залесского муниципального округа Ярославской области за 2024 год</w:t>
      </w:r>
      <w:r w:rsidR="00474FD6" w:rsidRPr="0028751B">
        <w:rPr>
          <w:color w:val="000000"/>
        </w:rPr>
        <w:t>;</w:t>
      </w:r>
    </w:p>
    <w:p w14:paraId="25381670" w14:textId="25E96088" w:rsidR="00474FD6" w:rsidRPr="0028751B" w:rsidRDefault="0028751B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t>о</w:t>
      </w:r>
      <w:r w:rsidRPr="0028751B">
        <w:rPr>
          <w:color w:val="000000"/>
        </w:rPr>
        <w:t xml:space="preserve"> сводном годовом докладе о ходе реализации и оценке эффективности реализации муниципальных программ Переславль-Залесского муниципального округа Ярославской области</w:t>
      </w:r>
      <w:r w:rsidR="00474FD6" w:rsidRPr="0028751B">
        <w:rPr>
          <w:color w:val="000000"/>
        </w:rPr>
        <w:t>;</w:t>
      </w:r>
    </w:p>
    <w:p w14:paraId="36BAAD58" w14:textId="77777777" w:rsidR="0028751B" w:rsidRPr="0028751B" w:rsidRDefault="0028751B" w:rsidP="00271F1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28751B">
        <w:rPr>
          <w:color w:val="000000"/>
        </w:rPr>
        <w:lastRenderedPageBreak/>
        <w:t>о</w:t>
      </w:r>
      <w:r w:rsidRPr="0028751B">
        <w:rPr>
          <w:color w:val="000000"/>
        </w:rPr>
        <w:t xml:space="preserve"> награждении Благодарственным письмом Думы Переславль-Залесского муниципального округа Ярославской области</w:t>
      </w:r>
      <w:r w:rsidRPr="0028751B">
        <w:rPr>
          <w:color w:val="000000"/>
        </w:rPr>
        <w:t>.</w:t>
      </w:r>
    </w:p>
    <w:p w14:paraId="36B91B9B" w14:textId="414CB096" w:rsidR="00271F1A" w:rsidRPr="003006AF" w:rsidRDefault="0028751B" w:rsidP="0028751B">
      <w:pPr>
        <w:pStyle w:val="a3"/>
        <w:spacing w:before="0" w:beforeAutospacing="0" w:after="0" w:afterAutospacing="0"/>
        <w:ind w:left="644"/>
        <w:jc w:val="both"/>
        <w:rPr>
          <w:color w:val="000000"/>
          <w:highlight w:val="yellow"/>
        </w:rPr>
      </w:pPr>
      <w:r w:rsidRPr="0028751B">
        <w:rPr>
          <w:color w:val="000000"/>
        </w:rPr>
        <w:t xml:space="preserve"> </w:t>
      </w:r>
    </w:p>
    <w:bookmarkEnd w:id="1"/>
    <w:bookmarkEnd w:id="2"/>
    <w:p w14:paraId="7BFF53CA" w14:textId="0A79C7BC" w:rsidR="00271F1A" w:rsidRDefault="00C91C1A" w:rsidP="00DA7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ноября</w:t>
      </w:r>
      <w:r w:rsidR="00271F1A"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</w:t>
      </w:r>
      <w:bookmarkStart w:id="3" w:name="_Hlk216426536"/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</w:t>
      </w:r>
      <w:r w:rsidR="008B2EC3"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палаты Переславль-Залесского муниципального округа приняли </w:t>
      </w:r>
      <w:r w:rsidR="00271F1A"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организованном Союзом муниципальных контрольно-счетных органов РФ на тему:</w:t>
      </w:r>
      <w:bookmarkEnd w:id="3"/>
      <w:r w:rsidR="00D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«Актуальные вопросы бухгалтерского учета, отчетности и финансового контроля. Перспективы развития».</w:t>
      </w:r>
    </w:p>
    <w:p w14:paraId="08E13833" w14:textId="77777777" w:rsidR="00DA7615" w:rsidRPr="003006AF" w:rsidRDefault="00DA7615" w:rsidP="00DA7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28A8724B" w14:textId="06E083B8" w:rsidR="00474FD6" w:rsidRDefault="00DA7615" w:rsidP="00DA7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ноября</w:t>
      </w:r>
      <w:r w:rsidR="00271F1A" w:rsidRPr="00D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</w:t>
      </w:r>
      <w:r w:rsidR="00271F1A" w:rsidRPr="00DA7615">
        <w:t xml:space="preserve"> </w:t>
      </w:r>
      <w:r w:rsidRPr="00DA7615">
        <w:rPr>
          <w:rFonts w:ascii="Times New Roman" w:hAnsi="Times New Roman" w:cs="Times New Roman"/>
        </w:rPr>
        <w:t xml:space="preserve">сотрудники Контрольно-счетной палаты Переславль-Залесского муниципального округа приняли в участие в круглый </w:t>
      </w:r>
      <w:r w:rsidRPr="00DA7615">
        <w:rPr>
          <w:rFonts w:ascii="Times New Roman" w:hAnsi="Times New Roman" w:cs="Times New Roman"/>
        </w:rPr>
        <w:t>столе,</w:t>
      </w:r>
      <w:r w:rsidRPr="00DA7615">
        <w:rPr>
          <w:rFonts w:ascii="Times New Roman" w:hAnsi="Times New Roman" w:cs="Times New Roman"/>
        </w:rPr>
        <w:t xml:space="preserve"> организованном Союзом муниципальных контрольно-счетных органов РФ на тему:</w:t>
      </w:r>
      <w:r w:rsidRPr="00DA7615">
        <w:t xml:space="preserve"> </w:t>
      </w:r>
      <w:r w:rsidRPr="00DA7615">
        <w:rPr>
          <w:rFonts w:ascii="Times New Roman" w:hAnsi="Times New Roman" w:cs="Times New Roman"/>
        </w:rPr>
        <w:t>«Новации законодательства Российской Федерации об административных правонарушениях. Практика применения в работе муниципальных контрольно-счетных органов».</w:t>
      </w:r>
    </w:p>
    <w:p w14:paraId="59BCB437" w14:textId="77777777" w:rsidR="00474FD6" w:rsidRDefault="00474FD6" w:rsidP="00DA761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1ABCE" w14:textId="77777777" w:rsidR="00474FD6" w:rsidRPr="006051BD" w:rsidRDefault="00474FD6" w:rsidP="00DA7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4FD6" w:rsidRPr="006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1167"/>
    <w:multiLevelType w:val="hybridMultilevel"/>
    <w:tmpl w:val="9A04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171"/>
    <w:multiLevelType w:val="hybridMultilevel"/>
    <w:tmpl w:val="2B82A5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0184A6F"/>
    <w:multiLevelType w:val="multilevel"/>
    <w:tmpl w:val="B09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5302F"/>
    <w:multiLevelType w:val="hybridMultilevel"/>
    <w:tmpl w:val="32461C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B26D14"/>
    <w:multiLevelType w:val="hybridMultilevel"/>
    <w:tmpl w:val="4372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454CE"/>
    <w:multiLevelType w:val="hybridMultilevel"/>
    <w:tmpl w:val="7B1E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3F29"/>
    <w:multiLevelType w:val="hybridMultilevel"/>
    <w:tmpl w:val="D4E85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F9"/>
    <w:rsid w:val="000127F3"/>
    <w:rsid w:val="000317F9"/>
    <w:rsid w:val="00056358"/>
    <w:rsid w:val="000B0A35"/>
    <w:rsid w:val="00114B5E"/>
    <w:rsid w:val="00142D74"/>
    <w:rsid w:val="00151AFE"/>
    <w:rsid w:val="001577F1"/>
    <w:rsid w:val="00162F3C"/>
    <w:rsid w:val="00190DCE"/>
    <w:rsid w:val="001B135F"/>
    <w:rsid w:val="001C640B"/>
    <w:rsid w:val="001C6C14"/>
    <w:rsid w:val="00230009"/>
    <w:rsid w:val="0025345B"/>
    <w:rsid w:val="0026059E"/>
    <w:rsid w:val="002641C6"/>
    <w:rsid w:val="00264704"/>
    <w:rsid w:val="00271F1A"/>
    <w:rsid w:val="0028751B"/>
    <w:rsid w:val="00292061"/>
    <w:rsid w:val="002C075E"/>
    <w:rsid w:val="002F58D4"/>
    <w:rsid w:val="003006AF"/>
    <w:rsid w:val="00313985"/>
    <w:rsid w:val="00313BAA"/>
    <w:rsid w:val="003452EE"/>
    <w:rsid w:val="003568AF"/>
    <w:rsid w:val="0037555D"/>
    <w:rsid w:val="003D4720"/>
    <w:rsid w:val="00405D96"/>
    <w:rsid w:val="00406E08"/>
    <w:rsid w:val="0045735D"/>
    <w:rsid w:val="0047361D"/>
    <w:rsid w:val="00474FD6"/>
    <w:rsid w:val="004A2063"/>
    <w:rsid w:val="004F5096"/>
    <w:rsid w:val="00504710"/>
    <w:rsid w:val="005615DC"/>
    <w:rsid w:val="0058388A"/>
    <w:rsid w:val="00595C4C"/>
    <w:rsid w:val="005A688F"/>
    <w:rsid w:val="005E488A"/>
    <w:rsid w:val="005F31EA"/>
    <w:rsid w:val="006051BD"/>
    <w:rsid w:val="00643066"/>
    <w:rsid w:val="00646B26"/>
    <w:rsid w:val="0067619B"/>
    <w:rsid w:val="006C071D"/>
    <w:rsid w:val="006E3082"/>
    <w:rsid w:val="007061B5"/>
    <w:rsid w:val="00716514"/>
    <w:rsid w:val="007410EC"/>
    <w:rsid w:val="007415F4"/>
    <w:rsid w:val="00747AEA"/>
    <w:rsid w:val="00771BF4"/>
    <w:rsid w:val="00777D9C"/>
    <w:rsid w:val="007A183E"/>
    <w:rsid w:val="007A3F5D"/>
    <w:rsid w:val="007C050D"/>
    <w:rsid w:val="00825105"/>
    <w:rsid w:val="008278F4"/>
    <w:rsid w:val="008517E8"/>
    <w:rsid w:val="00852196"/>
    <w:rsid w:val="008659B6"/>
    <w:rsid w:val="008876D0"/>
    <w:rsid w:val="00887FF4"/>
    <w:rsid w:val="008B2EC3"/>
    <w:rsid w:val="008B6E4B"/>
    <w:rsid w:val="008C7B62"/>
    <w:rsid w:val="008F77A8"/>
    <w:rsid w:val="00963338"/>
    <w:rsid w:val="009B454C"/>
    <w:rsid w:val="009C3F34"/>
    <w:rsid w:val="00A31D62"/>
    <w:rsid w:val="00A453E9"/>
    <w:rsid w:val="00AA0000"/>
    <w:rsid w:val="00AB458D"/>
    <w:rsid w:val="00AB62FE"/>
    <w:rsid w:val="00AC674E"/>
    <w:rsid w:val="00AF4980"/>
    <w:rsid w:val="00B219BF"/>
    <w:rsid w:val="00B46988"/>
    <w:rsid w:val="00B52D64"/>
    <w:rsid w:val="00B77A55"/>
    <w:rsid w:val="00B82BA9"/>
    <w:rsid w:val="00B835AD"/>
    <w:rsid w:val="00BB6E37"/>
    <w:rsid w:val="00BF1ADF"/>
    <w:rsid w:val="00C32D5D"/>
    <w:rsid w:val="00C54A28"/>
    <w:rsid w:val="00C73AEB"/>
    <w:rsid w:val="00C91C1A"/>
    <w:rsid w:val="00CC6B58"/>
    <w:rsid w:val="00CE35D6"/>
    <w:rsid w:val="00CF7C8F"/>
    <w:rsid w:val="00D104A2"/>
    <w:rsid w:val="00D60E95"/>
    <w:rsid w:val="00D877A0"/>
    <w:rsid w:val="00D94438"/>
    <w:rsid w:val="00DA3E53"/>
    <w:rsid w:val="00DA7615"/>
    <w:rsid w:val="00E03680"/>
    <w:rsid w:val="00E06515"/>
    <w:rsid w:val="00E219FA"/>
    <w:rsid w:val="00E630D0"/>
    <w:rsid w:val="00E82796"/>
    <w:rsid w:val="00EC41DF"/>
    <w:rsid w:val="00EF2948"/>
    <w:rsid w:val="00EF7A0C"/>
    <w:rsid w:val="00F35743"/>
    <w:rsid w:val="00F655A3"/>
    <w:rsid w:val="00F668EB"/>
    <w:rsid w:val="00F9240C"/>
    <w:rsid w:val="00F93ACB"/>
    <w:rsid w:val="00FA0807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E8D2"/>
  <w15:chartTrackingRefBased/>
  <w15:docId w15:val="{2874470B-E54C-44B7-B1A8-9B98E127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7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BF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1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6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59</cp:revision>
  <cp:lastPrinted>2020-11-02T08:26:00Z</cp:lastPrinted>
  <dcterms:created xsi:type="dcterms:W3CDTF">2020-11-02T08:34:00Z</dcterms:created>
  <dcterms:modified xsi:type="dcterms:W3CDTF">2025-12-12T07:12:00Z</dcterms:modified>
</cp:coreProperties>
</file>