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7D" w:rsidRPr="00287D7D" w:rsidRDefault="00287D7D" w:rsidP="00287D7D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87D7D">
        <w:rPr>
          <w:rFonts w:ascii="Times New Roman" w:hAnsi="Times New Roman" w:cs="Times New Roman"/>
          <w:noProof/>
        </w:rPr>
        <w:drawing>
          <wp:inline distT="0" distB="0" distL="0" distR="0">
            <wp:extent cx="590550" cy="78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7D" w:rsidRPr="00287D7D" w:rsidRDefault="00287D7D" w:rsidP="00287D7D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87D7D" w:rsidRPr="00287D7D" w:rsidRDefault="00287D7D" w:rsidP="00287D7D">
      <w:pPr>
        <w:jc w:val="center"/>
        <w:rPr>
          <w:rFonts w:ascii="Times New Roman" w:hAnsi="Times New Roman" w:cs="Times New Roman"/>
          <w:sz w:val="26"/>
          <w:szCs w:val="26"/>
        </w:rPr>
      </w:pPr>
      <w:r w:rsidRPr="00287D7D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287D7D" w:rsidRPr="00287D7D" w:rsidRDefault="00287D7D" w:rsidP="00287D7D">
      <w:pPr>
        <w:jc w:val="center"/>
        <w:rPr>
          <w:rFonts w:ascii="Times New Roman" w:hAnsi="Times New Roman" w:cs="Times New Roman"/>
          <w:sz w:val="26"/>
          <w:szCs w:val="26"/>
        </w:rPr>
      </w:pPr>
      <w:r w:rsidRPr="00287D7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287D7D" w:rsidRPr="00287D7D" w:rsidRDefault="00287D7D" w:rsidP="00287D7D">
      <w:pPr>
        <w:pStyle w:val="2"/>
        <w:numPr>
          <w:ilvl w:val="1"/>
          <w:numId w:val="23"/>
        </w:numPr>
        <w:suppressAutoHyphens/>
        <w:rPr>
          <w:sz w:val="16"/>
          <w:szCs w:val="16"/>
        </w:rPr>
      </w:pPr>
      <w:r w:rsidRPr="00287D7D">
        <w:rPr>
          <w:sz w:val="26"/>
          <w:szCs w:val="26"/>
        </w:rPr>
        <w:t>ЯРОСЛАВСКОЙ ОБЛАСТИ</w:t>
      </w:r>
    </w:p>
    <w:p w:rsidR="00287D7D" w:rsidRPr="00287D7D" w:rsidRDefault="00287D7D" w:rsidP="00287D7D">
      <w:pPr>
        <w:rPr>
          <w:rFonts w:ascii="Times New Roman" w:hAnsi="Times New Roman" w:cs="Times New Roman"/>
          <w:sz w:val="16"/>
          <w:szCs w:val="16"/>
        </w:rPr>
      </w:pPr>
    </w:p>
    <w:p w:rsidR="00287D7D" w:rsidRPr="00287D7D" w:rsidRDefault="00287D7D" w:rsidP="00287D7D">
      <w:pPr>
        <w:pStyle w:val="3"/>
        <w:numPr>
          <w:ilvl w:val="2"/>
          <w:numId w:val="23"/>
        </w:numPr>
        <w:suppressAutoHyphens/>
        <w:rPr>
          <w:color w:val="2D1400"/>
          <w:sz w:val="34"/>
          <w:szCs w:val="34"/>
        </w:rPr>
      </w:pPr>
      <w:r w:rsidRPr="00287D7D">
        <w:rPr>
          <w:spacing w:val="100"/>
          <w:sz w:val="34"/>
          <w:szCs w:val="34"/>
        </w:rPr>
        <w:t>ПОСТАНОВЛЕНИЕ</w:t>
      </w:r>
    </w:p>
    <w:p w:rsidR="00287D7D" w:rsidRPr="00287D7D" w:rsidRDefault="00287D7D" w:rsidP="00287D7D">
      <w:pPr>
        <w:rPr>
          <w:rFonts w:ascii="Times New Roman" w:hAnsi="Times New Roman" w:cs="Times New Roman"/>
          <w:color w:val="2D1400"/>
          <w:sz w:val="34"/>
          <w:szCs w:val="34"/>
        </w:rPr>
      </w:pPr>
    </w:p>
    <w:p w:rsidR="00287D7D" w:rsidRPr="00DF4670" w:rsidRDefault="00DF4670" w:rsidP="00287D7D">
      <w:pPr>
        <w:rPr>
          <w:rFonts w:ascii="Times New Roman" w:hAnsi="Times New Roman" w:cs="Times New Roman"/>
          <w:sz w:val="24"/>
          <w:szCs w:val="24"/>
        </w:rPr>
      </w:pPr>
      <w:r w:rsidRPr="00DF4670">
        <w:rPr>
          <w:rFonts w:ascii="Times New Roman" w:hAnsi="Times New Roman" w:cs="Times New Roman"/>
          <w:sz w:val="24"/>
          <w:szCs w:val="24"/>
        </w:rPr>
        <w:t>От  24.08.2017</w:t>
      </w:r>
      <w:r>
        <w:rPr>
          <w:rFonts w:ascii="Times New Roman" w:hAnsi="Times New Roman" w:cs="Times New Roman"/>
          <w:sz w:val="24"/>
          <w:szCs w:val="24"/>
        </w:rPr>
        <w:t xml:space="preserve"> № ПОС.03-1148/17</w:t>
      </w:r>
    </w:p>
    <w:p w:rsidR="00287D7D" w:rsidRPr="00DF4670" w:rsidRDefault="00287D7D" w:rsidP="00287D7D">
      <w:pPr>
        <w:rPr>
          <w:rFonts w:ascii="Times New Roman" w:hAnsi="Times New Roman" w:cs="Times New Roman"/>
          <w:sz w:val="24"/>
          <w:szCs w:val="24"/>
        </w:rPr>
      </w:pPr>
      <w:r w:rsidRPr="00DF4670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802969" w:rsidRPr="00DF4670" w:rsidRDefault="00802969" w:rsidP="008029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3461" w:rsidRDefault="009E3461" w:rsidP="00802969">
      <w:pPr>
        <w:contextualSpacing/>
      </w:pPr>
    </w:p>
    <w:p w:rsidR="00FF6C1B" w:rsidRDefault="00FF6C1B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FF6C1B" w:rsidRDefault="00FF6C1B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«Охрана окружающей среды в г. Переславле-Залесском» </w:t>
      </w:r>
    </w:p>
    <w:p w:rsidR="00FF6C1B" w:rsidRDefault="00FF6C1B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2015-2017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FF6C1B" w:rsidRDefault="00FF6C1B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от 20.05.2015 </w:t>
      </w:r>
    </w:p>
    <w:p w:rsidR="00FF6C1B" w:rsidRPr="00A750AB" w:rsidRDefault="00FF6C1B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ПОС.03-0757/15</w:t>
      </w:r>
    </w:p>
    <w:p w:rsidR="00FF6C1B" w:rsidRPr="00656915" w:rsidRDefault="00FF6C1B" w:rsidP="00802969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C1B" w:rsidRPr="002B65E8" w:rsidRDefault="00FF6C1B" w:rsidP="00802969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119D3">
        <w:rPr>
          <w:rFonts w:ascii="Times New Roman" w:hAnsi="Times New Roman"/>
          <w:color w:val="FF0000"/>
          <w:sz w:val="24"/>
          <w:szCs w:val="24"/>
        </w:rPr>
        <w:tab/>
      </w:r>
      <w:proofErr w:type="gramStart"/>
      <w:r w:rsidR="00E7650C" w:rsidRPr="00F33FCF">
        <w:rPr>
          <w:rFonts w:ascii="Times New Roman" w:hAnsi="Times New Roman"/>
          <w:sz w:val="24"/>
          <w:szCs w:val="24"/>
        </w:rPr>
        <w:t xml:space="preserve">В соответствии со ст. 179 </w:t>
      </w:r>
      <w:r w:rsidR="00F33FCF" w:rsidRPr="00F33FCF">
        <w:rPr>
          <w:rFonts w:ascii="Times New Roman" w:hAnsi="Times New Roman"/>
          <w:sz w:val="24"/>
          <w:szCs w:val="24"/>
        </w:rPr>
        <w:t xml:space="preserve">Бюджетного </w:t>
      </w:r>
      <w:r w:rsidR="0032251F">
        <w:rPr>
          <w:rFonts w:ascii="Times New Roman" w:hAnsi="Times New Roman"/>
          <w:sz w:val="24"/>
          <w:szCs w:val="24"/>
        </w:rPr>
        <w:t>к</w:t>
      </w:r>
      <w:r w:rsidR="00F33FCF" w:rsidRPr="00F33FCF">
        <w:rPr>
          <w:rFonts w:ascii="Times New Roman" w:hAnsi="Times New Roman"/>
          <w:sz w:val="24"/>
          <w:szCs w:val="24"/>
        </w:rPr>
        <w:t xml:space="preserve">одекса РФ, </w:t>
      </w:r>
      <w:r w:rsidRPr="00F33FCF">
        <w:rPr>
          <w:rFonts w:ascii="Times New Roman" w:hAnsi="Times New Roman"/>
          <w:sz w:val="24"/>
          <w:szCs w:val="24"/>
        </w:rPr>
        <w:t xml:space="preserve">решением </w:t>
      </w:r>
      <w:proofErr w:type="spellStart"/>
      <w:r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Pr="00F33FCF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6D33A3">
        <w:rPr>
          <w:rFonts w:ascii="Times New Roman" w:hAnsi="Times New Roman"/>
          <w:sz w:val="24"/>
          <w:szCs w:val="24"/>
        </w:rPr>
        <w:t>27.07</w:t>
      </w:r>
      <w:r w:rsidR="00CE774B" w:rsidRPr="00F33FCF">
        <w:rPr>
          <w:rFonts w:ascii="Times New Roman" w:hAnsi="Times New Roman"/>
          <w:sz w:val="24"/>
          <w:szCs w:val="24"/>
        </w:rPr>
        <w:t>.2017</w:t>
      </w:r>
      <w:r w:rsidRPr="00F33FCF">
        <w:rPr>
          <w:rFonts w:ascii="Times New Roman" w:hAnsi="Times New Roman"/>
          <w:sz w:val="24"/>
          <w:szCs w:val="24"/>
        </w:rPr>
        <w:t xml:space="preserve"> № </w:t>
      </w:r>
      <w:r w:rsidR="006D33A3">
        <w:rPr>
          <w:rFonts w:ascii="Times New Roman" w:hAnsi="Times New Roman"/>
          <w:sz w:val="24"/>
          <w:szCs w:val="24"/>
        </w:rPr>
        <w:t>60</w:t>
      </w:r>
      <w:r w:rsidRPr="00F33FCF">
        <w:rPr>
          <w:rFonts w:ascii="Times New Roman" w:hAnsi="Times New Roman"/>
          <w:sz w:val="24"/>
          <w:szCs w:val="24"/>
        </w:rPr>
        <w:t xml:space="preserve"> «</w:t>
      </w:r>
      <w:r w:rsidR="00CE774B" w:rsidRPr="00F33FCF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  <w:proofErr w:type="spellStart"/>
      <w:r w:rsidR="00CE774B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CE774B" w:rsidRPr="00F33FCF">
        <w:rPr>
          <w:rFonts w:ascii="Times New Roman" w:hAnsi="Times New Roman"/>
          <w:sz w:val="24"/>
          <w:szCs w:val="24"/>
        </w:rPr>
        <w:t xml:space="preserve"> городской Думы «</w:t>
      </w:r>
      <w:r w:rsidRPr="00F33FCF">
        <w:rPr>
          <w:rFonts w:ascii="Times New Roman" w:hAnsi="Times New Roman"/>
          <w:sz w:val="24"/>
          <w:szCs w:val="24"/>
        </w:rPr>
        <w:t>О бюджете городского округа города Переславля</w:t>
      </w:r>
      <w:r w:rsidRPr="002B65E8">
        <w:rPr>
          <w:rFonts w:ascii="Times New Roman" w:hAnsi="Times New Roman"/>
          <w:sz w:val="24"/>
          <w:szCs w:val="24"/>
        </w:rPr>
        <w:t>-Залесского на 201</w:t>
      </w:r>
      <w:r>
        <w:rPr>
          <w:rFonts w:ascii="Times New Roman" w:hAnsi="Times New Roman"/>
          <w:sz w:val="24"/>
          <w:szCs w:val="24"/>
        </w:rPr>
        <w:t>7</w:t>
      </w:r>
      <w:r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5E7404">
        <w:rPr>
          <w:rFonts w:ascii="Times New Roman" w:hAnsi="Times New Roman"/>
          <w:sz w:val="24"/>
          <w:szCs w:val="24"/>
        </w:rPr>
        <w:t>8</w:t>
      </w:r>
      <w:r w:rsidRPr="002B65E8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2B65E8">
        <w:rPr>
          <w:rFonts w:ascii="Times New Roman" w:hAnsi="Times New Roman"/>
          <w:sz w:val="24"/>
          <w:szCs w:val="24"/>
        </w:rPr>
        <w:t xml:space="preserve"> годов»</w:t>
      </w:r>
      <w:r w:rsidR="00CE774B">
        <w:rPr>
          <w:rFonts w:ascii="Times New Roman" w:hAnsi="Times New Roman"/>
          <w:sz w:val="24"/>
          <w:szCs w:val="24"/>
        </w:rPr>
        <w:t xml:space="preserve">, в целях уточнения объема финансирования </w:t>
      </w:r>
      <w:r w:rsidR="00C61CB0">
        <w:rPr>
          <w:rFonts w:ascii="Times New Roman" w:hAnsi="Times New Roman"/>
          <w:sz w:val="24"/>
          <w:szCs w:val="24"/>
        </w:rPr>
        <w:t>и целевых показателей</w:t>
      </w:r>
      <w:proofErr w:type="gramEnd"/>
    </w:p>
    <w:p w:rsidR="00FF6C1B" w:rsidRPr="00F92186" w:rsidRDefault="00FF6C1B" w:rsidP="00802969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6C1B" w:rsidRPr="007C4360" w:rsidRDefault="00FF6C1B" w:rsidP="0080296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F6C1B" w:rsidRPr="007C4360" w:rsidRDefault="00FF6C1B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E6E91" w:rsidRDefault="0017250A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33AC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6C1B" w:rsidRPr="00533ACA">
        <w:rPr>
          <w:rFonts w:ascii="Times New Roman" w:hAnsi="Times New Roman"/>
          <w:sz w:val="24"/>
          <w:szCs w:val="24"/>
        </w:rPr>
        <w:t xml:space="preserve">Внести </w:t>
      </w:r>
      <w:r w:rsidR="00321B47">
        <w:rPr>
          <w:rFonts w:ascii="Times New Roman" w:hAnsi="Times New Roman"/>
          <w:sz w:val="24"/>
          <w:szCs w:val="24"/>
        </w:rPr>
        <w:t xml:space="preserve">изменения в городскую целевую программу «Охрана окружающей среды в                г. Переславле-Залесском» на 2015 – 2017 годы, утвержденную </w:t>
      </w:r>
      <w:r w:rsidR="00FF6C1B" w:rsidRPr="00533ACA">
        <w:rPr>
          <w:rFonts w:ascii="Times New Roman" w:hAnsi="Times New Roman"/>
          <w:sz w:val="24"/>
          <w:szCs w:val="24"/>
        </w:rPr>
        <w:t>постановление</w:t>
      </w:r>
      <w:r w:rsidR="00321B47">
        <w:rPr>
          <w:rFonts w:ascii="Times New Roman" w:hAnsi="Times New Roman"/>
          <w:sz w:val="24"/>
          <w:szCs w:val="24"/>
        </w:rPr>
        <w:t xml:space="preserve">м </w:t>
      </w:r>
      <w:r w:rsidR="00802969">
        <w:rPr>
          <w:rFonts w:ascii="Times New Roman" w:hAnsi="Times New Roman"/>
          <w:sz w:val="24"/>
          <w:szCs w:val="24"/>
        </w:rPr>
        <w:t xml:space="preserve">  Администрации</w:t>
      </w:r>
      <w:r w:rsidR="00321B47">
        <w:rPr>
          <w:rFonts w:ascii="Times New Roman" w:hAnsi="Times New Roman"/>
          <w:sz w:val="24"/>
          <w:szCs w:val="24"/>
        </w:rPr>
        <w:t xml:space="preserve"> </w:t>
      </w:r>
      <w:r w:rsidR="00FF6C1B" w:rsidRPr="00533ACA">
        <w:rPr>
          <w:rFonts w:ascii="Times New Roman" w:hAnsi="Times New Roman"/>
          <w:sz w:val="24"/>
          <w:szCs w:val="24"/>
        </w:rPr>
        <w:t>г. Переславля-Залесского от 20.05.2015 № ПОС.03-0757/15 «Об утверждении городской целевой программы «Охрана окружающей среды в г. Переславле-Залесском» на 2015 – 2017 годы</w:t>
      </w:r>
      <w:r w:rsidR="00533ACA" w:rsidRPr="00533ACA">
        <w:rPr>
          <w:rFonts w:ascii="Times New Roman" w:hAnsi="Times New Roman"/>
          <w:sz w:val="24"/>
          <w:szCs w:val="24"/>
        </w:rPr>
        <w:t>»</w:t>
      </w:r>
      <w:r w:rsidR="00FF6C1B" w:rsidRPr="00533ACA">
        <w:rPr>
          <w:rFonts w:ascii="Times New Roman" w:hAnsi="Times New Roman"/>
          <w:sz w:val="24"/>
          <w:szCs w:val="24"/>
        </w:rPr>
        <w:t xml:space="preserve"> (в редакции постановлени</w:t>
      </w:r>
      <w:r w:rsidR="0003112E">
        <w:rPr>
          <w:rFonts w:ascii="Times New Roman" w:hAnsi="Times New Roman"/>
          <w:sz w:val="24"/>
          <w:szCs w:val="24"/>
        </w:rPr>
        <w:t>й</w:t>
      </w:r>
      <w:r w:rsidR="00FF6C1B" w:rsidRPr="00533ACA">
        <w:rPr>
          <w:rFonts w:ascii="Times New Roman" w:hAnsi="Times New Roman"/>
          <w:sz w:val="24"/>
          <w:szCs w:val="24"/>
        </w:rPr>
        <w:t xml:space="preserve"> Администрации города Переславля-Залесского от 29.02.2016 № ПОС.</w:t>
      </w:r>
      <w:r w:rsidR="006A6A38">
        <w:rPr>
          <w:rFonts w:ascii="Times New Roman" w:hAnsi="Times New Roman"/>
          <w:sz w:val="24"/>
          <w:szCs w:val="24"/>
        </w:rPr>
        <w:t>03-0229/16</w:t>
      </w:r>
      <w:r w:rsidR="0003112E">
        <w:rPr>
          <w:rFonts w:ascii="Times New Roman" w:hAnsi="Times New Roman"/>
          <w:sz w:val="24"/>
          <w:szCs w:val="24"/>
        </w:rPr>
        <w:t>, от 17.03.2017 № ПОС.03-0288/17</w:t>
      </w:r>
      <w:r w:rsidR="006E2E39">
        <w:rPr>
          <w:rFonts w:ascii="Times New Roman" w:hAnsi="Times New Roman"/>
          <w:sz w:val="24"/>
          <w:szCs w:val="24"/>
        </w:rPr>
        <w:t>, от 07.06.2017 № ПОС</w:t>
      </w:r>
      <w:proofErr w:type="gramEnd"/>
      <w:r w:rsidR="006E2E39">
        <w:rPr>
          <w:rFonts w:ascii="Times New Roman" w:hAnsi="Times New Roman"/>
          <w:sz w:val="24"/>
          <w:szCs w:val="24"/>
        </w:rPr>
        <w:t>.</w:t>
      </w:r>
      <w:proofErr w:type="gramStart"/>
      <w:r w:rsidR="006E2E39">
        <w:rPr>
          <w:rFonts w:ascii="Times New Roman" w:hAnsi="Times New Roman"/>
          <w:sz w:val="24"/>
          <w:szCs w:val="24"/>
        </w:rPr>
        <w:t>03-0677/17</w:t>
      </w:r>
      <w:r w:rsidR="00533ACA" w:rsidRPr="00533ACA">
        <w:rPr>
          <w:rFonts w:ascii="Times New Roman" w:hAnsi="Times New Roman"/>
          <w:sz w:val="24"/>
          <w:szCs w:val="24"/>
        </w:rPr>
        <w:t xml:space="preserve">), </w:t>
      </w:r>
      <w:r w:rsidR="009908A4">
        <w:rPr>
          <w:rFonts w:ascii="Times New Roman" w:hAnsi="Times New Roman"/>
          <w:sz w:val="24"/>
          <w:szCs w:val="24"/>
        </w:rPr>
        <w:t xml:space="preserve">изложив </w:t>
      </w:r>
      <w:r w:rsidR="0003112E">
        <w:rPr>
          <w:rFonts w:ascii="Times New Roman" w:hAnsi="Times New Roman"/>
          <w:sz w:val="24"/>
          <w:szCs w:val="24"/>
        </w:rPr>
        <w:t>ее</w:t>
      </w:r>
      <w:r w:rsidR="002C5E28">
        <w:rPr>
          <w:rFonts w:ascii="Times New Roman" w:hAnsi="Times New Roman"/>
          <w:sz w:val="24"/>
          <w:szCs w:val="24"/>
        </w:rPr>
        <w:t xml:space="preserve"> </w:t>
      </w:r>
      <w:r w:rsidR="009908A4">
        <w:rPr>
          <w:rFonts w:ascii="Times New Roman" w:hAnsi="Times New Roman"/>
          <w:sz w:val="24"/>
          <w:szCs w:val="24"/>
        </w:rPr>
        <w:t xml:space="preserve">в </w:t>
      </w:r>
      <w:r w:rsidR="0003112E">
        <w:rPr>
          <w:rFonts w:ascii="Times New Roman" w:hAnsi="Times New Roman"/>
          <w:sz w:val="24"/>
          <w:szCs w:val="24"/>
        </w:rPr>
        <w:t>следующей</w:t>
      </w:r>
      <w:r w:rsidR="009908A4">
        <w:rPr>
          <w:rFonts w:ascii="Times New Roman" w:hAnsi="Times New Roman"/>
          <w:sz w:val="24"/>
          <w:szCs w:val="24"/>
        </w:rPr>
        <w:t xml:space="preserve"> редакции согласно </w:t>
      </w:r>
      <w:r w:rsidR="0003112E">
        <w:rPr>
          <w:rFonts w:ascii="Times New Roman" w:hAnsi="Times New Roman"/>
          <w:sz w:val="24"/>
          <w:szCs w:val="24"/>
        </w:rPr>
        <w:t>П</w:t>
      </w:r>
      <w:r w:rsidR="009908A4">
        <w:rPr>
          <w:rFonts w:ascii="Times New Roman" w:hAnsi="Times New Roman"/>
          <w:sz w:val="24"/>
          <w:szCs w:val="24"/>
        </w:rPr>
        <w:t>риложению.</w:t>
      </w:r>
      <w:proofErr w:type="gramEnd"/>
    </w:p>
    <w:p w:rsidR="0017250A" w:rsidRPr="0083310F" w:rsidRDefault="0017250A" w:rsidP="0080296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3310F">
        <w:rPr>
          <w:rFonts w:ascii="Times New Roman" w:hAnsi="Times New Roman" w:cs="Times New Roman"/>
          <w:sz w:val="24"/>
          <w:szCs w:val="24"/>
        </w:rPr>
        <w:t xml:space="preserve">. Настоящее постановление разместить на официальном сайте </w:t>
      </w:r>
      <w:r w:rsidR="0032251F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83310F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17250A" w:rsidRPr="0083310F" w:rsidRDefault="0017250A" w:rsidP="0080296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310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>
        <w:rPr>
          <w:rFonts w:ascii="Times New Roman" w:hAnsi="Times New Roman" w:cs="Times New Roman"/>
          <w:sz w:val="24"/>
          <w:szCs w:val="24"/>
        </w:rPr>
        <w:t xml:space="preserve"> </w:t>
      </w:r>
      <w:r w:rsidRPr="0083310F">
        <w:rPr>
          <w:rFonts w:ascii="Times New Roman" w:hAnsi="Times New Roman" w:cs="Times New Roman"/>
          <w:sz w:val="24"/>
          <w:szCs w:val="24"/>
        </w:rPr>
        <w:t>исполнени</w:t>
      </w:r>
      <w:r w:rsidR="005E7404">
        <w:rPr>
          <w:rFonts w:ascii="Times New Roman" w:hAnsi="Times New Roman" w:cs="Times New Roman"/>
          <w:sz w:val="24"/>
          <w:szCs w:val="24"/>
        </w:rPr>
        <w:t>ем постановления оставляю за собой.</w:t>
      </w:r>
    </w:p>
    <w:p w:rsidR="0017250A" w:rsidRDefault="0017250A" w:rsidP="0080296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969" w:rsidRDefault="00802969" w:rsidP="0080296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2969" w:rsidRPr="0083310F" w:rsidRDefault="00802969" w:rsidP="0080296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80296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80296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80296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E2E39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6E2E39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E7650C" w:rsidRDefault="009908A4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7650C" w:rsidRDefault="00E7650C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87D7D" w:rsidRDefault="00287D7D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287D7D" w:rsidRDefault="00287D7D" w:rsidP="00802969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E3461" w:rsidRPr="002B7262" w:rsidRDefault="009E3461" w:rsidP="00802969">
      <w:pPr>
        <w:ind w:left="5664"/>
        <w:contextualSpacing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9E3461" w:rsidRPr="002B7262" w:rsidRDefault="00802969" w:rsidP="00802969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9E3461"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9E3461" w:rsidRPr="002B7262" w:rsidRDefault="009E3461" w:rsidP="00802969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9E3461" w:rsidRPr="002B7262" w:rsidRDefault="009E3461" w:rsidP="00802969">
      <w:pPr>
        <w:ind w:left="5664"/>
        <w:contextualSpacing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DF4670">
        <w:rPr>
          <w:rFonts w:ascii="Times New Roman" w:hAnsi="Times New Roman"/>
          <w:sz w:val="24"/>
          <w:szCs w:val="24"/>
        </w:rPr>
        <w:t>24.08.2017</w:t>
      </w:r>
      <w:r w:rsidR="00716A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16A04">
        <w:rPr>
          <w:rFonts w:ascii="Times New Roman" w:hAnsi="Times New Roman"/>
          <w:sz w:val="24"/>
          <w:szCs w:val="24"/>
        </w:rPr>
        <w:t xml:space="preserve"> </w:t>
      </w:r>
      <w:r w:rsidR="00DF4670">
        <w:rPr>
          <w:rFonts w:ascii="Times New Roman" w:hAnsi="Times New Roman"/>
          <w:sz w:val="24"/>
          <w:szCs w:val="24"/>
        </w:rPr>
        <w:t>ПОС.03-1148/17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73FF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B72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E3461" w:rsidRDefault="00716A04" w:rsidP="00802969">
      <w:pPr>
        <w:ind w:left="666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P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>ГОРОДСКАЯ ЦЕЛЕВАЯ ПРОГРАММА</w:t>
      </w:r>
    </w:p>
    <w:p w:rsidR="00797926" w:rsidRP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7926" w:rsidRP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«ОХРАНА ОКРУЖАЮЩЕЙ СРЕДЫ В Г. </w:t>
      </w:r>
      <w:proofErr w:type="gramStart"/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>ПЕРЕСЛАВЛЕ-ЗАЛЕССКОМ</w:t>
      </w:r>
      <w:proofErr w:type="gramEnd"/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:rsidR="00797926" w:rsidRP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7926">
        <w:rPr>
          <w:rFonts w:ascii="Times New Roman" w:hAnsi="Times New Roman" w:cs="Times New Roman"/>
          <w:b/>
          <w:color w:val="000000"/>
          <w:sz w:val="28"/>
          <w:szCs w:val="28"/>
        </w:rPr>
        <w:t>НА 2015 – 2017 годы</w:t>
      </w:r>
    </w:p>
    <w:p w:rsidR="00797926" w:rsidRP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5B6E" w:rsidRDefault="00755B6E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7926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Программы</w:t>
      </w:r>
    </w:p>
    <w:p w:rsidR="00797926" w:rsidRPr="002E6A61" w:rsidRDefault="00797926" w:rsidP="00802969">
      <w:pPr>
        <w:ind w:firstLine="225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20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5" w:type="dxa"/>
          <w:right w:w="165" w:type="dxa"/>
        </w:tblCellMar>
        <w:tblLook w:val="0000"/>
      </w:tblPr>
      <w:tblGrid>
        <w:gridCol w:w="2552"/>
        <w:gridCol w:w="7654"/>
      </w:tblGrid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7654" w:type="dxa"/>
          </w:tcPr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Городская целевая программа «Охрана окружающей среды в г. Переславле-Залесском» на 2015 – 2017 годы (далее – Программа)</w:t>
            </w:r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Заказчик Программы 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г. Переславля-Залесского</w:t>
            </w:r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Основание разработки Программы 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</w:tcPr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802969">
              <w:rPr>
                <w:rFonts w:ascii="Times New Roman" w:hAnsi="Times New Roman"/>
                <w:sz w:val="22"/>
                <w:szCs w:val="22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/>
                <w:sz w:val="22"/>
                <w:szCs w:val="22"/>
              </w:rPr>
              <w:t xml:space="preserve">Федеральный закон от 10.01.2002 № 7-ФЗ «Об охране окружающей среды»; 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закон от 24.06.1998  № 89-ФЗ «Об отходах производства и потребления»</w:t>
            </w:r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Координатор Программы</w:t>
            </w:r>
          </w:p>
        </w:tc>
        <w:tc>
          <w:tcPr>
            <w:tcW w:w="7654" w:type="dxa"/>
          </w:tcPr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Заместитель Главы Администрации г. Переславля-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Залесского </w:t>
            </w:r>
            <w:r w:rsidR="006E2E39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В.Ю. </w:t>
            </w:r>
            <w:proofErr w:type="spellStart"/>
            <w:r w:rsidR="006E2E39" w:rsidRPr="00802969">
              <w:rPr>
                <w:rFonts w:ascii="Times New Roman" w:hAnsi="Times New Roman" w:cs="Times New Roman"/>
                <w:sz w:val="22"/>
                <w:szCs w:val="22"/>
              </w:rPr>
              <w:t>Леженко</w:t>
            </w:r>
            <w:proofErr w:type="spellEnd"/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Программы </w:t>
            </w:r>
          </w:p>
        </w:tc>
        <w:tc>
          <w:tcPr>
            <w:tcW w:w="7654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МКУ «Многофункциональный центр развития города Переславля-Залесского» 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(далее – МКУ «Центр развития города Переславля-Залесского»)</w:t>
            </w:r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Исполнители Программы</w:t>
            </w:r>
          </w:p>
        </w:tc>
        <w:tc>
          <w:tcPr>
            <w:tcW w:w="7654" w:type="dxa"/>
          </w:tcPr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муниципальной собственности Администрации г. Переславля-Залесского, МКУ «Центр развития города Переславля-Залесского», МУП «Спектр», ИП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Алябьев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А.Н., ОАО «Редакция телеканала «Переславль», газета «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Переславская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неделя»</w:t>
            </w:r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Основной разработчик Программы</w:t>
            </w:r>
          </w:p>
        </w:tc>
        <w:tc>
          <w:tcPr>
            <w:tcW w:w="7654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«Центр развития города Переславля-Залесского»</w:t>
            </w:r>
          </w:p>
        </w:tc>
      </w:tr>
      <w:tr w:rsidR="00797926" w:rsidRPr="00802969" w:rsidTr="00C567B4">
        <w:tc>
          <w:tcPr>
            <w:tcW w:w="2552" w:type="dxa"/>
          </w:tcPr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Цель и задачи Программы </w:t>
            </w:r>
          </w:p>
        </w:tc>
        <w:tc>
          <w:tcPr>
            <w:tcW w:w="7654" w:type="dxa"/>
          </w:tcPr>
          <w:p w:rsidR="00797926" w:rsidRPr="00802969" w:rsidRDefault="00797926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Цель Программы – повышение уровня экологической безопасности в городском округе город Переславль-Залесский;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Задачи Программы: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повышение эффективности использования и охраны земель городского округа город Переславль-Залесский;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эффективности использования и охраны водных объектов,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расположен-ных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городского округа город Переславль-Залесский;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модернизация инфраструктуры обращения с твёрдыми бытовыми отходами (далее - ТБО);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797926" w:rsidRPr="00802969" w:rsidRDefault="00797926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Pr="00802969">
              <w:rPr>
                <w:rFonts w:ascii="Times New Roman" w:hAnsi="Times New Roman" w:cs="Times New Roman"/>
                <w:noProof/>
                <w:sz w:val="22"/>
                <w:szCs w:val="22"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9E3461" w:rsidRPr="00802969" w:rsidTr="009908A4">
        <w:tc>
          <w:tcPr>
            <w:tcW w:w="2552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Важнейшие индикаторы и показатели,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позволяю-щие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оценить ход реализации Программы </w:t>
            </w:r>
          </w:p>
        </w:tc>
        <w:tc>
          <w:tcPr>
            <w:tcW w:w="7654" w:type="dxa"/>
          </w:tcPr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количество ТБО, собранных, вывезенных и утилизированных от ликвидации несанкционированных свалок;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выбывшей из строя электронной техники, комплектующих и расходных материалов, химических источников тока и элементов, собранных и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транспортирован-ных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на утилизацию от бюджетных организаций и населения города;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протяжённость участка реки Трубеж, охваченного уборкой ТБО и веток деревьев;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площади, подлежащие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обработке;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контейнерных площадок, обустроенных и введённых в эксплуатацию. </w:t>
            </w:r>
          </w:p>
        </w:tc>
      </w:tr>
      <w:tr w:rsidR="009E3461" w:rsidRPr="00802969" w:rsidTr="009908A4">
        <w:tc>
          <w:tcPr>
            <w:tcW w:w="2552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Сроки (этапы) реализации  Программы </w:t>
            </w:r>
          </w:p>
        </w:tc>
        <w:tc>
          <w:tcPr>
            <w:tcW w:w="7654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 – 2017 годы</w:t>
            </w:r>
          </w:p>
        </w:tc>
      </w:tr>
      <w:tr w:rsidR="009E3461" w:rsidRPr="00802969" w:rsidTr="009908A4">
        <w:tc>
          <w:tcPr>
            <w:tcW w:w="2552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</w:t>
            </w:r>
            <w:r w:rsidR="008405C0" w:rsidRPr="00802969">
              <w:rPr>
                <w:rFonts w:ascii="Times New Roman" w:hAnsi="Times New Roman" w:cs="Times New Roman"/>
                <w:sz w:val="22"/>
                <w:szCs w:val="22"/>
              </w:rPr>
              <w:t>подпрограмм</w:t>
            </w:r>
          </w:p>
          <w:p w:rsidR="00F74D3B" w:rsidRPr="00802969" w:rsidRDefault="00F74D3B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654" w:type="dxa"/>
          </w:tcPr>
          <w:p w:rsidR="009E3461" w:rsidRPr="00802969" w:rsidRDefault="008405C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E3461" w:rsidRPr="00802969" w:rsidTr="009908A4">
        <w:tc>
          <w:tcPr>
            <w:tcW w:w="2552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Объёмы и источники финансирования Программы</w:t>
            </w:r>
          </w:p>
        </w:tc>
        <w:tc>
          <w:tcPr>
            <w:tcW w:w="7654" w:type="dxa"/>
          </w:tcPr>
          <w:p w:rsidR="009E3461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12 138,6166</w:t>
            </w:r>
            <w:r w:rsidR="009E3461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- всего, в том числе: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 2015 году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– 2 839,451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0 тыс. руб. (в т.ч. 54,2710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тыс. руб. – расходные обязательства, недофинансированные в 2014 году за счет местного бюджета);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      - областной бюджет – 2 039,451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      - местный бюджет – 800,0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 2016 году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9908A4" w:rsidRPr="00802969">
              <w:rPr>
                <w:rFonts w:ascii="Times New Roman" w:hAnsi="Times New Roman" w:cs="Times New Roman"/>
                <w:sz w:val="22"/>
                <w:szCs w:val="22"/>
              </w:rPr>
              <w:t>480,9956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руб.;</w:t>
            </w:r>
          </w:p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      - местный бюджет – </w:t>
            </w:r>
            <w:r w:rsidR="009908A4" w:rsidRPr="00802969">
              <w:rPr>
                <w:rFonts w:ascii="Times New Roman" w:hAnsi="Times New Roman" w:cs="Times New Roman"/>
                <w:sz w:val="22"/>
                <w:szCs w:val="22"/>
              </w:rPr>
              <w:t>480,9956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 2017 году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CD3B12" w:rsidRPr="00802969">
              <w:rPr>
                <w:rFonts w:ascii="Times New Roman" w:hAnsi="Times New Roman" w:cs="Times New Roman"/>
                <w:sz w:val="22"/>
                <w:szCs w:val="22"/>
              </w:rPr>
              <w:t>8 818</w:t>
            </w:r>
            <w:r w:rsidR="00310788" w:rsidRPr="00802969">
              <w:rPr>
                <w:rFonts w:ascii="Times New Roman" w:hAnsi="Times New Roman" w:cs="Times New Roman"/>
                <w:sz w:val="22"/>
                <w:szCs w:val="22"/>
              </w:rPr>
              <w:t>,17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      - местный бюджет – </w:t>
            </w:r>
            <w:r w:rsidR="00CD3B12" w:rsidRPr="00802969">
              <w:rPr>
                <w:rFonts w:ascii="Times New Roman" w:hAnsi="Times New Roman" w:cs="Times New Roman"/>
                <w:sz w:val="22"/>
                <w:szCs w:val="22"/>
              </w:rPr>
              <w:t>8 818</w:t>
            </w:r>
            <w:r w:rsidR="00310788" w:rsidRPr="00802969">
              <w:rPr>
                <w:rFonts w:ascii="Times New Roman" w:hAnsi="Times New Roman" w:cs="Times New Roman"/>
                <w:sz w:val="22"/>
                <w:szCs w:val="22"/>
              </w:rPr>
              <w:t>,17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</w:tc>
      </w:tr>
      <w:tr w:rsidR="009E3461" w:rsidRPr="00802969" w:rsidTr="009908A4">
        <w:tc>
          <w:tcPr>
            <w:tcW w:w="2552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конечные результаты реализации Программы </w:t>
            </w:r>
          </w:p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4" w:type="dxa"/>
          </w:tcPr>
          <w:p w:rsidR="00657C86" w:rsidRPr="00802969" w:rsidRDefault="0094057B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657C86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ТБО, собранных, вывезенных и утилизированных от ликвидации несанкционированных свалок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57C86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D615D1" w:rsidRPr="00802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440D7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15D1" w:rsidRPr="0080296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3440D7" w:rsidRPr="00802969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  <w:r w:rsidR="00D615D1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="00D615D1" w:rsidRPr="0080296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657C86" w:rsidRPr="008029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57C86" w:rsidRPr="00802969" w:rsidRDefault="00657C86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 </w:t>
            </w:r>
            <w:r w:rsidR="003440D7" w:rsidRPr="00802969">
              <w:rPr>
                <w:rFonts w:ascii="Times New Roman" w:hAnsi="Times New Roman" w:cs="Times New Roman"/>
                <w:sz w:val="22"/>
                <w:szCs w:val="22"/>
              </w:rPr>
              <w:t>– 26 0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00 шт.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57C86" w:rsidRPr="00802969" w:rsidRDefault="00657C86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выбывшей из строя электронной техники, комплектующих и расходных материалов, химических источников тока и элементов, собранных и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транспортирован-ных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на утилизацию от бюджетных организаций и населения города 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4 </w:t>
            </w:r>
            <w:r w:rsidR="003440D7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00 кг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57C86" w:rsidRPr="00802969" w:rsidRDefault="00657C86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протяжённость участка реки Трубеж, охваченного уборкой ТБО и веток деревьев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– 9 км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57C86" w:rsidRPr="00802969" w:rsidRDefault="00657C86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площади, подлежащие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обработке 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82,96 га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E3461" w:rsidRPr="00802969" w:rsidRDefault="00657C86" w:rsidP="00802969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контейнерных площадок, обустроенных и введённых в эксплуатацию 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F62" w:rsidRPr="00802969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</w:tr>
      <w:tr w:rsidR="009E3461" w:rsidRPr="00802969" w:rsidTr="009908A4">
        <w:tc>
          <w:tcPr>
            <w:tcW w:w="2552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Ответственные лица для контактов </w:t>
            </w:r>
          </w:p>
        </w:tc>
        <w:tc>
          <w:tcPr>
            <w:tcW w:w="7654" w:type="dxa"/>
          </w:tcPr>
          <w:p w:rsidR="009E3461" w:rsidRPr="00802969" w:rsidRDefault="006E2E39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Леженко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Виталий Юрьевич</w:t>
            </w:r>
            <w:r w:rsidR="009E3461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– заместитель Главы Администрации г. Переславля-Залесского, тел. </w:t>
            </w:r>
            <w:r w:rsidR="00CD3B12" w:rsidRPr="00802969">
              <w:rPr>
                <w:rFonts w:ascii="Times New Roman" w:hAnsi="Times New Roman" w:cs="Times New Roman"/>
                <w:sz w:val="22"/>
                <w:szCs w:val="22"/>
              </w:rPr>
              <w:t>3-04-64</w:t>
            </w:r>
            <w:r w:rsidR="009E3461" w:rsidRPr="0080296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Кру</w:t>
            </w:r>
            <w:r w:rsidR="009908A4" w:rsidRPr="00802969">
              <w:rPr>
                <w:rFonts w:ascii="Times New Roman" w:hAnsi="Times New Roman" w:cs="Times New Roman"/>
                <w:sz w:val="22"/>
                <w:szCs w:val="22"/>
              </w:rPr>
              <w:t>глова Виктория Евгеньевна –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МКУ «Центр развития города Переславля-Залесского», тел. 3-04-64;</w:t>
            </w:r>
          </w:p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Петрова Наталья Николаевна – начальник отдела охраны окружающей среды и природопользования МКУ «Центр развития города Переславля-Зале</w:t>
            </w:r>
            <w:r w:rsidR="006E2E39"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сского»,          тел.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3-19-49.</w:t>
            </w:r>
          </w:p>
        </w:tc>
      </w:tr>
    </w:tbl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 xml:space="preserve">           ОБЩАЯ ПОТРЕБНОСТЬ В </w:t>
      </w:r>
      <w:proofErr w:type="gramStart"/>
      <w:r w:rsidRPr="00802969">
        <w:rPr>
          <w:rFonts w:ascii="Times New Roman" w:hAnsi="Times New Roman" w:cs="Times New Roman"/>
          <w:b/>
          <w:sz w:val="22"/>
          <w:szCs w:val="22"/>
        </w:rPr>
        <w:t>РЕСУРСАХ</w:t>
      </w:r>
      <w:proofErr w:type="gramEnd"/>
      <w:r w:rsidRPr="0080296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165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2127"/>
        <w:gridCol w:w="1425"/>
        <w:gridCol w:w="1410"/>
        <w:gridCol w:w="1984"/>
        <w:gridCol w:w="1559"/>
        <w:gridCol w:w="1701"/>
      </w:tblGrid>
      <w:tr w:rsidR="009E3461" w:rsidRPr="00802969" w:rsidTr="009908A4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Объём финансирования </w:t>
            </w:r>
          </w:p>
        </w:tc>
      </w:tr>
      <w:tr w:rsidR="009E3461" w:rsidRPr="00802969" w:rsidTr="009908A4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72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65" w:right="-158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2015 </w:t>
            </w:r>
            <w:r w:rsidRPr="0080296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г</w:t>
            </w: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802969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66" w:right="-165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2016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59" w:right="-165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2017 год </w:t>
            </w:r>
          </w:p>
        </w:tc>
      </w:tr>
      <w:tr w:rsidR="009E3461" w:rsidRPr="00802969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Финансовые ресурсы: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CD3B12" w:rsidP="00802969">
            <w:pPr>
              <w:ind w:left="-172" w:right="-165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12 138</w:t>
            </w:r>
            <w:r w:rsidR="00F33FCF"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,6166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2 839,451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E3461" w:rsidRPr="00802969" w:rsidRDefault="009E3461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(в т.ч. расходные обязательства, недофинансированные в 2014 году – 54,271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908A4" w:rsidP="00802969">
            <w:pPr>
              <w:ind w:left="-166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480,9956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CD3B12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8 818</w:t>
            </w:r>
            <w:r w:rsidR="00310788" w:rsidRPr="00802969">
              <w:rPr>
                <w:rFonts w:ascii="Times New Roman" w:hAnsi="Times New Roman" w:cs="Times New Roman"/>
                <w:sz w:val="22"/>
                <w:szCs w:val="22"/>
              </w:rPr>
              <w:t>,17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9E3461" w:rsidRPr="00802969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72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2 039,451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2 039,451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F33FCF" w:rsidP="00802969">
            <w:pPr>
              <w:ind w:left="-166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F33FCF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</w:tr>
      <w:tr w:rsidR="009E3461" w:rsidRPr="00802969" w:rsidTr="009908A4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- местный бюджет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CD3B12" w:rsidP="00802969">
            <w:pPr>
              <w:ind w:left="-172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10 099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,1656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  <w:p w:rsidR="009E3461" w:rsidRPr="00802969" w:rsidRDefault="009E3461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( в т.ч. расходные обязательства, недофинансированные в 2014 году  – 54,271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908A4" w:rsidP="00802969">
            <w:pPr>
              <w:ind w:left="-166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480,9956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CD3B12" w:rsidP="00802969">
            <w:pPr>
              <w:ind w:left="-165" w:right="-165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8 818</w:t>
            </w:r>
            <w:r w:rsidR="00310788" w:rsidRPr="00802969">
              <w:rPr>
                <w:rFonts w:ascii="Times New Roman" w:hAnsi="Times New Roman" w:cs="Times New Roman"/>
                <w:sz w:val="22"/>
                <w:szCs w:val="22"/>
              </w:rPr>
              <w:t>,17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</w:tbl>
    <w:p w:rsidR="00F33FCF" w:rsidRPr="00802969" w:rsidRDefault="00F33FCF" w:rsidP="00802969">
      <w:pPr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</w:p>
    <w:p w:rsidR="009E3461" w:rsidRPr="00802969" w:rsidRDefault="009E3461" w:rsidP="00802969">
      <w:pPr>
        <w:numPr>
          <w:ilvl w:val="0"/>
          <w:numId w:val="5"/>
        </w:num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>Содержание проблемы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Одной из актуальных и сложных проблем жизнедеятельности и экологической безопасности г. Переславля-Залесского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недр, лесов. Результатом такого воздействия является загрязнение и деградация природных экосистем, снижение </w:t>
      </w:r>
      <w:proofErr w:type="spell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биоразнообразия</w:t>
      </w:r>
      <w:proofErr w:type="spellEnd"/>
      <w:r w:rsidRPr="00802969">
        <w:rPr>
          <w:rFonts w:ascii="Times New Roman" w:hAnsi="Times New Roman" w:cs="Times New Roman"/>
          <w:color w:val="000000"/>
          <w:sz w:val="22"/>
          <w:szCs w:val="22"/>
        </w:rPr>
        <w:t>, истощение природных ресурсов, ухудшение состояния здоровья населения, снижение инвестиционной привлекательности и потенциала развития г. Переславля-Залесского в целом.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     Источниками образования ТБО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образующихся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ТБО. Процесс захламления земель бытовыми отходами наиболее ярко выражен в районах частной застройки, на прилегающих территориях к контейнерным площадкам и на территориях, прилегающих к автомобильной трассе М8 «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Москва-Холмогоры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». 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В результате несовершенной схемы сбора и транспортировки ТБО, низкой экологической культуры у населения и практически полного отсутствия желания граждан участвовать в решении вопросов санитарной очистки  значительная часть ТБО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 в городе.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С 2008 г. по 2010 г. вывезено </w:t>
      </w:r>
      <w:smartTag w:uri="urn:schemas-microsoft-com:office:smarttags" w:element="metricconverter">
        <w:smartTagPr>
          <w:attr w:name="ProductID" w:val="3 429 куб. м"/>
        </w:smartTagPr>
        <w:r w:rsidRPr="00802969">
          <w:rPr>
            <w:rFonts w:ascii="Times New Roman" w:hAnsi="Times New Roman" w:cs="Times New Roman"/>
            <w:color w:val="000000"/>
            <w:sz w:val="22"/>
            <w:szCs w:val="22"/>
          </w:rPr>
          <w:t>3 429 куб. м</w:t>
        </w:r>
      </w:smartTag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. отходов от ликвидации несанкционированных свалок, с 2011 г. по 2014 г. – 3 164,5 куб. м., при этом в целом </w:t>
      </w:r>
      <w:r w:rsidRPr="00802969">
        <w:rPr>
          <w:rFonts w:ascii="Times New Roman" w:hAnsi="Times New Roman" w:cs="Times New Roman"/>
          <w:sz w:val="22"/>
          <w:szCs w:val="22"/>
        </w:rPr>
        <w:t xml:space="preserve">принимаются временные меры по улучшению ситуации на замусоренных территориях и </w:t>
      </w:r>
      <w:r w:rsidRPr="00802969">
        <w:rPr>
          <w:rFonts w:ascii="Times New Roman" w:hAnsi="Times New Roman" w:cs="Times New Roman"/>
          <w:color w:val="000000"/>
          <w:sz w:val="22"/>
          <w:szCs w:val="22"/>
        </w:rPr>
        <w:t>ликвидация несанкционированных свалок не приводит к радикальному улучшению ситуации в городе.</w:t>
      </w:r>
      <w:proofErr w:type="gramEnd"/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Наличие  в отходах производства и потребления ртути или её химических соединений позволяет отнести такие отходы к 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опасным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Ртуть, проникая через клеточные мембраны, вызывает тяжёлые расстройства нервной системы, функций почек, желудочно-кишечного тракта, 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служит причиной отравления и при постоянном контакте с ней ведёт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 Утилизация отходов остается одной из наиболее острых социально-экономических проблем г. Переславля-Залесского. </w:t>
      </w:r>
      <w:r w:rsidRPr="00802969">
        <w:rPr>
          <w:rFonts w:ascii="Times New Roman" w:hAnsi="Times New Roman" w:cs="Times New Roman"/>
          <w:sz w:val="22"/>
          <w:szCs w:val="22"/>
        </w:rPr>
        <w:t>Последняя инвентаризация полигона ТБО г. Переславля-Залесского была проведена в декабре 2013 года специализированной организацией ООО «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ЭкоЦентр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>». Количество отходов, размещённых по состоянию на 01.01.2014 г. – 1 553 289 м</w:t>
      </w:r>
      <w:r w:rsidRPr="00802969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802969">
        <w:rPr>
          <w:rFonts w:ascii="Times New Roman" w:hAnsi="Times New Roman" w:cs="Times New Roman"/>
          <w:sz w:val="22"/>
          <w:szCs w:val="22"/>
        </w:rPr>
        <w:t>, что составляет 96,7 % от проектной мощности полигона. Р</w:t>
      </w: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екультивация полигона ТБО представляет собой комплекс работ, которые направлены на восстановление народнохозяйственной ценности и продуктивности восстанавливаемых территорий, на улучшение экологических условий окружающей среды. </w:t>
      </w:r>
      <w:r w:rsidRPr="00802969">
        <w:rPr>
          <w:rFonts w:ascii="Times New Roman" w:eastAsia="TimesNewRomanPSMT" w:hAnsi="Times New Roman" w:cs="Times New Roman"/>
          <w:sz w:val="22"/>
          <w:szCs w:val="22"/>
        </w:rPr>
        <w:t>Прогнозирование и предупреждение пожаров на полигонах ТБО крайне затруднено, так как трудно определить возможные очаги повышения температур из-за различной удельной теплоёмкости отходов. Пока огонь или дым не вышли на поверхность, обнаружить очаг возгорания визуально практически невозможно.</w:t>
      </w:r>
    </w:p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ab/>
        <w:t xml:space="preserve">Река Трубеж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 xml:space="preserve">берёт своё начало в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Берендеевском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болоте и впадает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в озеро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Плещеево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, является его главным притоком; река составляет почти 58 % водосбора оз.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Плещеево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, являющегося источником питьевого и хозяйственно-бытового водоснабжения г. Переславля-Залесского. Озеро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Плещеево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относится к особо охраняемой природной территории федерального значения – </w:t>
      </w:r>
      <w:r w:rsidRPr="00802969">
        <w:rPr>
          <w:rFonts w:ascii="Times New Roman" w:hAnsi="Times New Roman" w:cs="Times New Roman"/>
          <w:sz w:val="22"/>
          <w:szCs w:val="22"/>
        </w:rPr>
        <w:lastRenderedPageBreak/>
        <w:t>Национальный парк «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Плещеево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озеро». Береговая полоса реки Трубеж обозначена посадкой деревьев – тополей, ивой. Пойма реки представлена выровненной поверхностью с растительно-земляными кочками, местами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закустаренной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>На береговой территории р. Трубеж произрастают аварийные и сухостойные (с дуплами и трещинами, с изломами и уклонами), которым необходима валка, обрезка до безопасного уровня, представляют опасность постройкам, автотранспорту и людям.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Русло реки периодически засаривается упавшими деревьями (в том числе в результате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>сильных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ветродувов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), мусором. В период ледоходов русло реки Трубеж, перегороженное упавшими деревьями, находится в заторах.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ab/>
        <w:t xml:space="preserve">Исключительная стойкость, цикличность и активность природных очагов клещевых инфекций обуславливает уровень их заболеваемости, а отсутствие специфической профилактики при клещевых заболеваниях в значительной степени осложняет эпидемиологическую ситуацию. Укусы клещей регистрируются не только на территории природных очагов клещевого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боррелиоза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и клещевого энцефалита, но и в парках, скверах, кладбищах.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 xml:space="preserve">В результате недостаточного внимания к вопросам санитарного состояния населенных пунктов, проведения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дератизационных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мероприятий юридическими лицами и хозяйствующими организациями, противоклещевых обработок расширяется ареал территорий природных очагов, активно восстанавливается численность и зараженность переносчиков.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Ареал распространения клещевого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боррелиоза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в большинстве территорий совпадает с клещевым вирусным энцефалитом, поэтому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акарицидная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обработка направлена на решение двух проблем.</w:t>
      </w:r>
    </w:p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ab/>
        <w:t xml:space="preserve">С целью модернизации инфраструктуры обращения с ТБО обустройство контейнерных площадок в                    г. Переславле-Залесском позволит улучшить условия проживания жителей, а также экологическую и санитарно-эпидемиологическую обстановку в городе. Кроме того, ворота Золотого кольца Ярославской области открывает городской округ Переславль-Залесский, поэтому улучшение внешнего облика и функционирования городской инфраструктуры позволит оставить приятные впечатления у туристов, что положительно скажется на имидже               г. Переславля-Залесского и притоке туристских маршрутов на Ярославскую землю.   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К основным проблемам в сфере обеспечения экологической безопасности в городском округе Переславль-Залесский относятся следующие: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возрастающее антропогенное воздействие (нагрузка) ТБО, чрезвычайно опасных отходов, химических источников тока и элементов на здоровье граждан и окружающую среду;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нарушение требований по рациональному использованию и охране водных объектов, расположенных на территории городского округа Переславль-Залесский, со стороны населения и в результате природных явлений</w:t>
      </w:r>
      <w:r w:rsidRPr="00802969">
        <w:rPr>
          <w:sz w:val="22"/>
          <w:szCs w:val="22"/>
          <w:shd w:val="clear" w:color="auto" w:fill="F2F2F2"/>
        </w:rPr>
        <w:t>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 низкий уровень организации индивидуальной (личной) защиты населения от нападения клещей;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Достижение цели по повышению уровня экологической безопасности в городском округе город Переславль-Залесский возможно с использованием программно-целевого метода путём принятия и реализации городской целевой программы «Охрана окружающей среды в г. Переславле-Залесском» на 2015-2017 годы.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Мероприятия Программы направлены на решение стратегических целей Администрации г. Переславля-Залесского по обеспечению качества окружающей среды и экологических условий жизни населения, совершенствования механизмов комплексного и рационального использования природных ресурсов.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В зависимости от влияния внешних и внутренних факторов возможны следующие варианты реализации Программы.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Первый вариант предполагает, что реализация Программы произойдет в условиях: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улучшения социально-экономической ситуации в городе и повышения инвестиционной активности;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повышения ответственности и активности населения в сфере обращения с отходами.</w:t>
      </w:r>
    </w:p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Данный вариант гарантирует полное и эффективное проведение всех мероприятий, предусмотренных </w:t>
      </w:r>
      <w:r w:rsidRPr="00802969">
        <w:rPr>
          <w:rFonts w:ascii="Times New Roman" w:hAnsi="Times New Roman" w:cs="Times New Roman"/>
          <w:sz w:val="22"/>
          <w:szCs w:val="22"/>
        </w:rPr>
        <w:lastRenderedPageBreak/>
        <w:t xml:space="preserve">Программой, и достижение ожидаемых результатов в полном объёме.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Второй вариант предполагает, что реализация Программы произойдет в условиях: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стабилизации социально-экономической ситуации в городе и сохранения существующей инвестиционной активности;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повышения активности населения в сфере обращения с отходами.</w:t>
      </w:r>
    </w:p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Данный вариант предполагает сужение сферы реализации Программы под влиянием неблагоприятных внешних факторов. В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>этом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случае возможно достижение не в полном объёме запланированных результатов при выполнении Программы в целом.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Третий вариант предполагает, что реализация Программы произойдет в условиях: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ухудшения социально-экономической обстановки в городе и падения инвестиционной активности;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сокращения объёмов финансирования программных мероприятий.</w:t>
      </w:r>
    </w:p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>этом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случае возрастает вероятность серьёзного влияния отрицательных внешних и внутренних факторов на реализацию мероприятий Программы. Возможны невыполнение запланированных мероприятий в значительном объёме и снижение эффективности реализации Программы.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Первый вариант реализации Программы позволяет добиться достижения поставленной цели и решить все задачи Программы.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Второй вариант позволяет в основном достигнуть поставленной цели и решить основные задачи Программы.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Третий вариант предполагает частичное решение поставленной цели и отдельных задач Программы.</w:t>
      </w:r>
    </w:p>
    <w:p w:rsidR="00BF5738" w:rsidRPr="00802969" w:rsidRDefault="00BF5738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II. Цель и задачи Программы</w:t>
      </w:r>
    </w:p>
    <w:p w:rsidR="00657C86" w:rsidRPr="00802969" w:rsidRDefault="00657C86" w:rsidP="00802969">
      <w:pPr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A40BD" w:rsidRPr="00802969" w:rsidRDefault="008662A6" w:rsidP="00802969">
      <w:pPr>
        <w:ind w:right="-16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      </w:t>
      </w:r>
      <w:r w:rsidR="000A40BD" w:rsidRPr="00802969">
        <w:rPr>
          <w:rFonts w:ascii="Times New Roman" w:hAnsi="Times New Roman" w:cs="Times New Roman"/>
          <w:sz w:val="22"/>
          <w:szCs w:val="22"/>
        </w:rPr>
        <w:t xml:space="preserve">Основной </w:t>
      </w:r>
      <w:r w:rsidRPr="00802969">
        <w:rPr>
          <w:rFonts w:ascii="Times New Roman" w:hAnsi="Times New Roman" w:cs="Times New Roman"/>
          <w:sz w:val="22"/>
          <w:szCs w:val="22"/>
        </w:rPr>
        <w:t>целью Программы является -</w:t>
      </w:r>
      <w:r w:rsidR="000A40BD" w:rsidRPr="00802969">
        <w:rPr>
          <w:rFonts w:ascii="Times New Roman" w:hAnsi="Times New Roman" w:cs="Times New Roman"/>
          <w:sz w:val="22"/>
          <w:szCs w:val="22"/>
        </w:rPr>
        <w:t xml:space="preserve"> повышение уровня экологической безопасности в городском округе город </w:t>
      </w:r>
      <w:r w:rsidRPr="00802969">
        <w:rPr>
          <w:rFonts w:ascii="Times New Roman" w:hAnsi="Times New Roman" w:cs="Times New Roman"/>
          <w:sz w:val="22"/>
          <w:szCs w:val="22"/>
        </w:rPr>
        <w:t>Переславль-Залесский.</w:t>
      </w:r>
    </w:p>
    <w:p w:rsidR="000A40BD" w:rsidRPr="00802969" w:rsidRDefault="008662A6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     Для достижения цели Программы необходимо решить следующий ряд з</w:t>
      </w:r>
      <w:r w:rsidR="000A40BD" w:rsidRPr="00802969">
        <w:rPr>
          <w:rFonts w:ascii="Times New Roman" w:hAnsi="Times New Roman" w:cs="Times New Roman"/>
          <w:sz w:val="22"/>
          <w:szCs w:val="22"/>
        </w:rPr>
        <w:t>адач:</w:t>
      </w: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повышение эффективности использования и охраны земель городского округа город Переславль-Залесский;</w:t>
      </w: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повышение эффективности использования и охр</w:t>
      </w:r>
      <w:r w:rsidR="00F07283" w:rsidRPr="00802969">
        <w:rPr>
          <w:rFonts w:ascii="Times New Roman" w:hAnsi="Times New Roman" w:cs="Times New Roman"/>
          <w:sz w:val="22"/>
          <w:szCs w:val="22"/>
        </w:rPr>
        <w:t>аны водных объектов, расположен</w:t>
      </w:r>
      <w:r w:rsidRPr="00802969">
        <w:rPr>
          <w:rFonts w:ascii="Times New Roman" w:hAnsi="Times New Roman" w:cs="Times New Roman"/>
          <w:sz w:val="22"/>
          <w:szCs w:val="22"/>
        </w:rPr>
        <w:t>ных на территории городского округа город Переславль-Залесский;</w:t>
      </w: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</w: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модернизация инфраструктуры обращения с твёрдыми бытовыми отходами (далее - ТБО);</w:t>
      </w: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повышение экологической культуры и степени вовлечённости населения в вопросы безопасного обращения с ТБО;</w:t>
      </w:r>
    </w:p>
    <w:p w:rsidR="000A40BD" w:rsidRPr="00802969" w:rsidRDefault="000A40BD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</w:t>
      </w:r>
      <w:r w:rsidRPr="00802969">
        <w:rPr>
          <w:rFonts w:ascii="Times New Roman" w:hAnsi="Times New Roman" w:cs="Times New Roman"/>
          <w:noProof/>
          <w:sz w:val="22"/>
          <w:szCs w:val="22"/>
        </w:rPr>
        <w:t>редотвращение пожароопасной ситуации  (ликвидация возгорания) на полигоне ТБО г. Переславля-Залесского.</w:t>
      </w:r>
    </w:p>
    <w:p w:rsidR="000A40BD" w:rsidRPr="00802969" w:rsidRDefault="008662A6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802969">
        <w:rPr>
          <w:rFonts w:ascii="Times New Roman" w:hAnsi="Times New Roman" w:cs="Times New Roman"/>
          <w:sz w:val="22"/>
          <w:szCs w:val="22"/>
        </w:rPr>
        <w:t>Решение указанных задач будет осуществляться в рамках мероприятий, входящих в состав Программы.</w:t>
      </w:r>
    </w:p>
    <w:p w:rsidR="000A40BD" w:rsidRPr="00802969" w:rsidRDefault="000A40BD" w:rsidP="00802969">
      <w:pPr>
        <w:ind w:left="3130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E3461" w:rsidRPr="00802969" w:rsidRDefault="009E3461" w:rsidP="00802969">
      <w:pPr>
        <w:ind w:left="1080"/>
        <w:contextualSpacing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9E3461" w:rsidRPr="00802969" w:rsidRDefault="008662A6" w:rsidP="00802969">
      <w:pPr>
        <w:ind w:left="3130"/>
        <w:contextualSpacing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III</w:t>
      </w:r>
      <w:r w:rsidRPr="0080296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="009E3461" w:rsidRPr="00802969">
        <w:rPr>
          <w:rFonts w:ascii="Times New Roman" w:hAnsi="Times New Roman" w:cs="Times New Roman"/>
          <w:b/>
          <w:color w:val="000000"/>
          <w:sz w:val="22"/>
          <w:szCs w:val="22"/>
        </w:rPr>
        <w:t>Сроки (этапы) реализации Программы</w:t>
      </w:r>
    </w:p>
    <w:p w:rsidR="00F07283" w:rsidRPr="00802969" w:rsidRDefault="00F07283" w:rsidP="00802969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</w:p>
    <w:p w:rsidR="009E3461" w:rsidRPr="00802969" w:rsidRDefault="008662A6" w:rsidP="00802969">
      <w:pPr>
        <w:contextualSpacing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Срок реализации Программы </w:t>
      </w:r>
      <w:r w:rsidR="009E3461" w:rsidRPr="00802969">
        <w:rPr>
          <w:rFonts w:ascii="Times New Roman" w:hAnsi="Times New Roman" w:cs="Times New Roman"/>
          <w:color w:val="000000"/>
          <w:sz w:val="22"/>
          <w:szCs w:val="22"/>
        </w:rPr>
        <w:t>2015-2017 годы</w:t>
      </w: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111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80"/>
        <w:gridCol w:w="2123"/>
        <w:gridCol w:w="7"/>
        <w:gridCol w:w="1127"/>
        <w:gridCol w:w="1054"/>
        <w:gridCol w:w="1054"/>
        <w:gridCol w:w="1054"/>
        <w:gridCol w:w="1054"/>
        <w:gridCol w:w="1100"/>
      </w:tblGrid>
      <w:tr w:rsidR="00A537FB" w:rsidRPr="00802969" w:rsidTr="00A537FB">
        <w:trPr>
          <w:jc w:val="center"/>
        </w:trPr>
        <w:tc>
          <w:tcPr>
            <w:tcW w:w="566" w:type="dxa"/>
            <w:vMerge w:val="restart"/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Наименование </w:t>
            </w:r>
          </w:p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2130" w:type="dxa"/>
            <w:gridSpan w:val="2"/>
            <w:tcBorders>
              <w:bottom w:val="nil"/>
            </w:tcBorders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показателя</w:t>
            </w:r>
          </w:p>
          <w:p w:rsidR="00A537FB" w:rsidRPr="00802969" w:rsidRDefault="00A537FB" w:rsidP="00802969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bottom w:val="nil"/>
            </w:tcBorders>
          </w:tcPr>
          <w:p w:rsidR="00A537FB" w:rsidRPr="00802969" w:rsidRDefault="00A537FB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54" w:type="dxa"/>
            <w:vMerge w:val="restart"/>
            <w:vAlign w:val="center"/>
          </w:tcPr>
          <w:p w:rsidR="00A537FB" w:rsidRPr="00802969" w:rsidRDefault="006F2F9E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Базовое значение</w:t>
            </w:r>
          </w:p>
        </w:tc>
        <w:tc>
          <w:tcPr>
            <w:tcW w:w="4262" w:type="dxa"/>
            <w:gridSpan w:val="4"/>
          </w:tcPr>
          <w:p w:rsidR="00A537FB" w:rsidRPr="00802969" w:rsidRDefault="00A537FB" w:rsidP="00802969">
            <w:pPr>
              <w:ind w:left="462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Результат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/>
          </w:tcPr>
          <w:p w:rsidR="00A537FB" w:rsidRPr="00802969" w:rsidRDefault="00A537FB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537FB" w:rsidRPr="00802969" w:rsidRDefault="00A537FB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nil"/>
            </w:tcBorders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A537FB" w:rsidRPr="00802969" w:rsidRDefault="00A537FB" w:rsidP="0080296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054" w:type="dxa"/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54" w:type="dxa"/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100" w:type="dxa"/>
            <w:vAlign w:val="center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 w:val="restart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0" w:type="dxa"/>
            <w:vMerge w:val="restart"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эффективности 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использования и охраны земель городского округа город Переславль-Залесский</w:t>
            </w: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объём сбора, вывоза и утилизации ТБО от 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ликвидации несанкционированных свалок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куб.м.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319,5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3440D7" w:rsidRPr="0080296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="00C61CB0"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39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разработанной</w:t>
            </w:r>
            <w:proofErr w:type="gram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утверждённой проектно-сметной документации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транспорти-рованных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утилиза-цию</w:t>
            </w:r>
            <w:proofErr w:type="spell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отработанных ртутьсодержащих ламп, приборов с ртутным заполнением, </w:t>
            </w:r>
            <w:proofErr w:type="spell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собран-ных</w:t>
            </w:r>
            <w:proofErr w:type="spell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от бюджетных организаций и населения города 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13 004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054" w:type="dxa"/>
          </w:tcPr>
          <w:p w:rsidR="00A537FB" w:rsidRPr="00802969" w:rsidRDefault="003440D7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100" w:type="dxa"/>
          </w:tcPr>
          <w:p w:rsidR="00A537FB" w:rsidRPr="00802969" w:rsidRDefault="003440D7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26 000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транспорти-рованной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утилиза-цию</w:t>
            </w:r>
            <w:proofErr w:type="spell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выбывшей из строя электронной техники, комплектующих и расходных материалов, химических источников тока и элементов, собранных от </w:t>
            </w:r>
            <w:proofErr w:type="spell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бюджет-ных</w:t>
            </w:r>
            <w:proofErr w:type="spell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организаций и населения города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1 514,74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  <w:r w:rsidR="003440D7"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00" w:type="dxa"/>
          </w:tcPr>
          <w:p w:rsidR="00A537FB" w:rsidRPr="00802969" w:rsidRDefault="003440D7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 w:val="restart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0" w:type="dxa"/>
            <w:vMerge w:val="restart"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эффективности использования и охраны водных объектов, расположенных на территории городского округа город Переславль-Залесский </w:t>
            </w: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протяжённость охваченного участка реки Трубеж уборкой ТБО и веток деревьев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  <w:vMerge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деревьев, подверженных санитарной обработке на прибрежно-защитных полосах водных объектов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31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0" w:type="dxa"/>
          </w:tcPr>
          <w:p w:rsidR="00A537FB" w:rsidRPr="00802969" w:rsidRDefault="00A537FB" w:rsidP="00802969">
            <w:pPr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Профилактика клещевых инфекций в местах (территориях) массового пребывания людей на территории городского округа город Переславль-Залесский </w:t>
            </w: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54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площади, подлежащие </w:t>
            </w:r>
            <w:proofErr w:type="spell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акарицидной</w:t>
            </w:r>
            <w:proofErr w:type="spell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обработке, 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27,565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28,72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28,72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25,52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82,96</w:t>
            </w:r>
          </w:p>
        </w:tc>
      </w:tr>
      <w:tr w:rsidR="00A537FB" w:rsidRPr="00802969" w:rsidTr="006C3378">
        <w:trPr>
          <w:trHeight w:val="1487"/>
          <w:jc w:val="center"/>
        </w:trPr>
        <w:tc>
          <w:tcPr>
            <w:tcW w:w="566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0" w:type="dxa"/>
          </w:tcPr>
          <w:p w:rsidR="00A537FB" w:rsidRPr="00802969" w:rsidRDefault="00A537FB" w:rsidP="00802969">
            <w:pPr>
              <w:ind w:lef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инфраструктуры обращения с ТБО </w:t>
            </w: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96"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A537FB" w:rsidRPr="00802969" w:rsidTr="00A537FB">
        <w:trPr>
          <w:trHeight w:val="1160"/>
          <w:jc w:val="center"/>
        </w:trPr>
        <w:tc>
          <w:tcPr>
            <w:tcW w:w="566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0" w:type="dxa"/>
          </w:tcPr>
          <w:p w:rsidR="00A537FB" w:rsidRPr="00802969" w:rsidRDefault="00A537FB" w:rsidP="00802969">
            <w:pPr>
              <w:ind w:left="-108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экологической культуры и степени вовлечённости населения в вопросы безопасного обращения с ТБО</w:t>
            </w: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96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уровень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осведомлён-ности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населения города о способах безопасного обращения с ТБО и мероприятиях, проводимых в этой сфере на территории </w:t>
            </w:r>
          </w:p>
          <w:p w:rsidR="00A537FB" w:rsidRPr="00802969" w:rsidRDefault="00A537FB" w:rsidP="00802969">
            <w:pPr>
              <w:ind w:left="-96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Переславля-Залесского (прирост к </w:t>
            </w:r>
            <w:proofErr w:type="gramEnd"/>
          </w:p>
          <w:p w:rsidR="00A537FB" w:rsidRPr="00802969" w:rsidRDefault="00A537FB" w:rsidP="00802969">
            <w:pPr>
              <w:ind w:left="-96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базовому уровню)</w:t>
            </w: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54" w:type="dxa"/>
          </w:tcPr>
          <w:p w:rsidR="00A537FB" w:rsidRPr="00802969" w:rsidRDefault="00B9529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30</w:t>
            </w:r>
          </w:p>
        </w:tc>
      </w:tr>
      <w:tr w:rsidR="00A537FB" w:rsidRPr="00802969" w:rsidTr="00A537FB">
        <w:trPr>
          <w:jc w:val="center"/>
        </w:trPr>
        <w:tc>
          <w:tcPr>
            <w:tcW w:w="566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0" w:type="dxa"/>
          </w:tcPr>
          <w:p w:rsidR="00A537FB" w:rsidRPr="00802969" w:rsidRDefault="00A537FB" w:rsidP="00802969">
            <w:pPr>
              <w:ind w:left="-108" w:right="-180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Предотвращение пожароопасной ситуации  (ликвидация возгорания) на полигоне ТБО</w:t>
            </w:r>
          </w:p>
          <w:p w:rsidR="00A537FB" w:rsidRPr="00802969" w:rsidRDefault="00A537FB" w:rsidP="00802969">
            <w:pPr>
              <w:ind w:left="-108" w:right="-180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sz w:val="22"/>
                <w:szCs w:val="22"/>
              </w:rPr>
              <w:t>г. Переславля-Залесского</w:t>
            </w:r>
          </w:p>
        </w:tc>
        <w:tc>
          <w:tcPr>
            <w:tcW w:w="2123" w:type="dxa"/>
          </w:tcPr>
          <w:p w:rsidR="00A537FB" w:rsidRPr="00802969" w:rsidRDefault="00A537FB" w:rsidP="00802969">
            <w:pPr>
              <w:ind w:left="-36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потушенных возгораний на полигоне ТБО</w:t>
            </w:r>
          </w:p>
          <w:p w:rsidR="00A537FB" w:rsidRPr="00802969" w:rsidRDefault="00A537FB" w:rsidP="00802969">
            <w:pPr>
              <w:ind w:left="-36" w:right="-137"/>
              <w:contextualSpacing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54" w:type="dxa"/>
          </w:tcPr>
          <w:p w:rsidR="00A537FB" w:rsidRPr="00802969" w:rsidRDefault="006F2F9E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0" w:type="dxa"/>
          </w:tcPr>
          <w:p w:rsidR="00A537FB" w:rsidRPr="00802969" w:rsidRDefault="00A537FB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3461" w:rsidRPr="00802969" w:rsidRDefault="00A12756" w:rsidP="00802969">
      <w:pPr>
        <w:ind w:left="241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80296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E3461" w:rsidRPr="00802969">
        <w:rPr>
          <w:rFonts w:ascii="Times New Roman" w:hAnsi="Times New Roman" w:cs="Times New Roman"/>
          <w:b/>
          <w:sz w:val="22"/>
          <w:szCs w:val="22"/>
        </w:rPr>
        <w:t>Ожидаемые конечные результаты</w:t>
      </w:r>
      <w:r w:rsidRPr="00802969">
        <w:rPr>
          <w:rFonts w:ascii="Times New Roman" w:hAnsi="Times New Roman" w:cs="Times New Roman"/>
          <w:b/>
          <w:sz w:val="22"/>
          <w:szCs w:val="22"/>
        </w:rPr>
        <w:t xml:space="preserve"> реализации </w:t>
      </w:r>
      <w:r w:rsidR="009E3461" w:rsidRPr="00802969">
        <w:rPr>
          <w:rFonts w:ascii="Times New Roman" w:hAnsi="Times New Roman" w:cs="Times New Roman"/>
          <w:b/>
          <w:sz w:val="22"/>
          <w:szCs w:val="22"/>
        </w:rPr>
        <w:t>Программы</w:t>
      </w:r>
    </w:p>
    <w:p w:rsidR="009E3461" w:rsidRPr="00802969" w:rsidRDefault="009E3461" w:rsidP="00802969">
      <w:pPr>
        <w:ind w:left="108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4057B" w:rsidRPr="00802969" w:rsidRDefault="000A3983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     </w:t>
      </w:r>
      <w:r w:rsidR="0094057B" w:rsidRPr="00802969">
        <w:rPr>
          <w:rFonts w:ascii="Times New Roman" w:hAnsi="Times New Roman" w:cs="Times New Roman"/>
          <w:sz w:val="22"/>
          <w:szCs w:val="22"/>
        </w:rPr>
        <w:t>При реализации Программы к концу 2017 года ожидается достижение следующих результатов:</w:t>
      </w:r>
    </w:p>
    <w:p w:rsidR="0094057B" w:rsidRPr="00802969" w:rsidRDefault="0094057B" w:rsidP="00802969">
      <w:pPr>
        <w:ind w:right="-165"/>
        <w:contextualSpacing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- количество ТБО, собранных, вывезенных и утилизированных от ликвидации несанкционированных свалок  - </w:t>
      </w:r>
      <w:r w:rsidR="00BA2536" w:rsidRPr="00802969">
        <w:rPr>
          <w:rFonts w:ascii="Times New Roman" w:hAnsi="Times New Roman" w:cs="Times New Roman"/>
          <w:sz w:val="22"/>
          <w:szCs w:val="22"/>
        </w:rPr>
        <w:t>1</w:t>
      </w:r>
      <w:r w:rsidR="003440D7" w:rsidRPr="00802969">
        <w:rPr>
          <w:rFonts w:ascii="Times New Roman" w:hAnsi="Times New Roman" w:cs="Times New Roman"/>
          <w:sz w:val="22"/>
          <w:szCs w:val="22"/>
        </w:rPr>
        <w:t xml:space="preserve"> </w:t>
      </w:r>
      <w:r w:rsidR="00BA2536" w:rsidRPr="00802969">
        <w:rPr>
          <w:rFonts w:ascii="Times New Roman" w:hAnsi="Times New Roman" w:cs="Times New Roman"/>
          <w:sz w:val="22"/>
          <w:szCs w:val="22"/>
        </w:rPr>
        <w:t>7</w:t>
      </w:r>
      <w:r w:rsidR="003440D7" w:rsidRPr="00802969">
        <w:rPr>
          <w:rFonts w:ascii="Times New Roman" w:hAnsi="Times New Roman" w:cs="Times New Roman"/>
          <w:sz w:val="22"/>
          <w:szCs w:val="22"/>
        </w:rPr>
        <w:t>39</w:t>
      </w:r>
      <w:r w:rsidR="00BA2536" w:rsidRPr="00802969">
        <w:rPr>
          <w:rFonts w:ascii="Times New Roman" w:hAnsi="Times New Roman" w:cs="Times New Roman"/>
          <w:sz w:val="22"/>
          <w:szCs w:val="22"/>
        </w:rPr>
        <w:t xml:space="preserve"> м</w:t>
      </w:r>
      <w:r w:rsidR="00BA2536" w:rsidRPr="00802969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Pr="00802969">
        <w:rPr>
          <w:rFonts w:ascii="Times New Roman" w:hAnsi="Times New Roman" w:cs="Times New Roman"/>
          <w:sz w:val="22"/>
          <w:szCs w:val="22"/>
        </w:rPr>
        <w:t>;</w:t>
      </w:r>
    </w:p>
    <w:p w:rsidR="0094057B" w:rsidRPr="00802969" w:rsidRDefault="0094057B" w:rsidP="00802969">
      <w:pPr>
        <w:ind w:right="-165"/>
        <w:contextualSpacing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 </w:t>
      </w:r>
      <w:r w:rsidR="00253280" w:rsidRPr="00802969">
        <w:rPr>
          <w:rFonts w:ascii="Times New Roman" w:hAnsi="Times New Roman" w:cs="Times New Roman"/>
          <w:sz w:val="22"/>
          <w:szCs w:val="22"/>
        </w:rPr>
        <w:t>–</w:t>
      </w:r>
      <w:r w:rsidRPr="00802969">
        <w:rPr>
          <w:rFonts w:ascii="Times New Roman" w:hAnsi="Times New Roman" w:cs="Times New Roman"/>
          <w:sz w:val="22"/>
          <w:szCs w:val="22"/>
        </w:rPr>
        <w:t xml:space="preserve"> </w:t>
      </w:r>
      <w:r w:rsidR="003440D7" w:rsidRPr="00802969">
        <w:rPr>
          <w:rFonts w:ascii="Times New Roman" w:hAnsi="Times New Roman" w:cs="Times New Roman"/>
          <w:sz w:val="22"/>
          <w:szCs w:val="22"/>
        </w:rPr>
        <w:t>26 0</w:t>
      </w:r>
      <w:r w:rsidR="00253280" w:rsidRPr="00802969">
        <w:rPr>
          <w:rFonts w:ascii="Times New Roman" w:hAnsi="Times New Roman" w:cs="Times New Roman"/>
          <w:sz w:val="22"/>
          <w:szCs w:val="22"/>
        </w:rPr>
        <w:t>00 шт.</w:t>
      </w:r>
      <w:r w:rsidRPr="00802969">
        <w:rPr>
          <w:rFonts w:ascii="Times New Roman" w:hAnsi="Times New Roman" w:cs="Times New Roman"/>
          <w:sz w:val="22"/>
          <w:szCs w:val="22"/>
        </w:rPr>
        <w:t>;</w:t>
      </w:r>
    </w:p>
    <w:p w:rsidR="0094057B" w:rsidRPr="00802969" w:rsidRDefault="0094057B" w:rsidP="00802969">
      <w:pPr>
        <w:ind w:right="-165"/>
        <w:contextualSpacing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количество выбывшей из строя электронной техники, комплектующих и расходных материалов, химических источников тока и элементов</w:t>
      </w:r>
      <w:r w:rsidR="00253280" w:rsidRPr="00802969">
        <w:rPr>
          <w:rFonts w:ascii="Times New Roman" w:hAnsi="Times New Roman" w:cs="Times New Roman"/>
          <w:sz w:val="22"/>
          <w:szCs w:val="22"/>
        </w:rPr>
        <w:t>, собранных и транспортирован</w:t>
      </w:r>
      <w:r w:rsidRPr="00802969">
        <w:rPr>
          <w:rFonts w:ascii="Times New Roman" w:hAnsi="Times New Roman" w:cs="Times New Roman"/>
          <w:sz w:val="22"/>
          <w:szCs w:val="22"/>
        </w:rPr>
        <w:t xml:space="preserve">ных на утилизацию от бюджетных организаций и населения города </w:t>
      </w:r>
      <w:r w:rsidR="00253280" w:rsidRPr="00802969">
        <w:rPr>
          <w:rFonts w:ascii="Times New Roman" w:hAnsi="Times New Roman" w:cs="Times New Roman"/>
          <w:sz w:val="22"/>
          <w:szCs w:val="22"/>
        </w:rPr>
        <w:t>–</w:t>
      </w:r>
      <w:r w:rsidRPr="00802969">
        <w:rPr>
          <w:rFonts w:ascii="Times New Roman" w:hAnsi="Times New Roman" w:cs="Times New Roman"/>
          <w:sz w:val="22"/>
          <w:szCs w:val="22"/>
        </w:rPr>
        <w:t xml:space="preserve"> </w:t>
      </w:r>
      <w:r w:rsidR="00253280" w:rsidRPr="00802969">
        <w:rPr>
          <w:rFonts w:ascii="Times New Roman" w:hAnsi="Times New Roman" w:cs="Times New Roman"/>
          <w:sz w:val="22"/>
          <w:szCs w:val="22"/>
        </w:rPr>
        <w:t xml:space="preserve">4 </w:t>
      </w:r>
      <w:r w:rsidR="003440D7" w:rsidRPr="00802969">
        <w:rPr>
          <w:rFonts w:ascii="Times New Roman" w:hAnsi="Times New Roman" w:cs="Times New Roman"/>
          <w:sz w:val="22"/>
          <w:szCs w:val="22"/>
        </w:rPr>
        <w:t>0</w:t>
      </w:r>
      <w:r w:rsidR="00253280" w:rsidRPr="00802969">
        <w:rPr>
          <w:rFonts w:ascii="Times New Roman" w:hAnsi="Times New Roman" w:cs="Times New Roman"/>
          <w:sz w:val="22"/>
          <w:szCs w:val="22"/>
        </w:rPr>
        <w:t>00 кг</w:t>
      </w:r>
      <w:r w:rsidRPr="00802969">
        <w:rPr>
          <w:rFonts w:ascii="Times New Roman" w:hAnsi="Times New Roman" w:cs="Times New Roman"/>
          <w:sz w:val="22"/>
          <w:szCs w:val="22"/>
        </w:rPr>
        <w:t>;</w:t>
      </w:r>
    </w:p>
    <w:p w:rsidR="0094057B" w:rsidRPr="00802969" w:rsidRDefault="0094057B" w:rsidP="00802969">
      <w:pPr>
        <w:ind w:right="-165"/>
        <w:contextualSpacing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- протяжённость участка реки Трубеж, охваченного уборкой ТБО и веток деревьев</w:t>
      </w:r>
      <w:r w:rsidR="00253280" w:rsidRPr="00802969">
        <w:rPr>
          <w:rFonts w:ascii="Times New Roman" w:hAnsi="Times New Roman" w:cs="Times New Roman"/>
          <w:sz w:val="22"/>
          <w:szCs w:val="22"/>
        </w:rPr>
        <w:t xml:space="preserve"> – 9 км</w:t>
      </w:r>
      <w:r w:rsidRPr="00802969">
        <w:rPr>
          <w:rFonts w:ascii="Times New Roman" w:hAnsi="Times New Roman" w:cs="Times New Roman"/>
          <w:sz w:val="22"/>
          <w:szCs w:val="22"/>
        </w:rPr>
        <w:t>;</w:t>
      </w:r>
    </w:p>
    <w:p w:rsidR="0094057B" w:rsidRPr="00802969" w:rsidRDefault="0094057B" w:rsidP="00802969">
      <w:pPr>
        <w:ind w:right="-165"/>
        <w:contextualSpacing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- площади, подлежащие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акарицидной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обработке </w:t>
      </w:r>
      <w:r w:rsidR="00AD4E24" w:rsidRPr="00802969">
        <w:rPr>
          <w:rFonts w:ascii="Times New Roman" w:hAnsi="Times New Roman" w:cs="Times New Roman"/>
          <w:sz w:val="22"/>
          <w:szCs w:val="22"/>
        </w:rPr>
        <w:t>– 82,96 га</w:t>
      </w:r>
      <w:r w:rsidRPr="00802969">
        <w:rPr>
          <w:rFonts w:ascii="Times New Roman" w:hAnsi="Times New Roman" w:cs="Times New Roman"/>
          <w:sz w:val="22"/>
          <w:szCs w:val="22"/>
        </w:rPr>
        <w:t>;</w:t>
      </w:r>
    </w:p>
    <w:p w:rsidR="0094057B" w:rsidRPr="00802969" w:rsidRDefault="0094057B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- количество контейнерных площадок, обустроенных и введённых в эксплуатацию </w:t>
      </w:r>
      <w:r w:rsidR="00253280" w:rsidRPr="00802969">
        <w:rPr>
          <w:rFonts w:ascii="Times New Roman" w:hAnsi="Times New Roman" w:cs="Times New Roman"/>
          <w:sz w:val="22"/>
          <w:szCs w:val="22"/>
        </w:rPr>
        <w:t>– 1 шт.</w:t>
      </w:r>
    </w:p>
    <w:p w:rsidR="005B1B1F" w:rsidRPr="00802969" w:rsidRDefault="005B1B1F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 xml:space="preserve">V. Механизм реализации Программы 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г. Переславля-Залесского </w:t>
      </w:r>
      <w:r w:rsidRPr="00802969">
        <w:rPr>
          <w:rFonts w:ascii="Times New Roman" w:hAnsi="Times New Roman" w:cs="Times New Roman"/>
          <w:color w:val="000000"/>
          <w:sz w:val="22"/>
          <w:szCs w:val="22"/>
          <w:lang w:val="en-US"/>
        </w:rPr>
        <w:t>c</w:t>
      </w: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участием МКУ «Центр развития города Переславля-Залесского» организуют реализацию мероприятий, связанных с повышением эффективности использования и охраны земель городского округа город Переславль-Залесский, повышением эффективности использования и охраны водных объектов, расположенных на территории городского округа город Переславль-Залесский, профилактикой клещевых инфекций в местах (территориях) массового пребывания людей на территории городского округа город Переславль-Залесский, модернизацией инфраструктуры обращения с ТБО, повышением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экологической культуры и степени вовлечённости населения в вопросы безопасного обращения с ТБО.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>Реализацию Программы предполагается осуществлять на территории г. Переславля-Залесского.</w:t>
      </w:r>
    </w:p>
    <w:p w:rsidR="009E3461" w:rsidRPr="00802969" w:rsidRDefault="009E3461" w:rsidP="00802969">
      <w:pPr>
        <w:widowControl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02969">
        <w:rPr>
          <w:rFonts w:ascii="Times New Roman" w:hAnsi="Times New Roman" w:cs="Times New Roman"/>
          <w:spacing w:val="-2"/>
          <w:sz w:val="22"/>
          <w:szCs w:val="22"/>
        </w:rPr>
        <w:lastRenderedPageBreak/>
        <w:t>Администрация  города Переславля-Залесского</w:t>
      </w:r>
      <w:r w:rsidRPr="00802969">
        <w:rPr>
          <w:rFonts w:ascii="Times New Roman" w:hAnsi="Times New Roman" w:cs="Times New Roman"/>
          <w:spacing w:val="-1"/>
          <w:sz w:val="22"/>
          <w:szCs w:val="22"/>
        </w:rPr>
        <w:t xml:space="preserve"> осуществляет </w:t>
      </w:r>
      <w:proofErr w:type="gramStart"/>
      <w:r w:rsidRPr="00802969">
        <w:rPr>
          <w:rFonts w:ascii="Times New Roman" w:hAnsi="Times New Roman" w:cs="Times New Roman"/>
          <w:spacing w:val="-1"/>
          <w:sz w:val="22"/>
          <w:szCs w:val="22"/>
        </w:rPr>
        <w:t>контроль за</w:t>
      </w:r>
      <w:proofErr w:type="gramEnd"/>
      <w:r w:rsidRPr="00802969">
        <w:rPr>
          <w:rFonts w:ascii="Times New Roman" w:hAnsi="Times New Roman" w:cs="Times New Roman"/>
          <w:spacing w:val="-1"/>
          <w:sz w:val="22"/>
          <w:szCs w:val="22"/>
        </w:rPr>
        <w:t xml:space="preserve"> разработкой и реализацией Программы.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Ответственный исполнитель Программы несёт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 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>Ответственный исполнитель Программы: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- участвует в организации финансирования мероприятий Программы, по которым 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наделён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полномочиями главного распорядителя бюджетных средств;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обобщает и анализирует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ход реализации мероприятий Программы, использования бюджетных средств на основе отчетов исполнителей и участников Программы в целом по городу.</w:t>
      </w:r>
    </w:p>
    <w:p w:rsidR="009E3461" w:rsidRPr="00802969" w:rsidRDefault="009E3461" w:rsidP="00802969">
      <w:pPr>
        <w:ind w:firstLine="567"/>
        <w:contextualSpacing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Исполнители </w:t>
      </w:r>
      <w:r w:rsidR="00F74D3B" w:rsidRPr="00802969">
        <w:rPr>
          <w:rFonts w:ascii="Times New Roman" w:hAnsi="Times New Roman" w:cs="Times New Roman"/>
          <w:sz w:val="22"/>
          <w:szCs w:val="22"/>
        </w:rPr>
        <w:t>Г</w:t>
      </w:r>
      <w:r w:rsidRPr="00802969">
        <w:rPr>
          <w:rFonts w:ascii="Times New Roman" w:hAnsi="Times New Roman" w:cs="Times New Roman"/>
          <w:sz w:val="22"/>
          <w:szCs w:val="22"/>
        </w:rPr>
        <w:t>ЦП:</w:t>
      </w:r>
    </w:p>
    <w:p w:rsidR="009E3461" w:rsidRPr="00802969" w:rsidRDefault="009E3461" w:rsidP="00802969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- представляют предложения по внесению изменений в Программу;</w:t>
      </w:r>
    </w:p>
    <w:p w:rsidR="009E3461" w:rsidRPr="00802969" w:rsidRDefault="009E3461" w:rsidP="00802969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- осуществляют координацию деятельности участников Программы по контролируемым ими направлениям;</w:t>
      </w:r>
    </w:p>
    <w:p w:rsidR="009E3461" w:rsidRPr="00802969" w:rsidRDefault="009E3461" w:rsidP="00802969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- в соответствии с компетенцией главного распорядителя бюджетных средств участвуют в организации финансирования мероприятий Программы по контролируемым ими направлениям;</w:t>
      </w:r>
    </w:p>
    <w:p w:rsidR="009E3461" w:rsidRPr="00802969" w:rsidRDefault="009E3461" w:rsidP="00802969">
      <w:pPr>
        <w:ind w:firstLine="14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- 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целевым использованием средств городского бюджета, направленных на реализацию Программы, осуществляется в соответствии с действующим законодательством.</w:t>
      </w:r>
    </w:p>
    <w:p w:rsidR="009E3461" w:rsidRPr="00802969" w:rsidRDefault="009E3461" w:rsidP="00802969">
      <w:pPr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02969">
        <w:rPr>
          <w:rFonts w:ascii="Times New Roman" w:hAnsi="Times New Roman" w:cs="Times New Roman"/>
          <w:color w:val="000000"/>
          <w:sz w:val="22"/>
          <w:szCs w:val="22"/>
        </w:rPr>
        <w:t>Контроль за</w:t>
      </w:r>
      <w:proofErr w:type="gramEnd"/>
      <w:r w:rsidRPr="00802969">
        <w:rPr>
          <w:rFonts w:ascii="Times New Roman" w:hAnsi="Times New Roman" w:cs="Times New Roman"/>
          <w:color w:val="000000"/>
          <w:sz w:val="22"/>
          <w:szCs w:val="22"/>
        </w:rPr>
        <w:t xml:space="preserve"> реализацией </w:t>
      </w:r>
      <w:r w:rsidRPr="00802969">
        <w:rPr>
          <w:rFonts w:ascii="Times New Roman" w:hAnsi="Times New Roman" w:cs="Times New Roman"/>
          <w:sz w:val="22"/>
          <w:szCs w:val="22"/>
        </w:rPr>
        <w:t xml:space="preserve">Программы осуществляет </w:t>
      </w:r>
      <w:r w:rsidR="00F74D3B" w:rsidRPr="00802969">
        <w:rPr>
          <w:rFonts w:ascii="Times New Roman" w:hAnsi="Times New Roman" w:cs="Times New Roman"/>
          <w:sz w:val="22"/>
          <w:szCs w:val="22"/>
        </w:rPr>
        <w:t>координатор</w:t>
      </w:r>
      <w:r w:rsidRPr="00802969">
        <w:rPr>
          <w:rFonts w:ascii="Times New Roman" w:hAnsi="Times New Roman" w:cs="Times New Roman"/>
          <w:sz w:val="22"/>
          <w:szCs w:val="22"/>
        </w:rPr>
        <w:t xml:space="preserve"> Программы – заместитель Главы Администрации  г. Переславля-Залесского </w:t>
      </w:r>
      <w:r w:rsidR="006E2E39" w:rsidRPr="00802969">
        <w:rPr>
          <w:rFonts w:ascii="Times New Roman" w:hAnsi="Times New Roman" w:cs="Times New Roman"/>
          <w:sz w:val="22"/>
          <w:szCs w:val="22"/>
        </w:rPr>
        <w:t xml:space="preserve">В.Ю. </w:t>
      </w:r>
      <w:proofErr w:type="spellStart"/>
      <w:r w:rsidR="006E2E39" w:rsidRPr="00802969">
        <w:rPr>
          <w:rFonts w:ascii="Times New Roman" w:hAnsi="Times New Roman" w:cs="Times New Roman"/>
          <w:sz w:val="22"/>
          <w:szCs w:val="22"/>
        </w:rPr>
        <w:t>Леженко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>.</w:t>
      </w: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  <w:sectPr w:rsidR="009E3461" w:rsidRPr="00802969" w:rsidSect="00802969">
          <w:pgSz w:w="12240" w:h="15840"/>
          <w:pgMar w:top="1134" w:right="850" w:bottom="1134" w:left="1701" w:header="720" w:footer="720" w:gutter="0"/>
          <w:cols w:space="720"/>
          <w:noEndnote/>
          <w:docGrid w:linePitch="245"/>
        </w:sectPr>
      </w:pPr>
    </w:p>
    <w:p w:rsidR="009E3461" w:rsidRPr="00BF612E" w:rsidRDefault="009E3461" w:rsidP="00802969">
      <w:pPr>
        <w:numPr>
          <w:ilvl w:val="0"/>
          <w:numId w:val="2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9E3461" w:rsidRPr="00557E17" w:rsidRDefault="009E3461" w:rsidP="00802969">
      <w:pPr>
        <w:ind w:left="1080"/>
        <w:contextualSpacing/>
        <w:rPr>
          <w:rFonts w:ascii="Times New Roman" w:hAnsi="Times New Roman" w:cs="Times New Roman"/>
          <w:b/>
          <w:color w:val="FF0000"/>
          <w:sz w:val="8"/>
          <w:szCs w:val="8"/>
        </w:rPr>
      </w:pPr>
    </w:p>
    <w:tbl>
      <w:tblPr>
        <w:tblW w:w="147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542"/>
        <w:gridCol w:w="3828"/>
        <w:gridCol w:w="1134"/>
        <w:gridCol w:w="1275"/>
        <w:gridCol w:w="1418"/>
        <w:gridCol w:w="1418"/>
        <w:gridCol w:w="1560"/>
      </w:tblGrid>
      <w:tr w:rsidR="009E3461" w:rsidRPr="00802969" w:rsidTr="009908A4">
        <w:tc>
          <w:tcPr>
            <w:tcW w:w="569" w:type="dxa"/>
            <w:vMerge w:val="restart"/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2" w:type="dxa"/>
            <w:vMerge w:val="restart"/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задачи (проекта)/ мероприятия</w:t>
            </w:r>
          </w:p>
        </w:tc>
        <w:tc>
          <w:tcPr>
            <w:tcW w:w="4962" w:type="dxa"/>
            <w:gridSpan w:val="2"/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9E3461" w:rsidRPr="00802969" w:rsidRDefault="009E3461" w:rsidP="0080296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Срок реализации, годы</w:t>
            </w:r>
          </w:p>
        </w:tc>
        <w:tc>
          <w:tcPr>
            <w:tcW w:w="2836" w:type="dxa"/>
            <w:gridSpan w:val="2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Плановый объём финансирования,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9E3461" w:rsidRPr="00802969" w:rsidRDefault="009E3461" w:rsidP="0080296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Исполнитель, соисполнители</w:t>
            </w:r>
          </w:p>
        </w:tc>
      </w:tr>
      <w:tr w:rsidR="009E3461" w:rsidRPr="00802969" w:rsidTr="009908A4">
        <w:tc>
          <w:tcPr>
            <w:tcW w:w="569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(единица измерения)</w:t>
            </w:r>
          </w:p>
        </w:tc>
        <w:tc>
          <w:tcPr>
            <w:tcW w:w="1134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Плановое значение</w:t>
            </w:r>
          </w:p>
        </w:tc>
        <w:tc>
          <w:tcPr>
            <w:tcW w:w="1275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ОБ</w:t>
            </w:r>
          </w:p>
        </w:tc>
        <w:tc>
          <w:tcPr>
            <w:tcW w:w="1418" w:type="dxa"/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МБ</w:t>
            </w:r>
          </w:p>
        </w:tc>
        <w:tc>
          <w:tcPr>
            <w:tcW w:w="1560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E3461" w:rsidRPr="00802969" w:rsidTr="009908A4">
        <w:tc>
          <w:tcPr>
            <w:tcW w:w="569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3542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02969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8</w:t>
            </w:r>
          </w:p>
        </w:tc>
      </w:tr>
      <w:tr w:rsidR="00CD3B12" w:rsidRPr="00802969" w:rsidTr="009908A4">
        <w:tc>
          <w:tcPr>
            <w:tcW w:w="569" w:type="dxa"/>
            <w:vMerge w:val="restart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42" w:type="dxa"/>
            <w:vMerge w:val="restart"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1. </w:t>
            </w:r>
          </w:p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использования и охраны земель городского округа город Переславль-Залесский</w:t>
            </w:r>
          </w:p>
        </w:tc>
        <w:tc>
          <w:tcPr>
            <w:tcW w:w="3828" w:type="dxa"/>
            <w:vMerge w:val="restart"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объём сбора, вывоза и утилизации ТБО от ликвидации несанкционированных свалок, куб.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CD3B12" w:rsidRPr="00802969" w:rsidRDefault="00AC476E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9 234</w:t>
            </w:r>
            <w:r w:rsidR="00CD3B12"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,6210</w:t>
            </w:r>
          </w:p>
        </w:tc>
        <w:tc>
          <w:tcPr>
            <w:tcW w:w="1560" w:type="dxa"/>
            <w:vMerge w:val="restart"/>
            <w:vAlign w:val="center"/>
          </w:tcPr>
          <w:p w:rsidR="00CD3B12" w:rsidRPr="00802969" w:rsidRDefault="00CD3B12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МКУ «Центр развития города Переславля-</w:t>
            </w:r>
          </w:p>
          <w:p w:rsidR="00CD3B12" w:rsidRPr="00802969" w:rsidRDefault="00CD3B12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Залесского», МУП «Спектр», ИП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Алябьев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А.Н.</w:t>
            </w:r>
          </w:p>
        </w:tc>
      </w:tr>
      <w:tr w:rsidR="00CD3B12" w:rsidRPr="00802969" w:rsidTr="009908A4"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837</w:t>
            </w:r>
          </w:p>
        </w:tc>
        <w:tc>
          <w:tcPr>
            <w:tcW w:w="1275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300,0010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1275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220,0000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rPr>
          <w:trHeight w:val="240"/>
        </w:trPr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3440D7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299,8200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120,1726 -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расходные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обязательства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недофинансированные в отчетном финансовом году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rPr>
          <w:trHeight w:val="240"/>
        </w:trPr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и утверждённой проектно-сметной документации,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100,0000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rPr>
          <w:trHeight w:val="490"/>
        </w:trPr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rPr>
          <w:trHeight w:val="490"/>
        </w:trPr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D3B12" w:rsidRPr="00802969" w:rsidRDefault="00CD3B12" w:rsidP="00802969">
            <w:pPr>
              <w:ind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транспортированных на утилизацию отработанных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ртутьсодержа-щих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ламп, приборов с ртутным заполнением, собранных от бюджетных организаций и населения города, шт.</w:t>
            </w:r>
          </w:p>
          <w:p w:rsidR="00CD3B12" w:rsidRPr="00802969" w:rsidRDefault="00CD3B12" w:rsidP="00802969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транспортированной на утилизацию выбывшей из строя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электрон-ной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техники, комплектующих и расходных материалов, химических источников тока и элементов, собранных от бюджетных организаций и населения города, кг.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 шт.</w:t>
            </w:r>
          </w:p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30,4000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rPr>
          <w:trHeight w:val="490"/>
        </w:trPr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10 000 шт.</w:t>
            </w:r>
          </w:p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14,4000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CD3B12">
        <w:trPr>
          <w:trHeight w:val="490"/>
        </w:trPr>
        <w:tc>
          <w:tcPr>
            <w:tcW w:w="569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3440D7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6 000</w:t>
            </w:r>
            <w:r w:rsidR="00CD3B12"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шт.</w:t>
            </w:r>
          </w:p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1 </w:t>
            </w:r>
            <w:r w:rsidR="003440D7"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20,0000</w:t>
            </w:r>
          </w:p>
        </w:tc>
        <w:tc>
          <w:tcPr>
            <w:tcW w:w="1560" w:type="dxa"/>
            <w:vMerge/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D3B12" w:rsidRPr="00802969" w:rsidTr="009908A4">
        <w:trPr>
          <w:trHeight w:val="49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Засыпка полигона ТБО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8 250,0000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D3B12" w:rsidRPr="00802969" w:rsidRDefault="00CD3B12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 w:val="restart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42" w:type="dxa"/>
            <w:vMerge w:val="restart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Ликвидация несанкционированных свалок</w:t>
            </w:r>
          </w:p>
        </w:tc>
        <w:tc>
          <w:tcPr>
            <w:tcW w:w="3828" w:type="dxa"/>
            <w:vMerge w:val="restart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объём сбора, вывоза и утилизации ТБО от ликвидации несанкционированных свалок, куб.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1739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819,8210 </w:t>
            </w:r>
          </w:p>
        </w:tc>
        <w:tc>
          <w:tcPr>
            <w:tcW w:w="1560" w:type="dxa"/>
            <w:vMerge w:val="restart"/>
            <w:vAlign w:val="center"/>
          </w:tcPr>
          <w:p w:rsidR="00C61CB0" w:rsidRPr="00802969" w:rsidRDefault="00C61CB0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МКУ «Центр развития города Переславля-Залесского», МУП «Спектр», </w:t>
            </w:r>
          </w:p>
          <w:p w:rsidR="00C61CB0" w:rsidRPr="00802969" w:rsidRDefault="00C61CB0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Алябьев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А.Н.</w:t>
            </w: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300,0010</w:t>
            </w:r>
          </w:p>
          <w:p w:rsidR="00C61CB0" w:rsidRPr="00802969" w:rsidRDefault="00C61CB0" w:rsidP="0080296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54,2710 -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расходные обязательства, недофинансированные в 2014 году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220,0000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299,8200</w:t>
            </w: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120,1726 -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расходные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обязательства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недофинансированные в отчетном финансовом году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 w:val="restart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542" w:type="dxa"/>
            <w:vMerge w:val="restart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Предотвращение загрязнения территории городского округа чрезвычайно опасными отходами – отходами </w:t>
            </w:r>
            <w:r w:rsidRPr="0080296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класса опасности, неблагоприятного воздействия отработанных ртутьсодержащих ламп, химических источников тока и элементов на здоровье граждан и окружающую среду</w:t>
            </w:r>
          </w:p>
        </w:tc>
        <w:tc>
          <w:tcPr>
            <w:tcW w:w="3828" w:type="dxa"/>
            <w:vMerge w:val="restart"/>
          </w:tcPr>
          <w:p w:rsidR="00C61CB0" w:rsidRPr="00802969" w:rsidRDefault="00C61CB0" w:rsidP="00802969">
            <w:pPr>
              <w:ind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транспортированных на утилизацию отработанных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ртутьсодержа-щих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ламп, приборов с ртутным заполнением, собранных от бюджетных организаций и населения города, шт.</w:t>
            </w:r>
          </w:p>
          <w:p w:rsidR="00C61CB0" w:rsidRPr="00802969" w:rsidRDefault="00C61CB0" w:rsidP="00802969">
            <w:pPr>
              <w:ind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транспортированной на утилизацию выбывшей из строя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электрон-ной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техники, комплектующих и расходных материалов, химических источников тока (батареек, аккумуляторов), собранных от бюджетных организаций и населения города, кг.</w:t>
            </w:r>
          </w:p>
          <w:p w:rsidR="00C61CB0" w:rsidRPr="00802969" w:rsidRDefault="00C61CB0" w:rsidP="00802969">
            <w:pPr>
              <w:ind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26 000 шт.</w:t>
            </w: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4 000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64,8000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10 000 шт.</w:t>
            </w: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10 000 шт.</w:t>
            </w: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1 500 кг.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14,4000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6 000 шт.</w:t>
            </w: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1 000 кг.</w:t>
            </w: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20,0000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 w:val="restart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542" w:type="dxa"/>
            <w:vMerge w:val="restart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проектно-сметной документации рекультивации полигона ТБО г. Переславля-Залесского, на строительство нового полигона ТБО</w:t>
            </w:r>
          </w:p>
        </w:tc>
        <w:tc>
          <w:tcPr>
            <w:tcW w:w="3828" w:type="dxa"/>
            <w:vMerge w:val="restart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разработанной и утверждённой проектно-сметной документации, ед.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100,0000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240"/>
        </w:trPr>
        <w:tc>
          <w:tcPr>
            <w:tcW w:w="569" w:type="dxa"/>
            <w:vMerge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490"/>
        </w:trPr>
        <w:tc>
          <w:tcPr>
            <w:tcW w:w="569" w:type="dxa"/>
            <w:vMerge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C61CB0" w:rsidRPr="00802969" w:rsidRDefault="00C61CB0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C61CB0" w:rsidRPr="00802969" w:rsidTr="009908A4">
        <w:trPr>
          <w:trHeight w:val="490"/>
        </w:trPr>
        <w:tc>
          <w:tcPr>
            <w:tcW w:w="569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3542" w:type="dxa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Засыпка полигона ТБО</w:t>
            </w:r>
          </w:p>
        </w:tc>
        <w:tc>
          <w:tcPr>
            <w:tcW w:w="3828" w:type="dxa"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C61CB0" w:rsidRPr="00802969" w:rsidRDefault="00C61CB0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8 250,0000</w:t>
            </w:r>
          </w:p>
        </w:tc>
        <w:tc>
          <w:tcPr>
            <w:tcW w:w="1560" w:type="dxa"/>
            <w:vMerge/>
          </w:tcPr>
          <w:p w:rsidR="00C61CB0" w:rsidRPr="00802969" w:rsidRDefault="00C61CB0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</w:p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</w:t>
            </w:r>
            <w:proofErr w:type="spellStart"/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использо-вания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охваченного участка реки Трубеж уборкой ТБО и веток деревьев,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449,0790</w:t>
            </w:r>
          </w:p>
        </w:tc>
        <w:tc>
          <w:tcPr>
            <w:tcW w:w="1560" w:type="dxa"/>
            <w:vMerge w:val="restart"/>
            <w:vAlign w:val="center"/>
          </w:tcPr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МКУ «Центр 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развития города Переславля-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Залесского», 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Алябьев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А.Н., МУП «Спектр»</w:t>
            </w: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61,6120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66,8500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148,3500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66,8500 -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расходные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обязательства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недофинансированные в отчетном финансовом году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деревьев, подверженных санитарной обработке на прибрежно-защитных полосах водных объектов, 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92,4670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79,8000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52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Защита водных ресурсов реки Трубеж от засорения ТБО, ветками деревьев</w:t>
            </w: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протяжённость охваченного участка реки Трубеж уборкой ТБО и веток деревьев,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276,8120</w:t>
            </w:r>
          </w:p>
        </w:tc>
        <w:tc>
          <w:tcPr>
            <w:tcW w:w="1560" w:type="dxa"/>
            <w:vMerge w:val="restart"/>
            <w:vAlign w:val="center"/>
          </w:tcPr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МКУ «Центр 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развития города Переславля-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Залесского», 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Алябьев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А.Н., МУП «Спектр»</w:t>
            </w: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61,6120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66,8500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148,3500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(в т.ч. 66,8500 -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 расходные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обязательства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недофинансированные в отчетном финансовом году</w:t>
            </w: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Санитарная обработка прибрежно-защитных  полос водных объектов от сухостойных, аварийных и упавших деревьев, уборка упавших деревьев с водной глади водных объектов</w:t>
            </w: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деревьев, подверженных санитарной обработке на прибрежно-защитных полосах водных объектов, шт.</w:t>
            </w: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172,2670</w:t>
            </w:r>
          </w:p>
        </w:tc>
        <w:tc>
          <w:tcPr>
            <w:tcW w:w="1560" w:type="dxa"/>
            <w:vMerge/>
            <w:vAlign w:val="center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92,4670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79,8000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413"/>
        </w:trPr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3. </w:t>
            </w:r>
          </w:p>
          <w:p w:rsidR="00F33FCF" w:rsidRPr="00802969" w:rsidRDefault="00F33FCF" w:rsidP="00802969">
            <w:pPr>
              <w:ind w:right="-10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клещевых инфекций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площади, подлежащие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обработке, </w:t>
            </w:r>
            <w:proofErr w:type="gram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proofErr w:type="gram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82,96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300,4656</w:t>
            </w:r>
          </w:p>
        </w:tc>
        <w:tc>
          <w:tcPr>
            <w:tcW w:w="1560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МКУ «Центр развития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 Переславля-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Залесского», МУП «Спектр»</w:t>
            </w: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100,5200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28,72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99,9456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240"/>
        </w:trPr>
        <w:tc>
          <w:tcPr>
            <w:tcW w:w="569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25,52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100,0000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ЗАДАЧА 4.</w:t>
            </w:r>
          </w:p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Модернизация инфраструктуры обращения с ТБО </w:t>
            </w: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количество обустроенных  и  введённых в эксплуатацию контейнерных площадок, шт.</w:t>
            </w: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115,0000</w:t>
            </w:r>
          </w:p>
        </w:tc>
        <w:tc>
          <w:tcPr>
            <w:tcW w:w="1560" w:type="dxa"/>
            <w:vMerge w:val="restart"/>
            <w:vAlign w:val="center"/>
          </w:tcPr>
          <w:p w:rsidR="00F33FCF" w:rsidRPr="00802969" w:rsidRDefault="00F33FCF" w:rsidP="0080296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муниципальной собственности Администрации г. Переславля-Залесского, МКУ «Центр развития города Переславля-Залесского»</w:t>
            </w:r>
          </w:p>
        </w:tc>
      </w:tr>
      <w:tr w:rsidR="00F33FCF" w:rsidRPr="00802969" w:rsidTr="009908A4">
        <w:trPr>
          <w:trHeight w:val="239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115,0000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189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ЗАДАЧА 5.</w:t>
            </w:r>
          </w:p>
          <w:p w:rsidR="00F33FCF" w:rsidRPr="00802969" w:rsidRDefault="00F33FCF" w:rsidP="00802969">
            <w:pPr>
              <w:ind w:right="-107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Повышение экологической культуры и степени вовлечённости населения  в вопросы безопасного обращения с ТБО</w:t>
            </w: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уровень осведомлённости  населения города о  способах безопасного  обращения с ТБО и мероприятиях, проводимых в этой сфере на  территории г. Переславля-Залесского (прирост к базовому уровню),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 w:val="restart"/>
            <w:vAlign w:val="center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МКУ «Центр развития города Переславля-Залесского»</w:t>
            </w: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rPr>
          <w:trHeight w:val="175"/>
        </w:trPr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  <w:t>Организация передачи на городском телевизионном канале для информирова-ния населения  г. Переславля-Залесского о безопасном обращении с ТБО и мероприятиях, проводимых в городе</w:t>
            </w:r>
          </w:p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</w:p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</w:p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</w:p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выпусков телепередачи, ед.</w:t>
            </w:r>
          </w:p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 w:val="restart"/>
            <w:vAlign w:val="center"/>
          </w:tcPr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МКУ «Центр развития города Переславля-Залесского», ОАО «Редакция телеканала «Переславль», газета «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Переславская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неделя»</w:t>
            </w: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3FCF" w:rsidRPr="00802969" w:rsidRDefault="00F33FCF" w:rsidP="00802969">
            <w:pPr>
              <w:ind w:left="-108" w:right="-10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  <w:vAlign w:val="center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  <w:vAlign w:val="center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ind w:right="-112"/>
              <w:contextualSpacing/>
              <w:rPr>
                <w:rFonts w:ascii="Times New Roman" w:hAnsi="Times New Roman" w:cs="Times New Roman"/>
                <w:noProof/>
                <w:spacing w:val="-8"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  <w:vAlign w:val="center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5.2.</w:t>
            </w:r>
          </w:p>
        </w:tc>
        <w:tc>
          <w:tcPr>
            <w:tcW w:w="3542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Организация подготовки и  распространения в СМИ публикаций </w:t>
            </w:r>
          </w:p>
          <w:p w:rsidR="00F33FCF" w:rsidRPr="00802969" w:rsidRDefault="00F33FCF" w:rsidP="00802969">
            <w:pPr>
              <w:ind w:right="-108"/>
              <w:contextualSpacing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sz w:val="22"/>
                <w:szCs w:val="22"/>
              </w:rPr>
              <w:t>в сфере безопасного обращения с ТБО</w:t>
            </w:r>
          </w:p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опубликованных в СМИ материалов, ед.</w:t>
            </w:r>
          </w:p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  <w:vAlign w:val="center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F33FCF" w:rsidRPr="00802969" w:rsidTr="009908A4">
        <w:tc>
          <w:tcPr>
            <w:tcW w:w="569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F33FCF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418" w:type="dxa"/>
          </w:tcPr>
          <w:p w:rsidR="00F33FCF" w:rsidRPr="00802969" w:rsidRDefault="00F33FCF" w:rsidP="00802969">
            <w:pPr>
              <w:contextualSpacing/>
              <w:jc w:val="center"/>
              <w:rPr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F33FCF" w:rsidRPr="00802969" w:rsidRDefault="00F33FCF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E3461" w:rsidRPr="00802969" w:rsidTr="009908A4">
        <w:tc>
          <w:tcPr>
            <w:tcW w:w="569" w:type="dxa"/>
            <w:vMerge w:val="restart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542" w:type="dxa"/>
            <w:vMerge w:val="restart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6. </w:t>
            </w:r>
          </w:p>
          <w:p w:rsidR="009E3461" w:rsidRPr="00802969" w:rsidRDefault="009E3461" w:rsidP="00802969">
            <w:pPr>
              <w:pStyle w:val="ConsPlusCell"/>
              <w:widowControl/>
              <w:ind w:right="-112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Предотвращение пожароопасной ситуации  (ликвидация возгорания) на полигоне ТБО г. Переславля-Залесского </w:t>
            </w:r>
          </w:p>
        </w:tc>
        <w:tc>
          <w:tcPr>
            <w:tcW w:w="3828" w:type="dxa"/>
            <w:vMerge w:val="restart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потушенных полигонов ТБО, ед.</w:t>
            </w:r>
          </w:p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2 039,451</w:t>
            </w:r>
            <w:r w:rsidR="00F33FCF"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E3461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 w:val="restart"/>
          </w:tcPr>
          <w:p w:rsidR="009E3461" w:rsidRPr="00802969" w:rsidRDefault="009E3461" w:rsidP="00802969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МУП «Спектр»,</w:t>
            </w:r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МКУ «Центр развития города Переславля-Залесского»</w:t>
            </w:r>
          </w:p>
        </w:tc>
      </w:tr>
      <w:tr w:rsidR="009E3461" w:rsidRPr="00802969" w:rsidTr="009908A4">
        <w:tc>
          <w:tcPr>
            <w:tcW w:w="569" w:type="dxa"/>
            <w:vMerge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2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2 039,451</w:t>
            </w:r>
            <w:r w:rsidR="00F33FCF"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E3461" w:rsidRPr="00802969" w:rsidRDefault="00F33FCF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0,0000</w:t>
            </w:r>
          </w:p>
        </w:tc>
        <w:tc>
          <w:tcPr>
            <w:tcW w:w="1560" w:type="dxa"/>
            <w:vMerge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9E3461" w:rsidRPr="00802969" w:rsidTr="009908A4">
        <w:tc>
          <w:tcPr>
            <w:tcW w:w="569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542" w:type="dxa"/>
          </w:tcPr>
          <w:p w:rsidR="009E3461" w:rsidRPr="00802969" w:rsidRDefault="009E3461" w:rsidP="00802969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3461" w:rsidRPr="00802969" w:rsidRDefault="009E3461" w:rsidP="00802969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ИТОГО по Программе: </w:t>
            </w:r>
          </w:p>
        </w:tc>
        <w:tc>
          <w:tcPr>
            <w:tcW w:w="3828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9E3461" w:rsidRPr="00802969" w:rsidRDefault="009E3461" w:rsidP="00802969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2 039,451</w:t>
            </w:r>
            <w:r w:rsidR="00F33FCF"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E3461" w:rsidRPr="00802969" w:rsidRDefault="00AC476E" w:rsidP="00802969">
            <w:pPr>
              <w:ind w:left="-108" w:right="-161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10 099</w:t>
            </w:r>
            <w:r w:rsidR="00D90E8C"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,1656</w:t>
            </w:r>
          </w:p>
        </w:tc>
        <w:tc>
          <w:tcPr>
            <w:tcW w:w="1560" w:type="dxa"/>
          </w:tcPr>
          <w:p w:rsidR="009E3461" w:rsidRPr="00802969" w:rsidRDefault="009E3461" w:rsidP="00802969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9E3461" w:rsidRDefault="009E3461" w:rsidP="00802969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7D52">
        <w:rPr>
          <w:rFonts w:ascii="Times New Roman" w:hAnsi="Times New Roman" w:cs="Times New Roman"/>
          <w:i/>
          <w:sz w:val="20"/>
          <w:szCs w:val="20"/>
        </w:rPr>
        <w:t xml:space="preserve">Список сокращений, используемых в таблице: </w:t>
      </w: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C0CB1">
        <w:rPr>
          <w:rFonts w:ascii="Times New Roman" w:hAnsi="Times New Roman" w:cs="Times New Roman"/>
          <w:sz w:val="20"/>
          <w:szCs w:val="20"/>
        </w:rPr>
        <w:t>ТБО – твердые бытовые отходы;</w:t>
      </w:r>
      <w:r w:rsidRPr="00F57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МБ – местный бюджет;</w:t>
      </w: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– областной бюджет.</w:t>
      </w: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461" w:rsidRDefault="009E3461" w:rsidP="00802969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9E3461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3461" w:rsidRPr="00802969" w:rsidRDefault="009E3461" w:rsidP="00802969">
      <w:pPr>
        <w:ind w:left="283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296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 к городской целевой программе</w:t>
      </w:r>
    </w:p>
    <w:p w:rsidR="00802969" w:rsidRDefault="009E3461" w:rsidP="00802969">
      <w:pPr>
        <w:ind w:left="283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2969">
        <w:rPr>
          <w:rFonts w:ascii="Times New Roman" w:hAnsi="Times New Roman" w:cs="Times New Roman"/>
          <w:i/>
          <w:sz w:val="24"/>
          <w:szCs w:val="24"/>
        </w:rPr>
        <w:t>«Охрана окружающей с</w:t>
      </w:r>
      <w:r w:rsidR="00802969">
        <w:rPr>
          <w:rFonts w:ascii="Times New Roman" w:hAnsi="Times New Roman" w:cs="Times New Roman"/>
          <w:i/>
          <w:sz w:val="24"/>
          <w:szCs w:val="24"/>
        </w:rPr>
        <w:t>реды в г. Переславле-Залесском»</w:t>
      </w:r>
    </w:p>
    <w:p w:rsidR="009E3461" w:rsidRPr="00802969" w:rsidRDefault="009E3461" w:rsidP="00802969">
      <w:pPr>
        <w:ind w:left="2832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2969">
        <w:rPr>
          <w:rFonts w:ascii="Times New Roman" w:hAnsi="Times New Roman" w:cs="Times New Roman"/>
          <w:i/>
          <w:sz w:val="24"/>
          <w:szCs w:val="24"/>
        </w:rPr>
        <w:t>на 2015-2017 годы</w:t>
      </w:r>
    </w:p>
    <w:p w:rsidR="009E3461" w:rsidRPr="00EE1BE3" w:rsidRDefault="009E3461" w:rsidP="00802969">
      <w:pPr>
        <w:contextualSpacing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9E3461" w:rsidRPr="00EE1BE3" w:rsidRDefault="009E3461" w:rsidP="00802969">
      <w:pPr>
        <w:contextualSpacing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 xml:space="preserve">Методика оценки эффективности и результативности реализации городской целевой программы </w:t>
      </w:r>
    </w:p>
    <w:p w:rsidR="009E3461" w:rsidRPr="00802969" w:rsidRDefault="009E3461" w:rsidP="00802969">
      <w:pPr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2969">
        <w:rPr>
          <w:rFonts w:ascii="Times New Roman" w:hAnsi="Times New Roman" w:cs="Times New Roman"/>
          <w:b/>
          <w:sz w:val="22"/>
          <w:szCs w:val="22"/>
        </w:rPr>
        <w:t xml:space="preserve">«Охрана окружающей среды в г. Переславле-Залесском» на 2015-2017 годы 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9E3461" w:rsidRPr="00802969" w:rsidRDefault="009E3461" w:rsidP="00802969">
      <w:pPr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Оценка эффективности реализации городской целевой программы «Охрана окружающей среды в г. Переславле-Залесском» на 2015-2017 годы (далее - Программа) осуществляется ответственным исполнителем путём установления степени достижения ожидаемых результатов, а также путём сравнения текущих значений показателей и индикаторов с их плановыми значениями.</w:t>
      </w:r>
    </w:p>
    <w:p w:rsidR="009E3461" w:rsidRPr="00802969" w:rsidRDefault="009E3461" w:rsidP="00802969">
      <w:pPr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Эффективность реализации Программы с учётом бюджетного финансирования оценивается путём соотнесения степени достижения основных целевых показателей Программы с уровнем её бюджетного финансирования с начала реализации. Комплексный показатель эффективности (R) рассчитывается по формуле:</w:t>
      </w: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8685"/>
      </w:tblGrid>
      <w:tr w:rsidR="009E3461" w:rsidRPr="00802969" w:rsidTr="009908A4"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тек -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нач</w:t>
            </w:r>
            <w:proofErr w:type="spellEnd"/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noProof/>
                <w:position w:val="-34"/>
                <w:sz w:val="22"/>
                <w:szCs w:val="22"/>
              </w:rPr>
              <w:drawing>
                <wp:inline distT="0" distB="0" distL="0" distR="0">
                  <wp:extent cx="361950" cy="552450"/>
                  <wp:effectExtent l="19050" t="0" r="0" b="0"/>
                  <wp:docPr id="1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Ki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------------------------------</w:t>
            </w:r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план -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нач</w:t>
            </w:r>
            <w:proofErr w:type="spellEnd"/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R = ------------------------------------------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100%</w:t>
            </w:r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F тек / F план </w:t>
            </w:r>
          </w:p>
        </w:tc>
      </w:tr>
    </w:tbl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где: X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нач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- значение i-го целевого показателя на начало реализации Программы;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X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план - плановое значение показателя;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X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тек - текущее значение показателя;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F план - плановая сумма финансирования;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F тек - сумма финансирования на текущую дату;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К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- весовой коэффициент параметра.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При значении R 95 процентов и более эффективность реализации Программы признаётся высокой, при значении R от 80 до 95 процентов эффективность реализации Программы признаётся средней, при значении R 80 процентов и менее эффективность реализации Программы признаётся низкой.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Оценка результативности реализации Программы осуществляется ответственным исполнителем ежегодно путём установления степени достижения ожидаемых результатов.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Результативность реализации Программы оценивается путём сравнения фактических значений показателей с их плановыми значениями.</w:t>
      </w:r>
    </w:p>
    <w:p w:rsidR="009E3461" w:rsidRPr="00802969" w:rsidRDefault="009E3461" w:rsidP="00802969">
      <w:pPr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Комплексный показатель результативности (P) рассчитывается по формуле:</w:t>
      </w:r>
    </w:p>
    <w:p w:rsidR="009E3461" w:rsidRPr="00802969" w:rsidRDefault="009E3461" w:rsidP="00802969">
      <w:pPr>
        <w:ind w:firstLine="225"/>
        <w:contextualSpacing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9E3461" w:rsidRPr="00802969" w:rsidRDefault="009E3461" w:rsidP="00802969">
      <w:pPr>
        <w:ind w:firstLine="225"/>
        <w:contextualSpacing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802969">
        <w:rPr>
          <w:rFonts w:ascii="Times New Roman" w:hAnsi="Times New Roman" w:cs="Times New Roman"/>
          <w:noProof/>
          <w:color w:val="FF0000"/>
          <w:sz w:val="22"/>
          <w:szCs w:val="22"/>
        </w:rPr>
        <w:drawing>
          <wp:inline distT="0" distB="0" distL="0" distR="0">
            <wp:extent cx="2038350" cy="619125"/>
            <wp:effectExtent l="19050" t="0" r="0" b="0"/>
            <wp:docPr id="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461" w:rsidRPr="00802969" w:rsidRDefault="009E3461" w:rsidP="00802969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где: Х план - плановое значение показателя;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Х тек - текущее значение показателя;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    К </w:t>
      </w:r>
      <w:proofErr w:type="spellStart"/>
      <w:r w:rsidRPr="00802969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802969">
        <w:rPr>
          <w:rFonts w:ascii="Times New Roman" w:hAnsi="Times New Roman" w:cs="Times New Roman"/>
          <w:sz w:val="22"/>
          <w:szCs w:val="22"/>
        </w:rPr>
        <w:t xml:space="preserve"> - весовой коэффициент параметра.</w:t>
      </w:r>
    </w:p>
    <w:p w:rsidR="009E3461" w:rsidRPr="00802969" w:rsidRDefault="009E3461" w:rsidP="00802969">
      <w:pPr>
        <w:ind w:firstLine="2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 xml:space="preserve">При значении </w:t>
      </w:r>
      <w:proofErr w:type="gramStart"/>
      <w:r w:rsidRPr="00802969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802969">
        <w:rPr>
          <w:rFonts w:ascii="Times New Roman" w:hAnsi="Times New Roman" w:cs="Times New Roman"/>
          <w:sz w:val="22"/>
          <w:szCs w:val="22"/>
        </w:rPr>
        <w:t xml:space="preserve"> 95 процентов и более результативность реализации Программы признаётся высокой, при значении Р от 80 до 95 процентов результативность реализации Программы признаётся средней, при значении Р 80 процентов и менее результативность реализации Программы признаётся низкой.</w:t>
      </w:r>
    </w:p>
    <w:p w:rsidR="009E3461" w:rsidRPr="00802969" w:rsidRDefault="009E3461" w:rsidP="00802969">
      <w:pPr>
        <w:ind w:firstLine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802969">
        <w:rPr>
          <w:rFonts w:ascii="Times New Roman" w:hAnsi="Times New Roman" w:cs="Times New Roman"/>
          <w:sz w:val="22"/>
          <w:szCs w:val="22"/>
        </w:rPr>
        <w:t>При расчёте комплексных показателей эффективности и результативности Программы используются следующие основные целевые показатели и их весовые коэффициенты:</w:t>
      </w:r>
    </w:p>
    <w:tbl>
      <w:tblPr>
        <w:tblW w:w="0" w:type="auto"/>
        <w:jc w:val="center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9E3461" w:rsidRPr="00802969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3461" w:rsidRPr="00802969" w:rsidRDefault="009E3461" w:rsidP="00802969">
            <w:pPr>
              <w:ind w:left="-145" w:right="-125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весового коэффициента</w:t>
            </w:r>
          </w:p>
        </w:tc>
      </w:tr>
      <w:tr w:rsidR="009E3461" w:rsidRPr="00802969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65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ТБО, собранных, вывезенных и утилизированных от ликвидации несанкционированных свалок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866BC" w:rsidRPr="00802969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</w:p>
        </w:tc>
      </w:tr>
      <w:tr w:rsidR="009E3461" w:rsidRPr="00802969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248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отработанных ртутьсодержащих ламп, приборов </w:t>
            </w: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ртутным заполнением,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</w:t>
            </w:r>
            <w:r w:rsidR="007866BC" w:rsidRPr="008029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3461" w:rsidRPr="00802969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263B2" w:rsidRPr="0080296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3461" w:rsidRPr="00EE1BE3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Протяжённость участка реки Трубеж, охваченного уборкой ТБО и веток деревьев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7866BC" w:rsidRPr="00802969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</w:tr>
      <w:tr w:rsidR="009E3461" w:rsidRPr="00EE1BE3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08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Площади, подлежащие </w:t>
            </w:r>
            <w:proofErr w:type="spellStart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акарицидной</w:t>
            </w:r>
            <w:proofErr w:type="spellEnd"/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 обработке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9E3461" w:rsidRPr="00EE1BE3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ind w:right="-129"/>
              <w:contextualSpacing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контейнерных площадок, обустроенных и введённых в эксплуатацию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263B2" w:rsidRPr="00802969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</w:tr>
      <w:tr w:rsidR="009E3461" w:rsidRPr="00EE1BE3" w:rsidTr="009908A4">
        <w:trPr>
          <w:jc w:val="center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461" w:rsidRPr="00802969" w:rsidRDefault="009E3461" w:rsidP="00802969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969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</w:tr>
    </w:tbl>
    <w:p w:rsidR="009E3461" w:rsidRDefault="009E3461" w:rsidP="00802969">
      <w:pPr>
        <w:contextualSpacing/>
        <w:jc w:val="right"/>
      </w:pPr>
    </w:p>
    <w:p w:rsidR="009E3461" w:rsidRDefault="009E3461" w:rsidP="00802969">
      <w:pPr>
        <w:ind w:left="63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9E3461" w:rsidRDefault="009E3461" w:rsidP="00802969">
      <w:pPr>
        <w:ind w:left="63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9E3461" w:rsidRDefault="009E3461" w:rsidP="00802969">
      <w:pPr>
        <w:ind w:left="63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9E3461" w:rsidRDefault="009E3461" w:rsidP="00802969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3112E"/>
    <w:rsid w:val="000534F1"/>
    <w:rsid w:val="0007019D"/>
    <w:rsid w:val="000A3983"/>
    <w:rsid w:val="000A40BD"/>
    <w:rsid w:val="000C3B80"/>
    <w:rsid w:val="000F6B1F"/>
    <w:rsid w:val="0010789E"/>
    <w:rsid w:val="00113721"/>
    <w:rsid w:val="0014591E"/>
    <w:rsid w:val="00152AA7"/>
    <w:rsid w:val="0017250A"/>
    <w:rsid w:val="001F4C86"/>
    <w:rsid w:val="002263B2"/>
    <w:rsid w:val="00253280"/>
    <w:rsid w:val="00287D7D"/>
    <w:rsid w:val="002C5E28"/>
    <w:rsid w:val="002D54BA"/>
    <w:rsid w:val="00310788"/>
    <w:rsid w:val="00321B47"/>
    <w:rsid w:val="0032251F"/>
    <w:rsid w:val="003440D7"/>
    <w:rsid w:val="00362C63"/>
    <w:rsid w:val="003F3989"/>
    <w:rsid w:val="004116D3"/>
    <w:rsid w:val="00445338"/>
    <w:rsid w:val="004750E5"/>
    <w:rsid w:val="004831A5"/>
    <w:rsid w:val="004E4D6E"/>
    <w:rsid w:val="004E60EE"/>
    <w:rsid w:val="0051732F"/>
    <w:rsid w:val="00533ACA"/>
    <w:rsid w:val="0055332F"/>
    <w:rsid w:val="0059281B"/>
    <w:rsid w:val="00594358"/>
    <w:rsid w:val="005A3DD4"/>
    <w:rsid w:val="005A4B28"/>
    <w:rsid w:val="005B1B1F"/>
    <w:rsid w:val="005C2B35"/>
    <w:rsid w:val="005E4C3E"/>
    <w:rsid w:val="005E7404"/>
    <w:rsid w:val="00631969"/>
    <w:rsid w:val="00657B3D"/>
    <w:rsid w:val="00657C86"/>
    <w:rsid w:val="00677E7B"/>
    <w:rsid w:val="006A6A38"/>
    <w:rsid w:val="006C3378"/>
    <w:rsid w:val="006D33A3"/>
    <w:rsid w:val="006E2E39"/>
    <w:rsid w:val="006F2F9E"/>
    <w:rsid w:val="00716A04"/>
    <w:rsid w:val="00755B6E"/>
    <w:rsid w:val="00772BE0"/>
    <w:rsid w:val="00782DDD"/>
    <w:rsid w:val="007843CB"/>
    <w:rsid w:val="007866BC"/>
    <w:rsid w:val="00797926"/>
    <w:rsid w:val="007B4685"/>
    <w:rsid w:val="00802969"/>
    <w:rsid w:val="00810CE0"/>
    <w:rsid w:val="008405C0"/>
    <w:rsid w:val="00850757"/>
    <w:rsid w:val="008662A6"/>
    <w:rsid w:val="00893CDB"/>
    <w:rsid w:val="008B09B5"/>
    <w:rsid w:val="008E55D5"/>
    <w:rsid w:val="008E6E91"/>
    <w:rsid w:val="0094057B"/>
    <w:rsid w:val="009506F9"/>
    <w:rsid w:val="009524D2"/>
    <w:rsid w:val="00971064"/>
    <w:rsid w:val="00983C7F"/>
    <w:rsid w:val="009908A4"/>
    <w:rsid w:val="00997F62"/>
    <w:rsid w:val="009A4CBA"/>
    <w:rsid w:val="009B5B9D"/>
    <w:rsid w:val="009B6D48"/>
    <w:rsid w:val="009B77F9"/>
    <w:rsid w:val="009D4C3F"/>
    <w:rsid w:val="009E3461"/>
    <w:rsid w:val="009F7783"/>
    <w:rsid w:val="00A12756"/>
    <w:rsid w:val="00A537FB"/>
    <w:rsid w:val="00A6751B"/>
    <w:rsid w:val="00AB6229"/>
    <w:rsid w:val="00AC0F87"/>
    <w:rsid w:val="00AC476E"/>
    <w:rsid w:val="00AD4E24"/>
    <w:rsid w:val="00AE19F6"/>
    <w:rsid w:val="00AF6CF4"/>
    <w:rsid w:val="00B15FBD"/>
    <w:rsid w:val="00B41FCE"/>
    <w:rsid w:val="00B71EA8"/>
    <w:rsid w:val="00B849D5"/>
    <w:rsid w:val="00B9529F"/>
    <w:rsid w:val="00BA2536"/>
    <w:rsid w:val="00BF5738"/>
    <w:rsid w:val="00C567B4"/>
    <w:rsid w:val="00C61CB0"/>
    <w:rsid w:val="00CB15D9"/>
    <w:rsid w:val="00CC61D0"/>
    <w:rsid w:val="00CD3B12"/>
    <w:rsid w:val="00CE774B"/>
    <w:rsid w:val="00CF5D7E"/>
    <w:rsid w:val="00D615D1"/>
    <w:rsid w:val="00D71DA4"/>
    <w:rsid w:val="00D75CAD"/>
    <w:rsid w:val="00D8218E"/>
    <w:rsid w:val="00D90E8C"/>
    <w:rsid w:val="00D9321D"/>
    <w:rsid w:val="00DB4A2D"/>
    <w:rsid w:val="00DF4670"/>
    <w:rsid w:val="00E25213"/>
    <w:rsid w:val="00E32784"/>
    <w:rsid w:val="00E43FAF"/>
    <w:rsid w:val="00E7650C"/>
    <w:rsid w:val="00EA0871"/>
    <w:rsid w:val="00EA0DB6"/>
    <w:rsid w:val="00EE2896"/>
    <w:rsid w:val="00EE681D"/>
    <w:rsid w:val="00F07283"/>
    <w:rsid w:val="00F33FCF"/>
    <w:rsid w:val="00F74D3B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E3BF-D6EC-4046-95F2-BE0B4FB9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3</cp:revision>
  <cp:lastPrinted>2017-08-24T09:39:00Z</cp:lastPrinted>
  <dcterms:created xsi:type="dcterms:W3CDTF">2017-08-24T13:28:00Z</dcterms:created>
  <dcterms:modified xsi:type="dcterms:W3CDTF">2017-08-24T12:30:00Z</dcterms:modified>
</cp:coreProperties>
</file>