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68" w:rsidRPr="00883968" w:rsidRDefault="00883968" w:rsidP="0088396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68" w:rsidRPr="00883968" w:rsidRDefault="00883968" w:rsidP="0088396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3968" w:rsidRPr="00883968" w:rsidRDefault="00883968" w:rsidP="0088396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396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883968" w:rsidRPr="00883968" w:rsidRDefault="00883968" w:rsidP="0088396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3968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883968" w:rsidRPr="00883968" w:rsidRDefault="00883968" w:rsidP="0088396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3968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883968" w:rsidRPr="00883968" w:rsidRDefault="00883968" w:rsidP="0088396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3968" w:rsidRPr="00883968" w:rsidRDefault="00883968" w:rsidP="0088396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396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83968" w:rsidRPr="00883968" w:rsidRDefault="00883968" w:rsidP="0088396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3968" w:rsidRPr="00883968" w:rsidRDefault="00883968" w:rsidP="0088396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3968" w:rsidRPr="00883968" w:rsidRDefault="00883968" w:rsidP="0088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24.08.2018 </w:t>
      </w:r>
      <w:r w:rsidRPr="00883968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ПОС.03-1190/18</w:t>
      </w:r>
    </w:p>
    <w:p w:rsidR="00883968" w:rsidRPr="00883968" w:rsidRDefault="00883968" w:rsidP="0088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3968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883968" w:rsidRPr="00883968" w:rsidRDefault="00883968" w:rsidP="00883968">
      <w:pPr>
        <w:pStyle w:val="a3"/>
        <w:contextualSpacing/>
        <w:rPr>
          <w:sz w:val="26"/>
          <w:szCs w:val="26"/>
        </w:rPr>
      </w:pPr>
    </w:p>
    <w:p w:rsidR="00B56575" w:rsidRPr="00883968" w:rsidRDefault="00B56575" w:rsidP="00883968">
      <w:pPr>
        <w:pStyle w:val="a3"/>
        <w:contextualSpacing/>
        <w:rPr>
          <w:sz w:val="26"/>
          <w:szCs w:val="26"/>
        </w:rPr>
      </w:pPr>
    </w:p>
    <w:p w:rsidR="00B56575" w:rsidRPr="00883968" w:rsidRDefault="008B264E" w:rsidP="00883968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О к</w:t>
      </w:r>
      <w:r w:rsidR="00B56575" w:rsidRPr="00883968">
        <w:rPr>
          <w:rFonts w:ascii="Times New Roman" w:hAnsi="Times New Roman"/>
          <w:sz w:val="26"/>
          <w:szCs w:val="26"/>
        </w:rPr>
        <w:t>онцепции городской целевой программы</w:t>
      </w:r>
    </w:p>
    <w:p w:rsidR="00B56575" w:rsidRPr="00883968" w:rsidRDefault="00B56575" w:rsidP="00883968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«Поддержка социально ориентированных</w:t>
      </w:r>
    </w:p>
    <w:p w:rsidR="007E35BC" w:rsidRPr="00883968" w:rsidRDefault="00B56575" w:rsidP="00883968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 xml:space="preserve"> некоммерческих организаций в </w:t>
      </w:r>
      <w:r w:rsidR="008B264E" w:rsidRPr="00883968">
        <w:rPr>
          <w:rFonts w:ascii="Times New Roman" w:hAnsi="Times New Roman"/>
          <w:sz w:val="26"/>
          <w:szCs w:val="26"/>
        </w:rPr>
        <w:t>городском округе</w:t>
      </w:r>
    </w:p>
    <w:p w:rsidR="00B56575" w:rsidRPr="00883968" w:rsidRDefault="00B56575" w:rsidP="00883968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г</w:t>
      </w:r>
      <w:r w:rsidR="003D5D39" w:rsidRPr="00883968">
        <w:rPr>
          <w:rFonts w:ascii="Times New Roman" w:hAnsi="Times New Roman"/>
          <w:sz w:val="26"/>
          <w:szCs w:val="26"/>
        </w:rPr>
        <w:t>ороде</w:t>
      </w:r>
      <w:r w:rsidRPr="00883968">
        <w:rPr>
          <w:rFonts w:ascii="Times New Roman" w:hAnsi="Times New Roman"/>
          <w:sz w:val="26"/>
          <w:szCs w:val="26"/>
        </w:rPr>
        <w:t xml:space="preserve"> Переславле-</w:t>
      </w:r>
      <w:r w:rsidR="003D5D39" w:rsidRPr="00883968">
        <w:rPr>
          <w:rFonts w:ascii="Times New Roman" w:hAnsi="Times New Roman"/>
          <w:sz w:val="26"/>
          <w:szCs w:val="26"/>
        </w:rPr>
        <w:t>Залесском» на</w:t>
      </w:r>
      <w:r w:rsidRPr="00883968">
        <w:rPr>
          <w:rFonts w:ascii="Times New Roman" w:hAnsi="Times New Roman"/>
          <w:sz w:val="26"/>
          <w:szCs w:val="26"/>
        </w:rPr>
        <w:t xml:space="preserve"> 2019-2021</w:t>
      </w:r>
      <w:r w:rsidR="00595D04" w:rsidRPr="00883968">
        <w:rPr>
          <w:rFonts w:ascii="Times New Roman" w:hAnsi="Times New Roman"/>
          <w:sz w:val="26"/>
          <w:szCs w:val="26"/>
        </w:rPr>
        <w:t xml:space="preserve"> годы</w:t>
      </w:r>
    </w:p>
    <w:p w:rsidR="00B56575" w:rsidRPr="00883968" w:rsidRDefault="00B56575" w:rsidP="00883968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</w:p>
    <w:p w:rsidR="00B56575" w:rsidRPr="00883968" w:rsidRDefault="00B56575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 xml:space="preserve">В соответствии с Федеральным законом от 12.01.1996 № 7-ФЗ «О некоммерческих организациях», постановлением Правительства Российской Федерации от 23 августа 2011 г. № 713 «О предоставлении поддержки социально ориентированным некоммерческим организациям», Законом Ярославской области </w:t>
      </w:r>
      <w:r w:rsidR="00883968">
        <w:rPr>
          <w:rFonts w:ascii="Times New Roman" w:hAnsi="Times New Roman"/>
          <w:sz w:val="26"/>
          <w:szCs w:val="26"/>
        </w:rPr>
        <w:t xml:space="preserve">            </w:t>
      </w:r>
      <w:r w:rsidRPr="00883968">
        <w:rPr>
          <w:rFonts w:ascii="Times New Roman" w:hAnsi="Times New Roman"/>
          <w:sz w:val="26"/>
          <w:szCs w:val="26"/>
        </w:rPr>
        <w:t>от 6 декабря 2012г. №56-з «О государственной поддержке социально ориентированных некоммерческих организаций в Ярославской области», Законом Ярославской области от 6 декабря 2012г. №57-з «О государственной поддержке благотворительности в Ярославской области», Постановлением Правительства области от 24.10.2011 № 814-п «О предоставлении поддержки социально ориентированным некоммерческим организациям», Постановлением Правительства области от 16.12.2011 № 1026-п «О проведении ежегодного конкурса по поддержк</w:t>
      </w:r>
      <w:r w:rsidR="00883968">
        <w:rPr>
          <w:rFonts w:ascii="Times New Roman" w:hAnsi="Times New Roman"/>
          <w:sz w:val="26"/>
          <w:szCs w:val="26"/>
        </w:rPr>
        <w:t xml:space="preserve">е программ (проектов) социально </w:t>
      </w:r>
      <w:r w:rsidRPr="00883968">
        <w:rPr>
          <w:rFonts w:ascii="Times New Roman" w:hAnsi="Times New Roman"/>
          <w:sz w:val="26"/>
          <w:szCs w:val="26"/>
        </w:rPr>
        <w:t>ориентированных некоммерческих организаций по оказанию социальных услуг ветеранам, инвалидам и пожилым людям»</w:t>
      </w:r>
    </w:p>
    <w:p w:rsidR="005F2285" w:rsidRPr="00883968" w:rsidRDefault="005F2285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B56575" w:rsidRPr="00883968" w:rsidRDefault="00B56575" w:rsidP="00883968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883968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B56575" w:rsidRPr="00883968" w:rsidRDefault="00B56575" w:rsidP="00883968">
      <w:pPr>
        <w:pStyle w:val="a3"/>
        <w:contextualSpacing/>
        <w:jc w:val="center"/>
        <w:rPr>
          <w:rFonts w:ascii="Times New Roman" w:hAnsi="Times New Roman"/>
          <w:sz w:val="26"/>
          <w:szCs w:val="26"/>
        </w:rPr>
      </w:pPr>
    </w:p>
    <w:p w:rsidR="00B56575" w:rsidRPr="00883968" w:rsidRDefault="00D77A24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1. Утвердить концепцию</w:t>
      </w:r>
      <w:r w:rsidR="00B56575" w:rsidRPr="00883968">
        <w:rPr>
          <w:rFonts w:ascii="Times New Roman" w:hAnsi="Times New Roman"/>
          <w:sz w:val="26"/>
          <w:szCs w:val="26"/>
        </w:rPr>
        <w:t xml:space="preserve"> городской целевой программы «Поддержка социально </w:t>
      </w:r>
      <w:r w:rsidRPr="00883968">
        <w:rPr>
          <w:rFonts w:ascii="Times New Roman" w:hAnsi="Times New Roman"/>
          <w:sz w:val="26"/>
          <w:szCs w:val="26"/>
        </w:rPr>
        <w:t>ориентированных некоммерческих</w:t>
      </w:r>
      <w:r w:rsidR="00B56575" w:rsidRPr="00883968">
        <w:rPr>
          <w:rFonts w:ascii="Times New Roman" w:hAnsi="Times New Roman"/>
          <w:sz w:val="26"/>
          <w:szCs w:val="26"/>
        </w:rPr>
        <w:t xml:space="preserve"> организаций в </w:t>
      </w:r>
      <w:r w:rsidR="008B264E" w:rsidRPr="00883968">
        <w:rPr>
          <w:rFonts w:ascii="Times New Roman" w:hAnsi="Times New Roman"/>
          <w:sz w:val="26"/>
          <w:szCs w:val="26"/>
        </w:rPr>
        <w:t>городском округе</w:t>
      </w:r>
      <w:r w:rsidR="003D5D39" w:rsidRPr="00883968">
        <w:rPr>
          <w:rFonts w:ascii="Times New Roman" w:hAnsi="Times New Roman"/>
          <w:sz w:val="26"/>
          <w:szCs w:val="26"/>
        </w:rPr>
        <w:t xml:space="preserve"> городе</w:t>
      </w:r>
      <w:r w:rsidR="00B56575" w:rsidRPr="00883968">
        <w:rPr>
          <w:rFonts w:ascii="Times New Roman" w:hAnsi="Times New Roman"/>
          <w:sz w:val="26"/>
          <w:szCs w:val="26"/>
        </w:rPr>
        <w:t xml:space="preserve"> Переслав</w:t>
      </w:r>
      <w:r w:rsidR="00C307CC" w:rsidRPr="00883968">
        <w:rPr>
          <w:rFonts w:ascii="Times New Roman" w:hAnsi="Times New Roman"/>
          <w:sz w:val="26"/>
          <w:szCs w:val="26"/>
        </w:rPr>
        <w:t>ле-Залесском» на 2019-2021 годы</w:t>
      </w:r>
      <w:r w:rsidR="003E05AB" w:rsidRPr="00883968">
        <w:rPr>
          <w:rFonts w:ascii="Times New Roman" w:hAnsi="Times New Roman"/>
          <w:sz w:val="26"/>
          <w:szCs w:val="26"/>
        </w:rPr>
        <w:t>.</w:t>
      </w:r>
    </w:p>
    <w:p w:rsidR="00B56575" w:rsidRPr="00883968" w:rsidRDefault="00B56575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2. </w:t>
      </w:r>
      <w:r w:rsidR="00982C8C" w:rsidRPr="00883968">
        <w:rPr>
          <w:rFonts w:ascii="Times New Roman" w:hAnsi="Times New Roman"/>
          <w:sz w:val="26"/>
          <w:szCs w:val="26"/>
        </w:rPr>
        <w:t>Разместить</w:t>
      </w:r>
      <w:r w:rsidR="00883968">
        <w:rPr>
          <w:rFonts w:ascii="Times New Roman" w:hAnsi="Times New Roman"/>
          <w:sz w:val="26"/>
          <w:szCs w:val="26"/>
        </w:rPr>
        <w:t xml:space="preserve"> настоящее постановление </w:t>
      </w:r>
      <w:r w:rsidR="009D7FF0" w:rsidRPr="00883968">
        <w:rPr>
          <w:rFonts w:ascii="Times New Roman" w:hAnsi="Times New Roman"/>
          <w:sz w:val="26"/>
          <w:szCs w:val="26"/>
        </w:rPr>
        <w:t>на официальном сайте органов местного самоуправления г. Переславля-Залесского.</w:t>
      </w:r>
    </w:p>
    <w:p w:rsidR="009D7FF0" w:rsidRPr="00883968" w:rsidRDefault="00B56575" w:rsidP="00883968">
      <w:pPr>
        <w:pStyle w:val="a3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 xml:space="preserve">3. </w:t>
      </w:r>
      <w:r w:rsidR="009D7FF0" w:rsidRPr="00883968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9D7FF0" w:rsidRPr="00883968" w:rsidRDefault="009D7FF0" w:rsidP="00883968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</w:p>
    <w:p w:rsidR="003D5D39" w:rsidRPr="00883968" w:rsidRDefault="003D5D39" w:rsidP="00883968">
      <w:pPr>
        <w:pStyle w:val="a3"/>
        <w:contextualSpacing/>
        <w:rPr>
          <w:rFonts w:ascii="Times New Roman" w:hAnsi="Times New Roman"/>
          <w:sz w:val="26"/>
          <w:szCs w:val="26"/>
        </w:rPr>
      </w:pPr>
    </w:p>
    <w:p w:rsidR="003D5D39" w:rsidRPr="00883968" w:rsidRDefault="003D5D39" w:rsidP="00883968">
      <w:pPr>
        <w:pStyle w:val="a3"/>
        <w:contextualSpacing/>
        <w:rPr>
          <w:rFonts w:ascii="Times New Roman" w:hAnsi="Times New Roman"/>
          <w:sz w:val="26"/>
          <w:szCs w:val="26"/>
        </w:rPr>
      </w:pPr>
    </w:p>
    <w:p w:rsidR="009D7FF0" w:rsidRPr="00883968" w:rsidRDefault="009D7FF0" w:rsidP="00883968">
      <w:pPr>
        <w:pStyle w:val="a3"/>
        <w:contextualSpacing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9D7FF0" w:rsidRPr="00883968" w:rsidRDefault="009D7FF0" w:rsidP="00883968">
      <w:pPr>
        <w:pStyle w:val="a3"/>
        <w:contextualSpacing/>
        <w:rPr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 xml:space="preserve">города Переславля-Залесского                 </w:t>
      </w:r>
      <w:r w:rsidR="00883968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Pr="00883968">
        <w:rPr>
          <w:rFonts w:ascii="Times New Roman" w:hAnsi="Times New Roman"/>
          <w:sz w:val="26"/>
          <w:szCs w:val="26"/>
        </w:rPr>
        <w:t xml:space="preserve">     Ж.Н. Петрова</w:t>
      </w:r>
    </w:p>
    <w:p w:rsidR="003D5D39" w:rsidRPr="00883968" w:rsidRDefault="003D5D39" w:rsidP="00883968">
      <w:pPr>
        <w:tabs>
          <w:tab w:val="right" w:pos="9355"/>
        </w:tabs>
        <w:autoSpaceDE w:val="0"/>
        <w:autoSpaceDN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83968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3D5D39" w:rsidRPr="00883968" w:rsidRDefault="003D5D39" w:rsidP="00883968">
      <w:pPr>
        <w:tabs>
          <w:tab w:val="right" w:pos="9355"/>
        </w:tabs>
        <w:autoSpaceDE w:val="0"/>
        <w:autoSpaceDN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83968">
        <w:rPr>
          <w:rFonts w:ascii="Times New Roman" w:eastAsia="Times New Roman" w:hAnsi="Times New Roman" w:cs="Times New Roman"/>
          <w:sz w:val="26"/>
          <w:szCs w:val="26"/>
        </w:rPr>
        <w:t>Администрации городского округа</w:t>
      </w:r>
    </w:p>
    <w:p w:rsidR="003D5D39" w:rsidRPr="00883968" w:rsidRDefault="003D5D39" w:rsidP="00883968">
      <w:pPr>
        <w:tabs>
          <w:tab w:val="right" w:pos="9355"/>
        </w:tabs>
        <w:autoSpaceDE w:val="0"/>
        <w:autoSpaceDN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83968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883968" w:rsidRPr="00883968" w:rsidRDefault="00883968" w:rsidP="0088396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83968">
        <w:rPr>
          <w:rFonts w:ascii="Times New Roman" w:eastAsia="Times New Roman" w:hAnsi="Times New Roman" w:cs="Times New Roman"/>
          <w:sz w:val="26"/>
          <w:szCs w:val="26"/>
        </w:rPr>
        <w:t>т 24.08.2018  № ПОС.03-1190/18</w:t>
      </w:r>
    </w:p>
    <w:p w:rsidR="00400D10" w:rsidRPr="00883968" w:rsidRDefault="00400D10" w:rsidP="00883968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3968">
        <w:rPr>
          <w:rFonts w:ascii="Times New Roman" w:eastAsia="Times New Roman" w:hAnsi="Times New Roman" w:cs="Times New Roman"/>
          <w:b/>
          <w:sz w:val="26"/>
          <w:szCs w:val="26"/>
        </w:rPr>
        <w:br w:type="textWrapping" w:clear="all"/>
      </w:r>
    </w:p>
    <w:p w:rsidR="00C12496" w:rsidRPr="00883968" w:rsidRDefault="00C12496" w:rsidP="00883968">
      <w:pPr>
        <w:pStyle w:val="a3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83968">
        <w:rPr>
          <w:rFonts w:ascii="Times New Roman" w:hAnsi="Times New Roman"/>
          <w:b/>
          <w:sz w:val="26"/>
          <w:szCs w:val="26"/>
        </w:rPr>
        <w:t>Концепция городской целевой программы</w:t>
      </w:r>
    </w:p>
    <w:p w:rsidR="00C12496" w:rsidRPr="00883968" w:rsidRDefault="007E657C" w:rsidP="00883968">
      <w:pPr>
        <w:pStyle w:val="a3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83968">
        <w:rPr>
          <w:rFonts w:ascii="Times New Roman" w:hAnsi="Times New Roman"/>
          <w:b/>
          <w:sz w:val="26"/>
          <w:szCs w:val="26"/>
        </w:rPr>
        <w:t xml:space="preserve">«Поддержка социально ориентированных некоммерческих организаций </w:t>
      </w:r>
    </w:p>
    <w:p w:rsidR="007E657C" w:rsidRPr="00883968" w:rsidRDefault="007E657C" w:rsidP="00883968">
      <w:pPr>
        <w:pStyle w:val="a3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83968">
        <w:rPr>
          <w:rFonts w:ascii="Times New Roman" w:hAnsi="Times New Roman"/>
          <w:b/>
          <w:sz w:val="26"/>
          <w:szCs w:val="26"/>
        </w:rPr>
        <w:t>в</w:t>
      </w:r>
      <w:r w:rsidR="00C12496" w:rsidRPr="00883968">
        <w:rPr>
          <w:rFonts w:ascii="Times New Roman" w:hAnsi="Times New Roman"/>
          <w:b/>
          <w:sz w:val="26"/>
          <w:szCs w:val="26"/>
        </w:rPr>
        <w:t xml:space="preserve"> городском </w:t>
      </w:r>
      <w:r w:rsidR="003D5D39" w:rsidRPr="00883968">
        <w:rPr>
          <w:rFonts w:ascii="Times New Roman" w:hAnsi="Times New Roman"/>
          <w:b/>
          <w:sz w:val="26"/>
          <w:szCs w:val="26"/>
        </w:rPr>
        <w:t>округе городе</w:t>
      </w:r>
      <w:r w:rsidRPr="00883968">
        <w:rPr>
          <w:rFonts w:ascii="Times New Roman" w:hAnsi="Times New Roman"/>
          <w:b/>
          <w:sz w:val="26"/>
          <w:szCs w:val="26"/>
        </w:rPr>
        <w:t xml:space="preserve"> </w:t>
      </w:r>
      <w:r w:rsidR="00C12496" w:rsidRPr="00883968">
        <w:rPr>
          <w:rFonts w:ascii="Times New Roman" w:hAnsi="Times New Roman"/>
          <w:b/>
          <w:sz w:val="26"/>
          <w:szCs w:val="26"/>
        </w:rPr>
        <w:t>Переславле-Залесском» на 2019-2021 годы</w:t>
      </w:r>
    </w:p>
    <w:p w:rsidR="00C12496" w:rsidRPr="00883968" w:rsidRDefault="00C12496" w:rsidP="00883968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2496" w:rsidRPr="00883968" w:rsidRDefault="00C12496" w:rsidP="00883968">
      <w:pPr>
        <w:pStyle w:val="a5"/>
        <w:numPr>
          <w:ilvl w:val="0"/>
          <w:numId w:val="4"/>
        </w:numPr>
        <w:suppressAutoHyphens/>
        <w:autoSpaceDE w:val="0"/>
        <w:spacing w:after="0"/>
        <w:contextualSpacing/>
        <w:rPr>
          <w:b/>
          <w:sz w:val="26"/>
          <w:szCs w:val="26"/>
        </w:rPr>
      </w:pPr>
      <w:r w:rsidRPr="00883968">
        <w:rPr>
          <w:b/>
          <w:sz w:val="26"/>
          <w:szCs w:val="26"/>
        </w:rPr>
        <w:t xml:space="preserve">Стратегическая цель развития </w:t>
      </w:r>
      <w:r w:rsidR="00DA7F79" w:rsidRPr="00883968">
        <w:rPr>
          <w:b/>
          <w:sz w:val="26"/>
          <w:szCs w:val="26"/>
        </w:rPr>
        <w:t>городского округа</w:t>
      </w:r>
      <w:r w:rsidR="006934D6" w:rsidRPr="00883968">
        <w:rPr>
          <w:b/>
          <w:sz w:val="26"/>
          <w:szCs w:val="26"/>
        </w:rPr>
        <w:t xml:space="preserve"> </w:t>
      </w:r>
      <w:r w:rsidRPr="00883968">
        <w:rPr>
          <w:b/>
          <w:sz w:val="26"/>
          <w:szCs w:val="26"/>
        </w:rPr>
        <w:t>города Переславля-Залесского, на достижение которой будет направлена Программа</w:t>
      </w:r>
    </w:p>
    <w:p w:rsidR="00876ED7" w:rsidRPr="00883968" w:rsidRDefault="00876ED7" w:rsidP="00883968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2496" w:rsidRPr="00883968" w:rsidRDefault="00C1249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Реализация городской целевой программы «Поддержка социально ориентированных некоммерческих ор</w:t>
      </w:r>
      <w:r w:rsidR="003D5D39" w:rsidRPr="00883968">
        <w:rPr>
          <w:rFonts w:ascii="Times New Roman" w:hAnsi="Times New Roman"/>
          <w:sz w:val="26"/>
          <w:szCs w:val="26"/>
        </w:rPr>
        <w:t>ганизаций в городском округе городе</w:t>
      </w:r>
      <w:r w:rsidRPr="00883968">
        <w:rPr>
          <w:rFonts w:ascii="Times New Roman" w:hAnsi="Times New Roman"/>
          <w:sz w:val="26"/>
          <w:szCs w:val="26"/>
        </w:rPr>
        <w:t xml:space="preserve"> Переславле-Залесском» на 2019-2021 </w:t>
      </w:r>
      <w:r w:rsidR="003D5D39" w:rsidRPr="00883968">
        <w:rPr>
          <w:rFonts w:ascii="Times New Roman" w:hAnsi="Times New Roman"/>
          <w:sz w:val="26"/>
          <w:szCs w:val="26"/>
        </w:rPr>
        <w:t>годы предусматривает</w:t>
      </w:r>
      <w:r w:rsidRPr="00883968">
        <w:rPr>
          <w:rFonts w:ascii="Times New Roman" w:hAnsi="Times New Roman"/>
          <w:sz w:val="26"/>
          <w:szCs w:val="26"/>
        </w:rPr>
        <w:t xml:space="preserve"> достижение </w:t>
      </w:r>
      <w:r w:rsidR="003C6057" w:rsidRPr="00883968">
        <w:rPr>
          <w:rFonts w:ascii="Times New Roman" w:hAnsi="Times New Roman"/>
          <w:sz w:val="26"/>
          <w:szCs w:val="26"/>
        </w:rPr>
        <w:t>следующей</w:t>
      </w:r>
      <w:r w:rsidRPr="00883968">
        <w:rPr>
          <w:rFonts w:ascii="Times New Roman" w:hAnsi="Times New Roman"/>
          <w:sz w:val="26"/>
          <w:szCs w:val="26"/>
        </w:rPr>
        <w:t xml:space="preserve"> </w:t>
      </w:r>
      <w:r w:rsidR="003C6057" w:rsidRPr="00883968">
        <w:rPr>
          <w:rFonts w:ascii="Times New Roman" w:hAnsi="Times New Roman"/>
          <w:sz w:val="26"/>
          <w:szCs w:val="26"/>
        </w:rPr>
        <w:t>цели</w:t>
      </w:r>
      <w:r w:rsidRPr="00883968">
        <w:rPr>
          <w:rFonts w:ascii="Times New Roman" w:hAnsi="Times New Roman"/>
          <w:sz w:val="26"/>
          <w:szCs w:val="26"/>
        </w:rPr>
        <w:t xml:space="preserve"> Стратегии социально-экономического развития городского округа города Переславля-Залесского на 2009 – 2020 годы:</w:t>
      </w:r>
    </w:p>
    <w:p w:rsidR="00FD56DF" w:rsidRPr="00883968" w:rsidRDefault="007715BD" w:rsidP="00883968">
      <w:pPr>
        <w:pStyle w:val="a3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883968">
        <w:rPr>
          <w:rFonts w:ascii="Times New Roman" w:eastAsia="Times New Roman" w:hAnsi="Times New Roman"/>
          <w:sz w:val="26"/>
          <w:szCs w:val="26"/>
        </w:rPr>
        <w:t>- в</w:t>
      </w:r>
      <w:r w:rsidR="003D5D39" w:rsidRPr="00883968">
        <w:rPr>
          <w:rFonts w:ascii="Times New Roman" w:eastAsia="Times New Roman" w:hAnsi="Times New Roman"/>
          <w:sz w:val="26"/>
          <w:szCs w:val="26"/>
        </w:rPr>
        <w:t>овлечение населения городского округа</w:t>
      </w:r>
      <w:r w:rsidR="0079261C" w:rsidRPr="00883968">
        <w:rPr>
          <w:rFonts w:ascii="Times New Roman" w:eastAsia="Times New Roman" w:hAnsi="Times New Roman"/>
          <w:sz w:val="26"/>
          <w:szCs w:val="26"/>
        </w:rPr>
        <w:t xml:space="preserve"> в решение части социальных, экологически</w:t>
      </w:r>
      <w:r w:rsidR="003D5D39" w:rsidRPr="00883968">
        <w:rPr>
          <w:rFonts w:ascii="Times New Roman" w:eastAsia="Times New Roman" w:hAnsi="Times New Roman"/>
          <w:sz w:val="26"/>
          <w:szCs w:val="26"/>
        </w:rPr>
        <w:t>х и экономических проблем</w:t>
      </w:r>
      <w:r w:rsidR="0079261C" w:rsidRPr="00883968">
        <w:rPr>
          <w:rFonts w:ascii="Times New Roman" w:eastAsia="Times New Roman" w:hAnsi="Times New Roman"/>
          <w:sz w:val="26"/>
          <w:szCs w:val="26"/>
        </w:rPr>
        <w:t>.</w:t>
      </w:r>
    </w:p>
    <w:p w:rsidR="00B25C9B" w:rsidRPr="00883968" w:rsidRDefault="00B25C9B" w:rsidP="00883968">
      <w:pPr>
        <w:pStyle w:val="a3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:rsidR="00C12496" w:rsidRPr="00883968" w:rsidRDefault="00C12496" w:rsidP="00883968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968">
        <w:rPr>
          <w:rFonts w:ascii="Times New Roman" w:hAnsi="Times New Roman" w:cs="Times New Roman"/>
          <w:b/>
          <w:sz w:val="26"/>
          <w:szCs w:val="26"/>
        </w:rPr>
        <w:t>2. Оценка преимуществ и рисков, включая обоснование предлагаемого способа решения проблемы и общую характеристику системы программных мероприятий</w:t>
      </w:r>
    </w:p>
    <w:p w:rsidR="00876ED7" w:rsidRPr="00883968" w:rsidRDefault="00876ED7" w:rsidP="00883968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5849" w:rsidRPr="00883968" w:rsidRDefault="00C12496" w:rsidP="00883968">
      <w:pPr>
        <w:pStyle w:val="a3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883968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Реализация Программы преимущественно </w:t>
      </w:r>
      <w:r w:rsidR="00205849" w:rsidRPr="00883968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направлена </w:t>
      </w:r>
      <w:r w:rsidR="00205849" w:rsidRPr="00883968">
        <w:rPr>
          <w:rFonts w:ascii="Times New Roman" w:hAnsi="Times New Roman"/>
          <w:sz w:val="26"/>
          <w:szCs w:val="26"/>
        </w:rPr>
        <w:t xml:space="preserve">на содействие выявлению и распространению опыта работы некоммерческого сектора, повышение эффективности работы с инвалидами и ветеранами, </w:t>
      </w:r>
      <w:r w:rsidR="00205849" w:rsidRPr="00883968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>гражданами, находящимися в трудной жизненной ситуации,</w:t>
      </w:r>
      <w:r w:rsidR="00205849" w:rsidRPr="00883968">
        <w:rPr>
          <w:rFonts w:ascii="Times New Roman" w:hAnsi="Times New Roman"/>
          <w:sz w:val="26"/>
          <w:szCs w:val="26"/>
        </w:rPr>
        <w:t xml:space="preserve"> их участию в общественной жизни города, реализацию их социокультурных и духовных потребностей.</w:t>
      </w:r>
    </w:p>
    <w:p w:rsidR="009735E4" w:rsidRPr="00883968" w:rsidRDefault="00430ED9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Реализация</w:t>
      </w:r>
      <w:r w:rsidR="00205849" w:rsidRPr="00883968">
        <w:rPr>
          <w:rFonts w:ascii="Times New Roman" w:hAnsi="Times New Roman"/>
          <w:sz w:val="26"/>
          <w:szCs w:val="26"/>
        </w:rPr>
        <w:t xml:space="preserve"> </w:t>
      </w:r>
      <w:r w:rsidRPr="00883968">
        <w:rPr>
          <w:rFonts w:ascii="Times New Roman" w:hAnsi="Times New Roman"/>
          <w:sz w:val="26"/>
          <w:szCs w:val="26"/>
        </w:rPr>
        <w:t>Программы позволит уменьшить обособленность инвалидов и ветеранов, их неприспособленность к социальному окружению, социальную неудовлетворенность, а также создать условия для обеспечения инвалидам и ветеранам доступа к активной жизни современного общества</w:t>
      </w:r>
      <w:r w:rsidRPr="00883968">
        <w:rPr>
          <w:rFonts w:ascii="Times New Roman" w:hAnsi="Times New Roman"/>
          <w:bCs/>
          <w:sz w:val="26"/>
          <w:szCs w:val="26"/>
        </w:rPr>
        <w:t>.</w:t>
      </w:r>
      <w:r w:rsidRPr="00883968">
        <w:rPr>
          <w:rFonts w:ascii="Times New Roman" w:hAnsi="Times New Roman"/>
          <w:sz w:val="26"/>
          <w:szCs w:val="26"/>
        </w:rPr>
        <w:t xml:space="preserve"> </w:t>
      </w:r>
      <w:r w:rsidRPr="00883968">
        <w:rPr>
          <w:rFonts w:ascii="Times New Roman" w:hAnsi="Times New Roman"/>
          <w:bCs/>
          <w:sz w:val="26"/>
          <w:szCs w:val="26"/>
        </w:rPr>
        <w:t>Это позволит внести новизну и повысить эффективность планируемых организационных  и иных мероприятий, позволяющих комплексно и на новом качественном уровне решить обозначенные проблемы.</w:t>
      </w:r>
      <w:r w:rsidRPr="00883968">
        <w:rPr>
          <w:rFonts w:ascii="Times New Roman" w:hAnsi="Times New Roman"/>
          <w:sz w:val="26"/>
          <w:szCs w:val="26"/>
        </w:rPr>
        <w:t xml:space="preserve"> </w:t>
      </w:r>
    </w:p>
    <w:p w:rsidR="00C12496" w:rsidRPr="00883968" w:rsidRDefault="00C1249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В процессе реализации Программы могут проявиться внешние факторы, негативно влияющие на ее реализацию:</w:t>
      </w:r>
    </w:p>
    <w:p w:rsidR="00C12496" w:rsidRPr="00883968" w:rsidRDefault="00C1249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C12496" w:rsidRPr="00883968" w:rsidRDefault="00C1249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 сокращение бюджетного финансирования, выделенного на выполнение Программы, что повлечет, исходя из новых бюджетных параметров, пересмотр запланированных сроков выполнения мероприятий;</w:t>
      </w:r>
    </w:p>
    <w:p w:rsidR="00C12496" w:rsidRPr="00883968" w:rsidRDefault="00C1249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C12496" w:rsidRPr="00883968" w:rsidRDefault="00C1249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 увеличение сроков выполнение отдельных мероприятий Программы.</w:t>
      </w:r>
    </w:p>
    <w:p w:rsidR="00C12496" w:rsidRPr="00883968" w:rsidRDefault="00C1249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lastRenderedPageBreak/>
        <w:t>С целью минимизации влияния внешних факторов на реализацию Программы запланированы следующие мероприятия:</w:t>
      </w:r>
    </w:p>
    <w:p w:rsidR="00C12496" w:rsidRPr="00883968" w:rsidRDefault="00C1249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 xml:space="preserve"> - финансирование мероприятий Программы в полном объеме в соответствии с заявляемой потребностью в финансовых ресурсах;</w:t>
      </w:r>
    </w:p>
    <w:p w:rsidR="00C12496" w:rsidRPr="00883968" w:rsidRDefault="00C1249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</w:t>
      </w:r>
      <w:r w:rsidR="003A17A4" w:rsidRPr="00883968">
        <w:rPr>
          <w:rFonts w:ascii="Times New Roman" w:hAnsi="Times New Roman"/>
          <w:sz w:val="26"/>
          <w:szCs w:val="26"/>
        </w:rPr>
        <w:t xml:space="preserve"> </w:t>
      </w:r>
      <w:r w:rsidRPr="00883968">
        <w:rPr>
          <w:rFonts w:ascii="Times New Roman" w:hAnsi="Times New Roman"/>
          <w:sz w:val="26"/>
          <w:szCs w:val="26"/>
        </w:rPr>
        <w:t>ежегодная корректировка результатов исполнения Программы и объемов финансирования;</w:t>
      </w:r>
    </w:p>
    <w:p w:rsidR="00C12496" w:rsidRPr="00883968" w:rsidRDefault="00C1249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C12496" w:rsidRPr="00883968" w:rsidRDefault="00C12496" w:rsidP="00883968">
      <w:pPr>
        <w:pStyle w:val="a3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71A13" w:rsidRPr="00883968" w:rsidRDefault="00A71A13" w:rsidP="00883968">
      <w:pPr>
        <w:pStyle w:val="a3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83968">
        <w:rPr>
          <w:rFonts w:ascii="Times New Roman" w:hAnsi="Times New Roman"/>
          <w:b/>
          <w:sz w:val="26"/>
          <w:szCs w:val="26"/>
        </w:rPr>
        <w:t>3.</w:t>
      </w:r>
      <w:r w:rsidR="00C366F9" w:rsidRPr="00883968">
        <w:rPr>
          <w:rFonts w:ascii="Times New Roman" w:hAnsi="Times New Roman"/>
          <w:b/>
          <w:sz w:val="26"/>
          <w:szCs w:val="26"/>
        </w:rPr>
        <w:t xml:space="preserve"> </w:t>
      </w:r>
      <w:r w:rsidRPr="00883968">
        <w:rPr>
          <w:rFonts w:ascii="Times New Roman" w:hAnsi="Times New Roman"/>
          <w:b/>
          <w:sz w:val="26"/>
          <w:szCs w:val="26"/>
        </w:rPr>
        <w:t>Характеристика и содержание проблемы, анализ причин ее возникновения</w:t>
      </w:r>
    </w:p>
    <w:p w:rsidR="00A71A13" w:rsidRPr="00883968" w:rsidRDefault="00A71A13" w:rsidP="00883968">
      <w:pPr>
        <w:pStyle w:val="a3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71A13" w:rsidRPr="00883968" w:rsidRDefault="00A71A13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Разработка Программы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</w:t>
      </w:r>
      <w:r w:rsidR="006934D6" w:rsidRPr="00883968">
        <w:rPr>
          <w:rFonts w:ascii="Times New Roman" w:hAnsi="Times New Roman"/>
          <w:sz w:val="26"/>
          <w:szCs w:val="26"/>
        </w:rPr>
        <w:t xml:space="preserve"> (Далее - СО</w:t>
      </w:r>
      <w:r w:rsidR="00C16D15" w:rsidRPr="00883968">
        <w:rPr>
          <w:rFonts w:ascii="Times New Roman" w:hAnsi="Times New Roman"/>
          <w:sz w:val="26"/>
          <w:szCs w:val="26"/>
        </w:rPr>
        <w:t>НКО</w:t>
      </w:r>
      <w:r w:rsidR="003D5D39" w:rsidRPr="00883968">
        <w:rPr>
          <w:rFonts w:ascii="Times New Roman" w:hAnsi="Times New Roman"/>
          <w:sz w:val="26"/>
          <w:szCs w:val="26"/>
        </w:rPr>
        <w:t>), зарегистрированных на</w:t>
      </w:r>
      <w:r w:rsidRPr="00883968">
        <w:rPr>
          <w:rFonts w:ascii="Times New Roman" w:hAnsi="Times New Roman"/>
          <w:sz w:val="26"/>
          <w:szCs w:val="26"/>
        </w:rPr>
        <w:t xml:space="preserve"> территории   городского </w:t>
      </w:r>
      <w:r w:rsidR="003D5D39" w:rsidRPr="00883968">
        <w:rPr>
          <w:rFonts w:ascii="Times New Roman" w:hAnsi="Times New Roman"/>
          <w:sz w:val="26"/>
          <w:szCs w:val="26"/>
        </w:rPr>
        <w:t>округа города</w:t>
      </w:r>
      <w:r w:rsidRPr="00883968">
        <w:rPr>
          <w:rFonts w:ascii="Times New Roman" w:hAnsi="Times New Roman"/>
          <w:sz w:val="26"/>
          <w:szCs w:val="26"/>
        </w:rPr>
        <w:t xml:space="preserve"> Переславля-Залесского и реализацию стратегического (приоритетного) направления разв</w:t>
      </w:r>
      <w:r w:rsidR="00DA7F79" w:rsidRPr="00883968">
        <w:rPr>
          <w:rFonts w:ascii="Times New Roman" w:hAnsi="Times New Roman"/>
          <w:sz w:val="26"/>
          <w:szCs w:val="26"/>
        </w:rPr>
        <w:t>ития города, в соответствии со С</w:t>
      </w:r>
      <w:r w:rsidRPr="00883968">
        <w:rPr>
          <w:rFonts w:ascii="Times New Roman" w:hAnsi="Times New Roman"/>
          <w:sz w:val="26"/>
          <w:szCs w:val="26"/>
        </w:rPr>
        <w:t>тратегией социально</w:t>
      </w:r>
      <w:r w:rsidR="00872DC1" w:rsidRPr="00883968">
        <w:rPr>
          <w:rFonts w:ascii="Times New Roman" w:hAnsi="Times New Roman"/>
          <w:sz w:val="26"/>
          <w:szCs w:val="26"/>
        </w:rPr>
        <w:t xml:space="preserve"> </w:t>
      </w:r>
      <w:r w:rsidRPr="00883968">
        <w:rPr>
          <w:rFonts w:ascii="Times New Roman" w:hAnsi="Times New Roman"/>
          <w:sz w:val="26"/>
          <w:szCs w:val="26"/>
        </w:rPr>
        <w:t>- экономического развития городского округа город</w:t>
      </w:r>
      <w:r w:rsidR="00DA7F79" w:rsidRPr="00883968">
        <w:rPr>
          <w:rFonts w:ascii="Times New Roman" w:hAnsi="Times New Roman"/>
          <w:sz w:val="26"/>
          <w:szCs w:val="26"/>
        </w:rPr>
        <w:t>а Переславля-Залесского</w:t>
      </w:r>
      <w:r w:rsidRPr="00883968">
        <w:rPr>
          <w:rFonts w:ascii="Times New Roman" w:hAnsi="Times New Roman"/>
          <w:sz w:val="26"/>
          <w:szCs w:val="26"/>
        </w:rPr>
        <w:t xml:space="preserve"> на 2009-2020 годы.</w:t>
      </w:r>
    </w:p>
    <w:p w:rsidR="00A71A13" w:rsidRPr="00883968" w:rsidRDefault="00A71A13" w:rsidP="00883968">
      <w:pPr>
        <w:pStyle w:val="a3"/>
        <w:ind w:firstLine="708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 xml:space="preserve">Актуальность проблемы определяется наличием в социальной структуре общества значительного количества социально-незащищенных граждан, нуждающихся в поддержке. </w:t>
      </w:r>
    </w:p>
    <w:p w:rsidR="0071718D" w:rsidRPr="00883968" w:rsidRDefault="0071718D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 xml:space="preserve">На территории </w:t>
      </w:r>
      <w:r w:rsidR="00FA26EB" w:rsidRPr="00883968">
        <w:rPr>
          <w:rFonts w:ascii="Times New Roman" w:hAnsi="Times New Roman"/>
          <w:sz w:val="26"/>
          <w:szCs w:val="26"/>
        </w:rPr>
        <w:t>городского округа города</w:t>
      </w:r>
      <w:r w:rsidR="00532996" w:rsidRPr="00883968">
        <w:rPr>
          <w:rFonts w:ascii="Times New Roman" w:hAnsi="Times New Roman"/>
          <w:sz w:val="26"/>
          <w:szCs w:val="26"/>
        </w:rPr>
        <w:t xml:space="preserve"> </w:t>
      </w:r>
      <w:r w:rsidRPr="00883968">
        <w:rPr>
          <w:rFonts w:ascii="Times New Roman" w:hAnsi="Times New Roman"/>
          <w:sz w:val="26"/>
          <w:szCs w:val="26"/>
        </w:rPr>
        <w:t>Переславля-Залесского</w:t>
      </w:r>
      <w:r w:rsidR="00A71A13" w:rsidRPr="00883968">
        <w:rPr>
          <w:rFonts w:ascii="Times New Roman" w:hAnsi="Times New Roman"/>
          <w:sz w:val="26"/>
          <w:szCs w:val="26"/>
        </w:rPr>
        <w:t xml:space="preserve"> активно действуют общественные организации инвалидов, ве</w:t>
      </w:r>
      <w:r w:rsidR="006E16E6" w:rsidRPr="00883968">
        <w:rPr>
          <w:rFonts w:ascii="Times New Roman" w:hAnsi="Times New Roman"/>
          <w:sz w:val="26"/>
          <w:szCs w:val="26"/>
        </w:rPr>
        <w:t>теранов труда,</w:t>
      </w:r>
      <w:r w:rsidRPr="00883968">
        <w:rPr>
          <w:rFonts w:ascii="Times New Roman" w:hAnsi="Times New Roman"/>
          <w:sz w:val="26"/>
          <w:szCs w:val="26"/>
        </w:rPr>
        <w:t xml:space="preserve"> Вооруженных с</w:t>
      </w:r>
      <w:r w:rsidR="006E16E6" w:rsidRPr="00883968">
        <w:rPr>
          <w:rFonts w:ascii="Times New Roman" w:hAnsi="Times New Roman"/>
          <w:sz w:val="26"/>
          <w:szCs w:val="26"/>
        </w:rPr>
        <w:t>ил и правоохранительных органов, имеющие статус  юридического лица.</w:t>
      </w:r>
    </w:p>
    <w:p w:rsidR="00310697" w:rsidRPr="00883968" w:rsidRDefault="00883968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Отделение Ярославской </w:t>
      </w:r>
      <w:r w:rsidR="004F67AE" w:rsidRPr="00883968">
        <w:rPr>
          <w:rFonts w:ascii="Times New Roman" w:hAnsi="Times New Roman"/>
          <w:sz w:val="26"/>
          <w:szCs w:val="26"/>
        </w:rPr>
        <w:t>областной общественной организации ветеранов (пенсионеров)</w:t>
      </w:r>
      <w:r w:rsidR="00AA20CF" w:rsidRPr="00883968">
        <w:rPr>
          <w:rFonts w:ascii="Times New Roman" w:hAnsi="Times New Roman"/>
          <w:sz w:val="26"/>
          <w:szCs w:val="26"/>
        </w:rPr>
        <w:t xml:space="preserve"> </w:t>
      </w:r>
      <w:r w:rsidR="004F67AE" w:rsidRPr="00883968">
        <w:rPr>
          <w:rFonts w:ascii="Times New Roman" w:hAnsi="Times New Roman"/>
          <w:sz w:val="26"/>
          <w:szCs w:val="26"/>
        </w:rPr>
        <w:t xml:space="preserve"> войны,</w:t>
      </w:r>
      <w:r w:rsidR="00AA20CF" w:rsidRPr="00883968">
        <w:rPr>
          <w:rFonts w:ascii="Times New Roman" w:hAnsi="Times New Roman"/>
          <w:sz w:val="26"/>
          <w:szCs w:val="26"/>
        </w:rPr>
        <w:t xml:space="preserve"> </w:t>
      </w:r>
      <w:r w:rsidR="004F67AE" w:rsidRPr="00883968">
        <w:rPr>
          <w:rFonts w:ascii="Times New Roman" w:hAnsi="Times New Roman"/>
          <w:sz w:val="26"/>
          <w:szCs w:val="26"/>
        </w:rPr>
        <w:t xml:space="preserve"> труда, </w:t>
      </w:r>
      <w:r w:rsidR="00AA20CF" w:rsidRPr="00883968">
        <w:rPr>
          <w:rFonts w:ascii="Times New Roman" w:hAnsi="Times New Roman"/>
          <w:sz w:val="26"/>
          <w:szCs w:val="26"/>
        </w:rPr>
        <w:t xml:space="preserve"> </w:t>
      </w:r>
      <w:r w:rsidR="004F67AE" w:rsidRPr="00883968">
        <w:rPr>
          <w:rFonts w:ascii="Times New Roman" w:hAnsi="Times New Roman"/>
          <w:sz w:val="26"/>
          <w:szCs w:val="26"/>
        </w:rPr>
        <w:t>Вооруженных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4F67AE" w:rsidRPr="00883968">
        <w:rPr>
          <w:rFonts w:ascii="Times New Roman" w:hAnsi="Times New Roman"/>
          <w:sz w:val="26"/>
          <w:szCs w:val="26"/>
        </w:rPr>
        <w:t>сил</w:t>
      </w:r>
      <w:r>
        <w:rPr>
          <w:rFonts w:ascii="Times New Roman" w:hAnsi="Times New Roman"/>
          <w:sz w:val="26"/>
          <w:szCs w:val="26"/>
        </w:rPr>
        <w:t xml:space="preserve"> </w:t>
      </w:r>
      <w:r w:rsidR="004F67AE" w:rsidRPr="00883968">
        <w:rPr>
          <w:rFonts w:ascii="Times New Roman" w:hAnsi="Times New Roman"/>
          <w:sz w:val="26"/>
          <w:szCs w:val="26"/>
        </w:rPr>
        <w:t xml:space="preserve">и </w:t>
      </w:r>
      <w:r w:rsidR="00AA20CF" w:rsidRPr="00883968">
        <w:rPr>
          <w:rFonts w:ascii="Times New Roman" w:hAnsi="Times New Roman"/>
          <w:sz w:val="26"/>
          <w:szCs w:val="26"/>
        </w:rPr>
        <w:t xml:space="preserve"> </w:t>
      </w:r>
      <w:r w:rsidR="004F67AE" w:rsidRPr="00883968">
        <w:rPr>
          <w:rFonts w:ascii="Times New Roman" w:hAnsi="Times New Roman"/>
          <w:sz w:val="26"/>
          <w:szCs w:val="26"/>
        </w:rPr>
        <w:t xml:space="preserve">правоохранительных органов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4F67AE" w:rsidRPr="00883968">
        <w:rPr>
          <w:rFonts w:ascii="Times New Roman" w:hAnsi="Times New Roman"/>
          <w:sz w:val="26"/>
          <w:szCs w:val="26"/>
        </w:rPr>
        <w:t xml:space="preserve">г. Переславля-Залесского Ярославской области </w:t>
      </w:r>
      <w:r w:rsidR="000F0E16" w:rsidRPr="00883968">
        <w:rPr>
          <w:rFonts w:ascii="Times New Roman" w:hAnsi="Times New Roman"/>
          <w:sz w:val="26"/>
          <w:szCs w:val="26"/>
        </w:rPr>
        <w:t>насчитывает 6392</w:t>
      </w:r>
      <w:r w:rsidR="00A71A13" w:rsidRPr="00883968">
        <w:rPr>
          <w:rFonts w:ascii="Times New Roman" w:hAnsi="Times New Roman"/>
          <w:sz w:val="26"/>
          <w:szCs w:val="26"/>
        </w:rPr>
        <w:t xml:space="preserve"> ветеранов</w:t>
      </w:r>
      <w:r w:rsidR="00B13990" w:rsidRPr="00883968">
        <w:rPr>
          <w:rFonts w:ascii="Times New Roman" w:hAnsi="Times New Roman"/>
          <w:sz w:val="26"/>
          <w:szCs w:val="26"/>
        </w:rPr>
        <w:t>,</w:t>
      </w:r>
      <w:r w:rsidR="000F0E16" w:rsidRPr="00883968">
        <w:rPr>
          <w:rFonts w:ascii="Times New Roman" w:hAnsi="Times New Roman"/>
          <w:sz w:val="26"/>
          <w:szCs w:val="26"/>
        </w:rPr>
        <w:t xml:space="preserve"> охватывает 29</w:t>
      </w:r>
      <w:r w:rsidR="00A71A13" w:rsidRPr="00883968">
        <w:rPr>
          <w:rFonts w:ascii="Times New Roman" w:hAnsi="Times New Roman"/>
          <w:sz w:val="26"/>
          <w:szCs w:val="26"/>
        </w:rPr>
        <w:t xml:space="preserve"> первичных  ветеранских организаций.</w:t>
      </w:r>
    </w:p>
    <w:p w:rsidR="00310697" w:rsidRPr="00883968" w:rsidRDefault="004F67AE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 xml:space="preserve"> </w:t>
      </w:r>
      <w:r w:rsidR="00B05C8A" w:rsidRPr="00883968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B13990" w:rsidRPr="00883968">
        <w:rPr>
          <w:rFonts w:ascii="Times New Roman" w:hAnsi="Times New Roman"/>
          <w:sz w:val="26"/>
          <w:szCs w:val="26"/>
          <w:shd w:val="clear" w:color="auto" w:fill="FFFFFF"/>
        </w:rPr>
        <w:t xml:space="preserve">тделение Ярославской областной общественной организации ветеранов (пенсионеров) войны, труда, вооруженных сил и правоохранительных органов Переславского района Ярославской области </w:t>
      </w:r>
      <w:r w:rsidRPr="00883968">
        <w:rPr>
          <w:rFonts w:ascii="Times New Roman" w:hAnsi="Times New Roman"/>
          <w:sz w:val="26"/>
          <w:szCs w:val="26"/>
        </w:rPr>
        <w:t>насчитывает</w:t>
      </w:r>
      <w:r w:rsidR="00B13990" w:rsidRPr="00883968">
        <w:rPr>
          <w:rFonts w:ascii="Times New Roman" w:hAnsi="Times New Roman"/>
          <w:sz w:val="26"/>
          <w:szCs w:val="26"/>
        </w:rPr>
        <w:t xml:space="preserve"> 4617</w:t>
      </w:r>
      <w:r w:rsidR="00310697" w:rsidRPr="00883968">
        <w:rPr>
          <w:rFonts w:ascii="Times New Roman" w:hAnsi="Times New Roman"/>
          <w:sz w:val="26"/>
          <w:szCs w:val="26"/>
        </w:rPr>
        <w:t xml:space="preserve"> ветеранов</w:t>
      </w:r>
      <w:r w:rsidR="00310697" w:rsidRPr="00883968">
        <w:rPr>
          <w:rFonts w:ascii="Times New Roman" w:hAnsi="Times New Roman"/>
          <w:sz w:val="26"/>
          <w:szCs w:val="26"/>
        </w:rPr>
        <w:tab/>
        <w:t>и охватывает 22 первичных  ветеранских организаций.</w:t>
      </w:r>
    </w:p>
    <w:p w:rsidR="00A71A13" w:rsidRPr="00883968" w:rsidRDefault="00A71A13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 xml:space="preserve"> Отделение Ярославской  областной общественной организации «Всероссийское общество инвалидов» г.</w:t>
      </w:r>
      <w:r w:rsidR="00D44F90" w:rsidRPr="00883968">
        <w:rPr>
          <w:rFonts w:ascii="Times New Roman" w:hAnsi="Times New Roman"/>
          <w:sz w:val="26"/>
          <w:szCs w:val="26"/>
        </w:rPr>
        <w:t xml:space="preserve"> </w:t>
      </w:r>
      <w:r w:rsidRPr="00883968">
        <w:rPr>
          <w:rFonts w:ascii="Times New Roman" w:hAnsi="Times New Roman"/>
          <w:sz w:val="26"/>
          <w:szCs w:val="26"/>
        </w:rPr>
        <w:t xml:space="preserve">Переславля-Залесского и Переславского муниципального округа  </w:t>
      </w:r>
      <w:r w:rsidR="00597AEB" w:rsidRPr="00883968">
        <w:rPr>
          <w:rFonts w:ascii="Times New Roman" w:hAnsi="Times New Roman"/>
          <w:sz w:val="26"/>
          <w:szCs w:val="26"/>
        </w:rPr>
        <w:t xml:space="preserve">Ярославской области </w:t>
      </w:r>
      <w:r w:rsidRPr="00883968">
        <w:rPr>
          <w:rFonts w:ascii="Times New Roman" w:hAnsi="Times New Roman"/>
          <w:sz w:val="26"/>
          <w:szCs w:val="26"/>
        </w:rPr>
        <w:t xml:space="preserve"> </w:t>
      </w:r>
      <w:r w:rsidR="00EA21F9" w:rsidRPr="00883968">
        <w:rPr>
          <w:rFonts w:ascii="Times New Roman" w:hAnsi="Times New Roman"/>
          <w:sz w:val="26"/>
          <w:szCs w:val="26"/>
        </w:rPr>
        <w:t>насчитывает 635</w:t>
      </w:r>
      <w:r w:rsidRPr="00883968">
        <w:rPr>
          <w:rFonts w:ascii="Times New Roman" w:hAnsi="Times New Roman"/>
          <w:sz w:val="26"/>
          <w:szCs w:val="26"/>
        </w:rPr>
        <w:t xml:space="preserve"> лиц с ограниченными возможностями здоровья, все они объединяютс</w:t>
      </w:r>
      <w:r w:rsidR="00EA21F9" w:rsidRPr="00883968">
        <w:rPr>
          <w:rFonts w:ascii="Times New Roman" w:hAnsi="Times New Roman"/>
          <w:sz w:val="26"/>
          <w:szCs w:val="26"/>
        </w:rPr>
        <w:t>я в 28</w:t>
      </w:r>
      <w:r w:rsidR="00310697" w:rsidRPr="00883968">
        <w:rPr>
          <w:rFonts w:ascii="Times New Roman" w:hAnsi="Times New Roman"/>
          <w:sz w:val="26"/>
          <w:szCs w:val="26"/>
        </w:rPr>
        <w:t xml:space="preserve"> первичные организации.</w:t>
      </w:r>
    </w:p>
    <w:p w:rsidR="00A71A13" w:rsidRPr="00883968" w:rsidRDefault="00A71A13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Основным финансовым источником суще</w:t>
      </w:r>
      <w:r w:rsidR="00841546" w:rsidRPr="00883968">
        <w:rPr>
          <w:rFonts w:ascii="Times New Roman" w:hAnsi="Times New Roman"/>
          <w:sz w:val="26"/>
          <w:szCs w:val="26"/>
        </w:rPr>
        <w:t>ствования СО</w:t>
      </w:r>
      <w:r w:rsidR="007901E6" w:rsidRPr="00883968">
        <w:rPr>
          <w:rFonts w:ascii="Times New Roman" w:hAnsi="Times New Roman"/>
          <w:sz w:val="26"/>
          <w:szCs w:val="26"/>
        </w:rPr>
        <w:t xml:space="preserve">НКО </w:t>
      </w:r>
      <w:r w:rsidRPr="00883968">
        <w:rPr>
          <w:rFonts w:ascii="Times New Roman" w:hAnsi="Times New Roman"/>
          <w:sz w:val="26"/>
          <w:szCs w:val="26"/>
        </w:rPr>
        <w:t xml:space="preserve">остаются спонсорская помощь, членские взносы, получение субсидий (грантов) на реализацию программ и проектов при участии в конкурсах, в том числе на федеральном и региональном уровнях. </w:t>
      </w:r>
    </w:p>
    <w:p w:rsidR="00A71A13" w:rsidRPr="00883968" w:rsidRDefault="00A71A13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Спо</w:t>
      </w:r>
      <w:r w:rsidR="00841546" w:rsidRPr="00883968">
        <w:rPr>
          <w:rFonts w:ascii="Times New Roman" w:hAnsi="Times New Roman"/>
          <w:sz w:val="26"/>
          <w:szCs w:val="26"/>
        </w:rPr>
        <w:t>нсорская помощь, оказываемая СО</w:t>
      </w:r>
      <w:r w:rsidRPr="00883968">
        <w:rPr>
          <w:rFonts w:ascii="Times New Roman" w:hAnsi="Times New Roman"/>
          <w:sz w:val="26"/>
          <w:szCs w:val="26"/>
        </w:rPr>
        <w:t>НКО, носит разовый, несистемный характер. Членс</w:t>
      </w:r>
      <w:r w:rsidR="00841546" w:rsidRPr="00883968">
        <w:rPr>
          <w:rFonts w:ascii="Times New Roman" w:hAnsi="Times New Roman"/>
          <w:sz w:val="26"/>
          <w:szCs w:val="26"/>
        </w:rPr>
        <w:t>кая база преобладающей части СО</w:t>
      </w:r>
      <w:r w:rsidRPr="00883968">
        <w:rPr>
          <w:rFonts w:ascii="Times New Roman" w:hAnsi="Times New Roman"/>
          <w:sz w:val="26"/>
          <w:szCs w:val="26"/>
        </w:rPr>
        <w:t xml:space="preserve">НКО малочисленна, при этом, с учетом материального положения членов указанных организаций взносы в большей части не взимаются. </w:t>
      </w:r>
    </w:p>
    <w:p w:rsidR="00A71A13" w:rsidRPr="00883968" w:rsidRDefault="00A71A13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 xml:space="preserve">В связи с этим </w:t>
      </w:r>
      <w:r w:rsidR="00841546" w:rsidRPr="00883968">
        <w:rPr>
          <w:rFonts w:ascii="Times New Roman" w:hAnsi="Times New Roman"/>
          <w:sz w:val="26"/>
          <w:szCs w:val="26"/>
        </w:rPr>
        <w:t>для активизации деятельности СО</w:t>
      </w:r>
      <w:r w:rsidRPr="00883968">
        <w:rPr>
          <w:rFonts w:ascii="Times New Roman" w:hAnsi="Times New Roman"/>
          <w:sz w:val="26"/>
          <w:szCs w:val="26"/>
        </w:rPr>
        <w:t xml:space="preserve">НКО необходимо принять дополнительные стимулирующие меры. </w:t>
      </w:r>
    </w:p>
    <w:p w:rsidR="00A71A13" w:rsidRPr="00883968" w:rsidRDefault="00A71A13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lastRenderedPageBreak/>
        <w:t>Недостаточно про</w:t>
      </w:r>
      <w:r w:rsidR="00841546" w:rsidRPr="00883968">
        <w:rPr>
          <w:rFonts w:ascii="Times New Roman" w:hAnsi="Times New Roman"/>
          <w:sz w:val="26"/>
          <w:szCs w:val="26"/>
        </w:rPr>
        <w:t>фессиональный уровень членов СО</w:t>
      </w:r>
      <w:r w:rsidRPr="00883968">
        <w:rPr>
          <w:rFonts w:ascii="Times New Roman" w:hAnsi="Times New Roman"/>
          <w:sz w:val="26"/>
          <w:szCs w:val="26"/>
        </w:rPr>
        <w:t>НКО не позволяет решать вопросы функционирования некоммерческого сектора, эффективно и результативно реализовывать их собственные уставные задачи на более высоком уровне.</w:t>
      </w:r>
    </w:p>
    <w:p w:rsidR="00A71A13" w:rsidRPr="00883968" w:rsidRDefault="0084154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Некоторые СО</w:t>
      </w:r>
      <w:r w:rsidR="00A71A13" w:rsidRPr="00883968">
        <w:rPr>
          <w:rFonts w:ascii="Times New Roman" w:hAnsi="Times New Roman"/>
          <w:sz w:val="26"/>
          <w:szCs w:val="26"/>
        </w:rPr>
        <w:t xml:space="preserve">НКО не проявили массового стремления переходить в статус юридических лиц и, как следствие этого, принимать на себя ответственность за реализацию собственных инициатив. Реализация собственных инициатив остается на низком уровне. </w:t>
      </w:r>
    </w:p>
    <w:p w:rsidR="00AA790A" w:rsidRPr="00883968" w:rsidRDefault="00A71A13" w:rsidP="00883968">
      <w:pPr>
        <w:pStyle w:val="a3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 xml:space="preserve">Инвалиды и ветераны закономерно испытывают значительные трудности, вызванные психофизиологическими изменениями, социальными трансформациями, утратой прежнего социального статуса, материально-экономическими ограничениями. Для данной категории граждан характерны дефицит востребованности, ограниченность общения с ближайшим социальным окружением. Все это обуславливает необходимость формирования и развития социальной политики в отношении инвалидов и ветеранов, которая путем комплексного решения существующих проблем может обеспечить им социально приемлемый уровень жизни, доступность социальных услуг, активный досуг. </w:t>
      </w:r>
      <w:r w:rsidRPr="00883968">
        <w:rPr>
          <w:rFonts w:ascii="Times New Roman" w:hAnsi="Times New Roman"/>
          <w:bCs/>
          <w:sz w:val="26"/>
          <w:szCs w:val="26"/>
        </w:rPr>
        <w:t xml:space="preserve">Социально ориентированные некоммерческие организации осуществляют свою деятельность как самостоятельный сектор общественных отношений, характерными чертами которого являются широкий спектр оказываемых </w:t>
      </w:r>
      <w:r w:rsidRPr="00883968">
        <w:rPr>
          <w:rFonts w:ascii="Times New Roman" w:hAnsi="Times New Roman"/>
          <w:sz w:val="26"/>
          <w:szCs w:val="26"/>
        </w:rPr>
        <w:t>инвалидам</w:t>
      </w:r>
      <w:r w:rsidR="00E34716" w:rsidRPr="00883968">
        <w:rPr>
          <w:rFonts w:ascii="Times New Roman" w:hAnsi="Times New Roman"/>
          <w:sz w:val="26"/>
          <w:szCs w:val="26"/>
        </w:rPr>
        <w:t xml:space="preserve">, </w:t>
      </w:r>
      <w:r w:rsidRPr="00883968">
        <w:rPr>
          <w:rFonts w:ascii="Times New Roman" w:hAnsi="Times New Roman"/>
          <w:sz w:val="26"/>
          <w:szCs w:val="26"/>
        </w:rPr>
        <w:t>ветеранам</w:t>
      </w:r>
      <w:r w:rsidRPr="00883968">
        <w:rPr>
          <w:rFonts w:ascii="Times New Roman" w:hAnsi="Times New Roman"/>
          <w:bCs/>
          <w:sz w:val="26"/>
          <w:szCs w:val="26"/>
        </w:rPr>
        <w:t xml:space="preserve"> </w:t>
      </w:r>
      <w:r w:rsidR="00E34716" w:rsidRPr="00883968">
        <w:rPr>
          <w:rFonts w:ascii="Times New Roman" w:hAnsi="Times New Roman"/>
          <w:bCs/>
          <w:sz w:val="26"/>
          <w:szCs w:val="26"/>
        </w:rPr>
        <w:t xml:space="preserve">и </w:t>
      </w:r>
      <w:r w:rsidRPr="00883968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>гражданам, находящимся в трудной жизненной ситуации</w:t>
      </w:r>
      <w:r w:rsidRPr="00883968">
        <w:rPr>
          <w:rFonts w:ascii="Times New Roman" w:hAnsi="Times New Roman"/>
          <w:bCs/>
          <w:sz w:val="26"/>
          <w:szCs w:val="26"/>
        </w:rPr>
        <w:t xml:space="preserve"> услуг, в том числе по социальной помощи и организации досуга.</w:t>
      </w:r>
    </w:p>
    <w:p w:rsidR="00A71A13" w:rsidRPr="00883968" w:rsidRDefault="00AA790A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71A13" w:rsidRPr="00883968">
        <w:rPr>
          <w:rFonts w:ascii="Times New Roman" w:hAnsi="Times New Roman"/>
          <w:sz w:val="26"/>
          <w:szCs w:val="26"/>
        </w:rPr>
        <w:t>Решение всех указанных проблем возможно через реализацию Программы, направленной на использование потенциала некоммерческих организаций в решении социальных проблем с целью повышения эффективности предоставляемых социальных и общественно - полезных услуг на территории город</w:t>
      </w:r>
      <w:r w:rsidR="0026426F" w:rsidRPr="00883968">
        <w:rPr>
          <w:rFonts w:ascii="Times New Roman" w:hAnsi="Times New Roman"/>
          <w:sz w:val="26"/>
          <w:szCs w:val="26"/>
        </w:rPr>
        <w:t>ского округа</w:t>
      </w:r>
      <w:r w:rsidR="00A71A13" w:rsidRPr="00883968">
        <w:rPr>
          <w:rFonts w:ascii="Times New Roman" w:hAnsi="Times New Roman"/>
          <w:sz w:val="26"/>
          <w:szCs w:val="26"/>
        </w:rPr>
        <w:t xml:space="preserve">.  </w:t>
      </w:r>
    </w:p>
    <w:p w:rsidR="00AA790A" w:rsidRPr="00883968" w:rsidRDefault="00A71A13" w:rsidP="00883968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 xml:space="preserve">Мероприятия Программы будут направлены на содействие выявлению и распространению опыта работы некоммерческого сектора, повышение эффективности работы с инвалидами и ветеранами, </w:t>
      </w:r>
      <w:r w:rsidRPr="00883968">
        <w:rPr>
          <w:rFonts w:ascii="Times New Roman" w:eastAsia="Times New Roman" w:hAnsi="Times New Roman"/>
          <w:kern w:val="36"/>
          <w:sz w:val="26"/>
          <w:szCs w:val="26"/>
          <w:lang w:eastAsia="ru-RU"/>
        </w:rPr>
        <w:t>гражданами, находящимися в трудной жизненной ситуации,</w:t>
      </w:r>
      <w:r w:rsidRPr="00883968">
        <w:rPr>
          <w:rFonts w:ascii="Times New Roman" w:hAnsi="Times New Roman"/>
          <w:sz w:val="26"/>
          <w:szCs w:val="26"/>
        </w:rPr>
        <w:t xml:space="preserve"> их участию в общественной жизни города, реализацию их социокультурных и духовных потребностей.</w:t>
      </w:r>
      <w:r w:rsidR="00AA790A" w:rsidRPr="0088396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E31AB9" w:rsidRPr="00883968" w:rsidRDefault="00A71A13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Реализация мероприятий Программы позволит уменьшить обособленность инвалидов и ветеранов, их неприспособленность к социальному окружению, социальную неудовлетворенность, а также создать условия для обеспечения инвалидам и ветеранам доступа к активной жизни современного общества. Это позволит внести новизну и повысить эффективность планируемых организационных  и иных мероприятий, позволяющих комплексно и на новом качественном уровне решить обозначенные проблемы.</w:t>
      </w:r>
    </w:p>
    <w:p w:rsidR="00E34716" w:rsidRPr="00883968" w:rsidRDefault="00E34716" w:rsidP="00883968">
      <w:pPr>
        <w:pStyle w:val="a3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75F2F" w:rsidRPr="00883968" w:rsidRDefault="005E0E35" w:rsidP="00883968">
      <w:pPr>
        <w:pStyle w:val="a3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83968">
        <w:rPr>
          <w:rFonts w:ascii="Times New Roman" w:hAnsi="Times New Roman"/>
          <w:b/>
          <w:sz w:val="26"/>
          <w:szCs w:val="26"/>
        </w:rPr>
        <w:t xml:space="preserve">4. Предложения по целям и задачам целевой программы, целевым индикаторам и показателям, позволяющим </w:t>
      </w:r>
      <w:r w:rsidR="00711B04" w:rsidRPr="00883968">
        <w:rPr>
          <w:rFonts w:ascii="Times New Roman" w:hAnsi="Times New Roman"/>
          <w:b/>
          <w:sz w:val="26"/>
          <w:szCs w:val="26"/>
        </w:rPr>
        <w:t>оценить ход реализации целевой п</w:t>
      </w:r>
      <w:r w:rsidRPr="00883968">
        <w:rPr>
          <w:rFonts w:ascii="Times New Roman" w:hAnsi="Times New Roman"/>
          <w:b/>
          <w:sz w:val="26"/>
          <w:szCs w:val="26"/>
        </w:rPr>
        <w:t>рограммы</w:t>
      </w:r>
    </w:p>
    <w:p w:rsidR="005E0E35" w:rsidRPr="00883968" w:rsidRDefault="005E0E35" w:rsidP="00883968">
      <w:pPr>
        <w:pStyle w:val="a3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83968">
        <w:rPr>
          <w:rFonts w:ascii="Times New Roman" w:hAnsi="Times New Roman"/>
          <w:b/>
          <w:sz w:val="26"/>
          <w:szCs w:val="26"/>
        </w:rPr>
        <w:t>по годам и в целом</w:t>
      </w:r>
    </w:p>
    <w:p w:rsidR="003D5D39" w:rsidRPr="00883968" w:rsidRDefault="003D5D39" w:rsidP="00883968">
      <w:pPr>
        <w:pStyle w:val="a3"/>
        <w:ind w:firstLine="708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</w:p>
    <w:p w:rsidR="00827AA2" w:rsidRPr="00883968" w:rsidRDefault="005E0E35" w:rsidP="00883968">
      <w:pPr>
        <w:pStyle w:val="a3"/>
        <w:ind w:firstLine="708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883968">
        <w:rPr>
          <w:rFonts w:ascii="Times New Roman" w:eastAsia="Arial Unicode MS" w:hAnsi="Times New Roman"/>
          <w:sz w:val="26"/>
          <w:szCs w:val="26"/>
        </w:rPr>
        <w:t>4.1</w:t>
      </w:r>
      <w:r w:rsidR="00327EE2" w:rsidRPr="00883968">
        <w:rPr>
          <w:rFonts w:ascii="Times New Roman" w:eastAsia="Arial Unicode MS" w:hAnsi="Times New Roman"/>
          <w:sz w:val="26"/>
          <w:szCs w:val="26"/>
        </w:rPr>
        <w:t>.</w:t>
      </w:r>
      <w:r w:rsidRPr="00883968">
        <w:rPr>
          <w:rFonts w:ascii="Times New Roman" w:eastAsia="Arial Unicode MS" w:hAnsi="Times New Roman"/>
          <w:sz w:val="26"/>
          <w:szCs w:val="26"/>
        </w:rPr>
        <w:t xml:space="preserve"> </w:t>
      </w:r>
      <w:r w:rsidR="00827AA2" w:rsidRPr="00883968">
        <w:rPr>
          <w:rFonts w:ascii="Times New Roman" w:eastAsia="Arial Unicode MS" w:hAnsi="Times New Roman"/>
          <w:sz w:val="26"/>
          <w:szCs w:val="26"/>
        </w:rPr>
        <w:t>Цель</w:t>
      </w:r>
      <w:r w:rsidRPr="00883968">
        <w:rPr>
          <w:rFonts w:ascii="Times New Roman" w:eastAsia="Arial Unicode MS" w:hAnsi="Times New Roman"/>
          <w:sz w:val="26"/>
          <w:szCs w:val="26"/>
        </w:rPr>
        <w:t>:</w:t>
      </w:r>
    </w:p>
    <w:p w:rsidR="00E34716" w:rsidRPr="00883968" w:rsidRDefault="00E34716" w:rsidP="00883968">
      <w:pPr>
        <w:pStyle w:val="a3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883968">
        <w:rPr>
          <w:rFonts w:ascii="Times New Roman" w:eastAsia="Times New Roman" w:hAnsi="Times New Roman"/>
          <w:sz w:val="26"/>
          <w:szCs w:val="26"/>
        </w:rPr>
        <w:t xml:space="preserve">- вовлечение населения </w:t>
      </w:r>
      <w:r w:rsidR="003D5D39" w:rsidRPr="00883968">
        <w:rPr>
          <w:rFonts w:ascii="Times New Roman" w:eastAsia="Times New Roman" w:hAnsi="Times New Roman"/>
          <w:sz w:val="26"/>
          <w:szCs w:val="26"/>
        </w:rPr>
        <w:t>городского округа</w:t>
      </w:r>
      <w:r w:rsidRPr="00883968">
        <w:rPr>
          <w:rFonts w:ascii="Times New Roman" w:eastAsia="Times New Roman" w:hAnsi="Times New Roman"/>
          <w:sz w:val="26"/>
          <w:szCs w:val="26"/>
        </w:rPr>
        <w:t xml:space="preserve"> в решение части социальных, экологически</w:t>
      </w:r>
      <w:r w:rsidR="003D5D39" w:rsidRPr="00883968">
        <w:rPr>
          <w:rFonts w:ascii="Times New Roman" w:eastAsia="Times New Roman" w:hAnsi="Times New Roman"/>
          <w:sz w:val="26"/>
          <w:szCs w:val="26"/>
        </w:rPr>
        <w:t>х и экономических проблем</w:t>
      </w:r>
      <w:r w:rsidRPr="00883968">
        <w:rPr>
          <w:rFonts w:ascii="Times New Roman" w:eastAsia="Times New Roman" w:hAnsi="Times New Roman"/>
          <w:sz w:val="26"/>
          <w:szCs w:val="26"/>
        </w:rPr>
        <w:t>.</w:t>
      </w:r>
    </w:p>
    <w:p w:rsidR="00E34716" w:rsidRDefault="00E34716" w:rsidP="00883968">
      <w:pPr>
        <w:pStyle w:val="a3"/>
        <w:ind w:firstLine="708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</w:p>
    <w:p w:rsidR="00883968" w:rsidRDefault="00883968" w:rsidP="00883968">
      <w:pPr>
        <w:pStyle w:val="a3"/>
        <w:ind w:firstLine="708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</w:p>
    <w:p w:rsidR="00883968" w:rsidRPr="00883968" w:rsidRDefault="00883968" w:rsidP="00883968">
      <w:pPr>
        <w:pStyle w:val="a3"/>
        <w:ind w:firstLine="708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</w:p>
    <w:p w:rsidR="005E0E35" w:rsidRPr="00883968" w:rsidRDefault="005E0E35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lastRenderedPageBreak/>
        <w:t>4.2</w:t>
      </w:r>
      <w:r w:rsidR="00697EC8" w:rsidRPr="00883968">
        <w:rPr>
          <w:rFonts w:ascii="Times New Roman" w:hAnsi="Times New Roman"/>
          <w:sz w:val="26"/>
          <w:szCs w:val="26"/>
        </w:rPr>
        <w:t>.</w:t>
      </w:r>
      <w:r w:rsidRPr="00883968">
        <w:rPr>
          <w:rFonts w:ascii="Times New Roman" w:hAnsi="Times New Roman"/>
          <w:sz w:val="26"/>
          <w:szCs w:val="26"/>
        </w:rPr>
        <w:t xml:space="preserve"> Основные задачи:</w:t>
      </w:r>
    </w:p>
    <w:p w:rsidR="00E34716" w:rsidRPr="00883968" w:rsidRDefault="00E34716" w:rsidP="00883968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 поддержка в области подготовки, переподготовки и повышения квалификац</w:t>
      </w:r>
      <w:r w:rsidR="00841546" w:rsidRPr="00883968">
        <w:rPr>
          <w:rFonts w:ascii="Times New Roman" w:hAnsi="Times New Roman"/>
          <w:sz w:val="26"/>
          <w:szCs w:val="26"/>
        </w:rPr>
        <w:t>ии работников и добровольцев СО</w:t>
      </w:r>
      <w:r w:rsidRPr="00883968">
        <w:rPr>
          <w:rFonts w:ascii="Times New Roman" w:hAnsi="Times New Roman"/>
          <w:sz w:val="26"/>
          <w:szCs w:val="26"/>
        </w:rPr>
        <w:t>НКО;</w:t>
      </w:r>
    </w:p>
    <w:p w:rsidR="00E34716" w:rsidRPr="00883968" w:rsidRDefault="00E34716" w:rsidP="00883968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 развитие сферы социа</w:t>
      </w:r>
      <w:r w:rsidR="00841546" w:rsidRPr="00883968">
        <w:rPr>
          <w:rFonts w:ascii="Times New Roman" w:hAnsi="Times New Roman"/>
          <w:sz w:val="26"/>
          <w:szCs w:val="26"/>
        </w:rPr>
        <w:t>льных услуг, предоставляемых СО</w:t>
      </w:r>
      <w:r w:rsidRPr="00883968">
        <w:rPr>
          <w:rFonts w:ascii="Times New Roman" w:hAnsi="Times New Roman"/>
          <w:sz w:val="26"/>
          <w:szCs w:val="26"/>
        </w:rPr>
        <w:t>НКО населению</w:t>
      </w:r>
      <w:r w:rsidR="001064B8" w:rsidRPr="00883968">
        <w:rPr>
          <w:rFonts w:ascii="Times New Roman" w:hAnsi="Times New Roman"/>
          <w:sz w:val="26"/>
          <w:szCs w:val="26"/>
        </w:rPr>
        <w:t>;</w:t>
      </w:r>
    </w:p>
    <w:p w:rsidR="00E34716" w:rsidRPr="00883968" w:rsidRDefault="00841546" w:rsidP="00883968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 предоставление субсидий СО</w:t>
      </w:r>
      <w:r w:rsidR="00E34716" w:rsidRPr="00883968">
        <w:rPr>
          <w:rFonts w:ascii="Times New Roman" w:hAnsi="Times New Roman"/>
          <w:sz w:val="26"/>
          <w:szCs w:val="26"/>
        </w:rPr>
        <w:t>НКО на организацию их деятельности;</w:t>
      </w:r>
    </w:p>
    <w:p w:rsidR="00E34716" w:rsidRPr="00883968" w:rsidRDefault="00841546" w:rsidP="00883968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 имущественная поддержка СО</w:t>
      </w:r>
      <w:r w:rsidR="00E34716" w:rsidRPr="00883968">
        <w:rPr>
          <w:rFonts w:ascii="Times New Roman" w:hAnsi="Times New Roman"/>
          <w:sz w:val="26"/>
          <w:szCs w:val="26"/>
        </w:rPr>
        <w:t>НКО;</w:t>
      </w:r>
    </w:p>
    <w:p w:rsidR="00E34716" w:rsidRPr="00883968" w:rsidRDefault="00694229" w:rsidP="00883968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 xml:space="preserve">- информационная, </w:t>
      </w:r>
      <w:r w:rsidR="00E34716" w:rsidRPr="00883968">
        <w:rPr>
          <w:rFonts w:ascii="Times New Roman" w:hAnsi="Times New Roman"/>
          <w:sz w:val="26"/>
          <w:szCs w:val="26"/>
        </w:rPr>
        <w:t>ко</w:t>
      </w:r>
      <w:r w:rsidRPr="00883968">
        <w:rPr>
          <w:rFonts w:ascii="Times New Roman" w:hAnsi="Times New Roman"/>
          <w:sz w:val="26"/>
          <w:szCs w:val="26"/>
        </w:rPr>
        <w:t>нсультационная поддержка и совершенствование норм</w:t>
      </w:r>
      <w:r w:rsidR="00841546" w:rsidRPr="00883968">
        <w:rPr>
          <w:rFonts w:ascii="Times New Roman" w:hAnsi="Times New Roman"/>
          <w:sz w:val="26"/>
          <w:szCs w:val="26"/>
        </w:rPr>
        <w:t>ативно-правового обеспечения СО</w:t>
      </w:r>
      <w:r w:rsidRPr="00883968">
        <w:rPr>
          <w:rFonts w:ascii="Times New Roman" w:hAnsi="Times New Roman"/>
          <w:sz w:val="26"/>
          <w:szCs w:val="26"/>
        </w:rPr>
        <w:t>НКО.</w:t>
      </w:r>
    </w:p>
    <w:p w:rsidR="003D5D39" w:rsidRPr="00883968" w:rsidRDefault="003D5D39" w:rsidP="00883968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26AB1" w:rsidRPr="00883968" w:rsidRDefault="00327EE2" w:rsidP="00883968">
      <w:pPr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3968">
        <w:rPr>
          <w:rFonts w:ascii="Times New Roman" w:hAnsi="Times New Roman" w:cs="Times New Roman"/>
          <w:color w:val="000000" w:themeColor="text1"/>
          <w:sz w:val="26"/>
          <w:szCs w:val="26"/>
        </w:rPr>
        <w:t>4.3.</w:t>
      </w:r>
      <w:r w:rsidR="00E26AB1" w:rsidRPr="008839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Целевые индикаторы:</w:t>
      </w:r>
    </w:p>
    <w:p w:rsidR="00F323E8" w:rsidRPr="00883968" w:rsidRDefault="00F323E8" w:rsidP="00883968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8396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</w:t>
      </w:r>
      <w:r w:rsidR="0088396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883968">
        <w:rPr>
          <w:rFonts w:ascii="Times New Roman" w:hAnsi="Times New Roman" w:cs="Times New Roman"/>
          <w:color w:val="000000"/>
          <w:sz w:val="26"/>
          <w:szCs w:val="26"/>
        </w:rPr>
        <w:t xml:space="preserve">      Таблица № 1</w:t>
      </w:r>
    </w:p>
    <w:tbl>
      <w:tblPr>
        <w:tblStyle w:val="a4"/>
        <w:tblpPr w:leftFromText="180" w:rightFromText="180" w:vertAnchor="text" w:horzAnchor="margin" w:tblpXSpec="center" w:tblpY="180"/>
        <w:tblW w:w="10279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E34716" w:rsidRPr="00883968" w:rsidTr="00E34716">
        <w:tc>
          <w:tcPr>
            <w:tcW w:w="622" w:type="dxa"/>
            <w:vMerge w:val="restart"/>
            <w:vAlign w:val="center"/>
          </w:tcPr>
          <w:p w:rsidR="00E34716" w:rsidRPr="00883968" w:rsidRDefault="00E34716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E34716" w:rsidRPr="00883968" w:rsidRDefault="00E34716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E34716" w:rsidRPr="00883968" w:rsidRDefault="00E34716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E34716" w:rsidRPr="00883968" w:rsidRDefault="00E34716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                                   </w:t>
            </w:r>
          </w:p>
          <w:p w:rsidR="00E34716" w:rsidRPr="00883968" w:rsidRDefault="00E34716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индикатора</w:t>
            </w:r>
          </w:p>
        </w:tc>
      </w:tr>
      <w:tr w:rsidR="00E34716" w:rsidRPr="00883968" w:rsidTr="00E34716">
        <w:tc>
          <w:tcPr>
            <w:tcW w:w="622" w:type="dxa"/>
            <w:vMerge/>
          </w:tcPr>
          <w:p w:rsidR="00E34716" w:rsidRPr="00883968" w:rsidRDefault="00E34716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E34716" w:rsidRPr="00883968" w:rsidRDefault="00E34716" w:rsidP="00883968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E34716" w:rsidRPr="00883968" w:rsidRDefault="00E34716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E34716" w:rsidRPr="00883968" w:rsidRDefault="00E34716" w:rsidP="00883968">
            <w:pPr>
              <w:ind w:left="30"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             год (базовое значение)</w:t>
            </w:r>
          </w:p>
        </w:tc>
        <w:tc>
          <w:tcPr>
            <w:tcW w:w="866" w:type="dxa"/>
            <w:vAlign w:val="center"/>
          </w:tcPr>
          <w:p w:rsidR="00E34716" w:rsidRPr="00883968" w:rsidRDefault="00E34716" w:rsidP="00883968">
            <w:pPr>
              <w:ind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</w:t>
            </w: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07" w:type="dxa"/>
            <w:vAlign w:val="center"/>
          </w:tcPr>
          <w:p w:rsidR="00E34716" w:rsidRPr="00883968" w:rsidRDefault="00E34716" w:rsidP="00883968">
            <w:pPr>
              <w:ind w:left="30"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</w:t>
            </w: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06" w:type="dxa"/>
            <w:vAlign w:val="center"/>
          </w:tcPr>
          <w:p w:rsidR="00E34716" w:rsidRPr="00883968" w:rsidRDefault="00E34716" w:rsidP="00883968">
            <w:pPr>
              <w:ind w:left="30"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</w:t>
            </w: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71" w:type="dxa"/>
            <w:vAlign w:val="center"/>
          </w:tcPr>
          <w:p w:rsidR="00E34716" w:rsidRPr="00883968" w:rsidRDefault="00E34716" w:rsidP="00883968">
            <w:pPr>
              <w:ind w:left="30"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(2019 – 2021   год)</w:t>
            </w:r>
          </w:p>
        </w:tc>
      </w:tr>
      <w:tr w:rsidR="00E34716" w:rsidRPr="00883968" w:rsidTr="003D5D39">
        <w:tc>
          <w:tcPr>
            <w:tcW w:w="622" w:type="dxa"/>
          </w:tcPr>
          <w:p w:rsidR="00E34716" w:rsidRPr="00883968" w:rsidRDefault="00E34716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8" w:type="dxa"/>
          </w:tcPr>
          <w:p w:rsidR="00E34716" w:rsidRPr="00883968" w:rsidRDefault="00E34716" w:rsidP="0088396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3968">
              <w:rPr>
                <w:rFonts w:ascii="Times New Roman" w:hAnsi="Times New Roman"/>
                <w:sz w:val="24"/>
                <w:szCs w:val="24"/>
              </w:rPr>
              <w:t>Количество соци</w:t>
            </w:r>
            <w:r w:rsidR="00E96A54" w:rsidRPr="00883968">
              <w:rPr>
                <w:rFonts w:ascii="Times New Roman" w:hAnsi="Times New Roman"/>
                <w:sz w:val="24"/>
                <w:szCs w:val="24"/>
              </w:rPr>
              <w:t>ально ориентированных  некоммер</w:t>
            </w:r>
            <w:r w:rsidRPr="00883968">
              <w:rPr>
                <w:rFonts w:ascii="Times New Roman" w:hAnsi="Times New Roman"/>
                <w:sz w:val="24"/>
                <w:szCs w:val="24"/>
              </w:rPr>
              <w:t>ческих организаций,</w:t>
            </w:r>
          </w:p>
          <w:p w:rsidR="00E34716" w:rsidRPr="00883968" w:rsidRDefault="00E34716" w:rsidP="00883968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принявших участие в конкурсе на получение субсидий из бюджета</w:t>
            </w:r>
            <w:r w:rsidR="00876ED7" w:rsidRPr="008839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471" w:type="dxa"/>
            <w:vAlign w:val="center"/>
          </w:tcPr>
          <w:p w:rsidR="00E34716" w:rsidRPr="00883968" w:rsidRDefault="003D5D39" w:rsidP="00883968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E34716" w:rsidRPr="00883968" w:rsidRDefault="003D5D39" w:rsidP="00883968">
            <w:pPr>
              <w:pStyle w:val="a3"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Align w:val="center"/>
          </w:tcPr>
          <w:p w:rsidR="00E34716" w:rsidRPr="00883968" w:rsidRDefault="003D5D39" w:rsidP="00883968">
            <w:pPr>
              <w:ind w:right="2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E34716" w:rsidRPr="00883968" w:rsidRDefault="003D5D39" w:rsidP="00883968">
            <w:pPr>
              <w:ind w:left="28" w:right="2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6" w:type="dxa"/>
            <w:vAlign w:val="center"/>
          </w:tcPr>
          <w:p w:rsidR="00E34716" w:rsidRPr="00883968" w:rsidRDefault="003D5D39" w:rsidP="00883968">
            <w:pPr>
              <w:ind w:left="28" w:right="2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 w:rsidR="00E34716" w:rsidRPr="00883968" w:rsidRDefault="003D5D39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716" w:rsidRPr="00883968" w:rsidTr="00876ED7">
        <w:tc>
          <w:tcPr>
            <w:tcW w:w="622" w:type="dxa"/>
          </w:tcPr>
          <w:p w:rsidR="00E34716" w:rsidRPr="00883968" w:rsidRDefault="00E34716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8" w:type="dxa"/>
          </w:tcPr>
          <w:p w:rsidR="00E34716" w:rsidRPr="00883968" w:rsidRDefault="00E34716" w:rsidP="0088396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3968"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471" w:type="dxa"/>
            <w:vAlign w:val="center"/>
          </w:tcPr>
          <w:p w:rsidR="00E34716" w:rsidRPr="00883968" w:rsidRDefault="00E34716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E34716" w:rsidRPr="00883968" w:rsidRDefault="00E34716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Align w:val="center"/>
          </w:tcPr>
          <w:p w:rsidR="00E34716" w:rsidRPr="00883968" w:rsidRDefault="00E34716" w:rsidP="00883968">
            <w:pPr>
              <w:ind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E34716" w:rsidRPr="00883968" w:rsidRDefault="00E34716" w:rsidP="00883968">
            <w:pPr>
              <w:ind w:left="30"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6" w:type="dxa"/>
            <w:vAlign w:val="center"/>
          </w:tcPr>
          <w:p w:rsidR="00E34716" w:rsidRPr="00883968" w:rsidRDefault="00E34716" w:rsidP="00883968">
            <w:pPr>
              <w:ind w:left="30"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 w:rsidR="00E34716" w:rsidRPr="00883968" w:rsidRDefault="00E34716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27C5" w:rsidRPr="00883968" w:rsidTr="00876ED7">
        <w:tc>
          <w:tcPr>
            <w:tcW w:w="622" w:type="dxa"/>
          </w:tcPr>
          <w:p w:rsidR="008127C5" w:rsidRPr="00883968" w:rsidRDefault="008127C5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8" w:type="dxa"/>
          </w:tcPr>
          <w:p w:rsidR="008127C5" w:rsidRPr="00883968" w:rsidRDefault="008127C5" w:rsidP="0088396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3968">
              <w:rPr>
                <w:rFonts w:ascii="Times New Roman" w:hAnsi="Times New Roman"/>
                <w:sz w:val="24"/>
                <w:szCs w:val="24"/>
              </w:rPr>
              <w:t>Количество со</w:t>
            </w:r>
            <w:r w:rsidR="00597D65" w:rsidRPr="00883968">
              <w:rPr>
                <w:rFonts w:ascii="Times New Roman" w:hAnsi="Times New Roman"/>
                <w:sz w:val="24"/>
                <w:szCs w:val="24"/>
              </w:rPr>
              <w:t xml:space="preserve">циально ориентированных </w:t>
            </w:r>
            <w:r w:rsidRPr="00883968">
              <w:rPr>
                <w:rFonts w:ascii="Times New Roman" w:hAnsi="Times New Roman"/>
                <w:sz w:val="24"/>
                <w:szCs w:val="24"/>
              </w:rPr>
              <w:t xml:space="preserve"> некоммерческих организаций, которым оказана имущественная поддержка</w:t>
            </w:r>
          </w:p>
        </w:tc>
        <w:tc>
          <w:tcPr>
            <w:tcW w:w="1471" w:type="dxa"/>
            <w:vAlign w:val="center"/>
          </w:tcPr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Align w:val="center"/>
          </w:tcPr>
          <w:p w:rsidR="008127C5" w:rsidRPr="00883968" w:rsidRDefault="008127C5" w:rsidP="00883968">
            <w:pPr>
              <w:ind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8127C5" w:rsidRPr="00883968" w:rsidRDefault="008127C5" w:rsidP="00883968">
            <w:pPr>
              <w:ind w:left="30"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6" w:type="dxa"/>
            <w:vAlign w:val="center"/>
          </w:tcPr>
          <w:p w:rsidR="008127C5" w:rsidRPr="00883968" w:rsidRDefault="008127C5" w:rsidP="00883968">
            <w:pPr>
              <w:ind w:left="30"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 w:rsidR="008127C5" w:rsidRPr="00883968" w:rsidRDefault="008127C5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27C5" w:rsidRPr="00883968" w:rsidTr="00E34716">
        <w:tc>
          <w:tcPr>
            <w:tcW w:w="622" w:type="dxa"/>
          </w:tcPr>
          <w:p w:rsidR="008127C5" w:rsidRPr="00883968" w:rsidRDefault="008127C5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8" w:type="dxa"/>
          </w:tcPr>
          <w:p w:rsidR="008127C5" w:rsidRPr="00883968" w:rsidRDefault="008127C5" w:rsidP="0088396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396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876ED7" w:rsidRPr="00883968">
              <w:rPr>
                <w:rFonts w:ascii="Times New Roman" w:hAnsi="Times New Roman"/>
                <w:sz w:val="24"/>
                <w:szCs w:val="24"/>
              </w:rPr>
              <w:t>инвалидов, детей</w:t>
            </w:r>
            <w:r w:rsidRPr="00883968">
              <w:rPr>
                <w:rFonts w:ascii="Times New Roman" w:hAnsi="Times New Roman"/>
                <w:sz w:val="24"/>
                <w:szCs w:val="24"/>
              </w:rPr>
              <w:t xml:space="preserve">-инвалидов и ветеранов </w:t>
            </w:r>
            <w:r w:rsidR="00876ED7" w:rsidRPr="00883968">
              <w:rPr>
                <w:rFonts w:ascii="Times New Roman" w:hAnsi="Times New Roman"/>
                <w:sz w:val="24"/>
                <w:szCs w:val="24"/>
              </w:rPr>
              <w:t>городского округа города</w:t>
            </w:r>
            <w:r w:rsidRPr="00883968">
              <w:rPr>
                <w:rFonts w:ascii="Times New Roman" w:hAnsi="Times New Roman"/>
                <w:sz w:val="24"/>
                <w:szCs w:val="24"/>
              </w:rPr>
              <w:t xml:space="preserve"> Переславля-Залесского, принявших участие в реализации проектов (мероприятий)</w:t>
            </w:r>
          </w:p>
          <w:p w:rsidR="008127C5" w:rsidRPr="00883968" w:rsidRDefault="008127C5" w:rsidP="0088396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3968">
              <w:rPr>
                <w:rFonts w:ascii="Times New Roman" w:hAnsi="Times New Roman"/>
                <w:sz w:val="24"/>
                <w:szCs w:val="24"/>
              </w:rPr>
              <w:t xml:space="preserve">социально ориентированных некоммерческих организаций, направленных на повышение качества жизни </w:t>
            </w:r>
            <w:r w:rsidRPr="00883968">
              <w:rPr>
                <w:rFonts w:ascii="Times New Roman" w:hAnsi="Times New Roman"/>
                <w:sz w:val="24"/>
                <w:szCs w:val="24"/>
              </w:rPr>
              <w:lastRenderedPageBreak/>
              <w:t>пожилых люд</w:t>
            </w:r>
            <w:r w:rsidR="00876ED7" w:rsidRPr="00883968">
              <w:rPr>
                <w:rFonts w:ascii="Times New Roman" w:hAnsi="Times New Roman"/>
                <w:sz w:val="24"/>
                <w:szCs w:val="24"/>
              </w:rPr>
              <w:t>ей, интеграции инвалидов, детей-</w:t>
            </w:r>
            <w:r w:rsidRPr="00883968">
              <w:rPr>
                <w:rFonts w:ascii="Times New Roman" w:hAnsi="Times New Roman"/>
                <w:sz w:val="24"/>
                <w:szCs w:val="24"/>
              </w:rPr>
              <w:t>инвалидов в общество</w:t>
            </w:r>
          </w:p>
        </w:tc>
        <w:tc>
          <w:tcPr>
            <w:tcW w:w="1471" w:type="dxa"/>
          </w:tcPr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68" w:type="dxa"/>
          </w:tcPr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866" w:type="dxa"/>
            <w:vAlign w:val="center"/>
          </w:tcPr>
          <w:p w:rsidR="008127C5" w:rsidRPr="00883968" w:rsidRDefault="008127C5" w:rsidP="00883968">
            <w:pPr>
              <w:ind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907" w:type="dxa"/>
            <w:vAlign w:val="center"/>
          </w:tcPr>
          <w:p w:rsidR="008127C5" w:rsidRPr="00883968" w:rsidRDefault="008127C5" w:rsidP="00883968">
            <w:pPr>
              <w:ind w:left="30"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906" w:type="dxa"/>
            <w:vAlign w:val="center"/>
          </w:tcPr>
          <w:p w:rsidR="008127C5" w:rsidRPr="00883968" w:rsidRDefault="008127C5" w:rsidP="00883968">
            <w:pPr>
              <w:ind w:left="30"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971" w:type="dxa"/>
            <w:vAlign w:val="center"/>
          </w:tcPr>
          <w:p w:rsidR="008127C5" w:rsidRPr="00883968" w:rsidRDefault="008127C5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</w:p>
        </w:tc>
      </w:tr>
      <w:tr w:rsidR="008127C5" w:rsidRPr="00883968" w:rsidTr="00876ED7">
        <w:tc>
          <w:tcPr>
            <w:tcW w:w="622" w:type="dxa"/>
          </w:tcPr>
          <w:p w:rsidR="008127C5" w:rsidRPr="00883968" w:rsidRDefault="008127C5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68" w:type="dxa"/>
          </w:tcPr>
          <w:p w:rsidR="008127C5" w:rsidRPr="00883968" w:rsidRDefault="001927AD" w:rsidP="008839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Количество СО</w:t>
            </w:r>
            <w:r w:rsidR="008127C5" w:rsidRPr="00883968">
              <w:rPr>
                <w:rFonts w:ascii="Times New Roman" w:hAnsi="Times New Roman" w:cs="Times New Roman"/>
                <w:sz w:val="24"/>
                <w:szCs w:val="24"/>
              </w:rPr>
              <w:t>НКО, которым оказана информационная поддержка в средствах массовой информации</w:t>
            </w:r>
          </w:p>
        </w:tc>
        <w:tc>
          <w:tcPr>
            <w:tcW w:w="1471" w:type="dxa"/>
            <w:vAlign w:val="center"/>
          </w:tcPr>
          <w:p w:rsidR="008127C5" w:rsidRPr="00883968" w:rsidRDefault="008127C5" w:rsidP="00883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8127C5" w:rsidRPr="00883968" w:rsidRDefault="008127C5" w:rsidP="00883968">
            <w:pPr>
              <w:ind w:left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Align w:val="center"/>
          </w:tcPr>
          <w:p w:rsidR="008127C5" w:rsidRPr="00883968" w:rsidRDefault="008127C5" w:rsidP="00883968">
            <w:pPr>
              <w:ind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8127C5" w:rsidRPr="00883968" w:rsidRDefault="008127C5" w:rsidP="00883968">
            <w:pPr>
              <w:ind w:left="30"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6" w:type="dxa"/>
            <w:vAlign w:val="center"/>
          </w:tcPr>
          <w:p w:rsidR="008127C5" w:rsidRPr="00883968" w:rsidRDefault="008127C5" w:rsidP="00883968">
            <w:pPr>
              <w:ind w:left="30" w:right="3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 w:rsidR="008127C5" w:rsidRPr="00883968" w:rsidRDefault="008127C5" w:rsidP="00883968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34716" w:rsidRPr="00883968" w:rsidRDefault="00E34716" w:rsidP="00883968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4656" w:rsidRPr="00883968" w:rsidRDefault="00734656" w:rsidP="00883968">
      <w:pPr>
        <w:pStyle w:val="ConsPlusNormal"/>
        <w:widowControl/>
        <w:ind w:left="-74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968">
        <w:rPr>
          <w:b/>
          <w:sz w:val="26"/>
          <w:szCs w:val="26"/>
        </w:rPr>
        <w:t xml:space="preserve"> </w:t>
      </w:r>
      <w:r w:rsidRPr="00883968">
        <w:rPr>
          <w:rFonts w:ascii="Times New Roman" w:hAnsi="Times New Roman" w:cs="Times New Roman"/>
          <w:b/>
          <w:sz w:val="26"/>
          <w:szCs w:val="26"/>
        </w:rPr>
        <w:t>5. Ориентировочные сроки, а в случае необходимости этапы решения проблемы программно-целевым методом</w:t>
      </w:r>
    </w:p>
    <w:p w:rsidR="00B7071D" w:rsidRPr="00883968" w:rsidRDefault="00B7071D" w:rsidP="00883968">
      <w:pPr>
        <w:pStyle w:val="ConsPlusNormal"/>
        <w:widowControl/>
        <w:ind w:left="-75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4656" w:rsidRPr="00883968" w:rsidRDefault="00734656" w:rsidP="0088396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3968">
        <w:rPr>
          <w:rFonts w:ascii="Times New Roman" w:hAnsi="Times New Roman" w:cs="Times New Roman"/>
          <w:sz w:val="26"/>
          <w:szCs w:val="26"/>
        </w:rPr>
        <w:t>Сроки реализации Программы 2019-2021 годы.</w:t>
      </w:r>
    </w:p>
    <w:p w:rsidR="00734656" w:rsidRPr="00883968" w:rsidRDefault="00734656" w:rsidP="00883968">
      <w:pPr>
        <w:pStyle w:val="ConsPlusNormal"/>
        <w:ind w:firstLine="0"/>
        <w:contextualSpacing/>
        <w:jc w:val="both"/>
        <w:rPr>
          <w:b/>
          <w:color w:val="000000" w:themeColor="text1"/>
          <w:sz w:val="26"/>
          <w:szCs w:val="26"/>
        </w:rPr>
      </w:pPr>
    </w:p>
    <w:p w:rsidR="00734656" w:rsidRPr="00883968" w:rsidRDefault="00734656" w:rsidP="00883968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8839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6. </w:t>
      </w:r>
      <w:r w:rsidRPr="00883968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  <w:t>Предложения по разработчикам и исполнителям целевой программы</w:t>
      </w:r>
    </w:p>
    <w:p w:rsidR="00876ED7" w:rsidRPr="00883968" w:rsidRDefault="00876ED7" w:rsidP="00883968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</w:pPr>
    </w:p>
    <w:p w:rsidR="00734656" w:rsidRPr="00883968" w:rsidRDefault="00734656" w:rsidP="00883968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ab/>
        <w:t xml:space="preserve">Основным разработчиком и ответственным </w:t>
      </w:r>
      <w:r w:rsidR="00D77A24" w:rsidRPr="00883968">
        <w:rPr>
          <w:rFonts w:ascii="Times New Roman" w:hAnsi="Times New Roman"/>
          <w:sz w:val="26"/>
          <w:szCs w:val="26"/>
        </w:rPr>
        <w:t>исполнителем Программы</w:t>
      </w:r>
      <w:r w:rsidRPr="00883968">
        <w:rPr>
          <w:rFonts w:ascii="Times New Roman" w:hAnsi="Times New Roman"/>
          <w:sz w:val="26"/>
          <w:szCs w:val="26"/>
        </w:rPr>
        <w:t xml:space="preserve"> является </w:t>
      </w:r>
      <w:r w:rsidR="00E34716" w:rsidRPr="00883968">
        <w:rPr>
          <w:rFonts w:ascii="Times New Roman" w:hAnsi="Times New Roman"/>
          <w:sz w:val="26"/>
          <w:szCs w:val="26"/>
        </w:rPr>
        <w:t xml:space="preserve">управление социальной защиты населения и труда </w:t>
      </w:r>
      <w:r w:rsidRPr="00883968">
        <w:rPr>
          <w:rFonts w:ascii="Times New Roman" w:hAnsi="Times New Roman"/>
          <w:sz w:val="26"/>
          <w:szCs w:val="26"/>
        </w:rPr>
        <w:t>Администрация г</w:t>
      </w:r>
      <w:r w:rsidR="00F64621" w:rsidRPr="00883968">
        <w:rPr>
          <w:rFonts w:ascii="Times New Roman" w:hAnsi="Times New Roman"/>
          <w:sz w:val="26"/>
          <w:szCs w:val="26"/>
        </w:rPr>
        <w:t>. Переславля-Залесского, которое</w:t>
      </w:r>
      <w:r w:rsidRPr="00883968">
        <w:rPr>
          <w:rFonts w:ascii="Times New Roman" w:hAnsi="Times New Roman"/>
          <w:sz w:val="26"/>
          <w:szCs w:val="26"/>
        </w:rPr>
        <w:t>:</w:t>
      </w:r>
    </w:p>
    <w:p w:rsidR="00734656" w:rsidRPr="00883968" w:rsidRDefault="00734656" w:rsidP="00883968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883968">
        <w:rPr>
          <w:rFonts w:ascii="Times New Roman" w:hAnsi="Times New Roman"/>
          <w:sz w:val="26"/>
          <w:szCs w:val="26"/>
        </w:rPr>
        <w:t xml:space="preserve">- </w:t>
      </w:r>
      <w:r w:rsidRPr="00883968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734656" w:rsidRPr="00883968" w:rsidRDefault="0073465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 вносит в установленном порядке предложения по уточнению мероприятий Прог</w:t>
      </w:r>
      <w:r w:rsidR="001C6089" w:rsidRPr="00883968">
        <w:rPr>
          <w:rFonts w:ascii="Times New Roman" w:hAnsi="Times New Roman"/>
          <w:sz w:val="26"/>
          <w:szCs w:val="26"/>
        </w:rPr>
        <w:t>раммы</w:t>
      </w:r>
      <w:r w:rsidRPr="00883968">
        <w:rPr>
          <w:rFonts w:ascii="Times New Roman" w:hAnsi="Times New Roman"/>
          <w:sz w:val="26"/>
          <w:szCs w:val="26"/>
        </w:rPr>
        <w:t>;</w:t>
      </w:r>
    </w:p>
    <w:p w:rsidR="00734656" w:rsidRPr="00883968" w:rsidRDefault="0073465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734656" w:rsidRPr="00883968" w:rsidRDefault="0073465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734656" w:rsidRPr="00883968" w:rsidRDefault="0073465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734656" w:rsidRPr="00883968" w:rsidRDefault="0073465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Общий контроль за реализацией Программы осуществляет заместитель Главы Администрации, курирующий вопросы социальной политики.</w:t>
      </w:r>
    </w:p>
    <w:p w:rsidR="00734656" w:rsidRPr="00883968" w:rsidRDefault="00734656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Исполнители Программы:</w:t>
      </w:r>
    </w:p>
    <w:p w:rsidR="00CF5FEC" w:rsidRPr="00883968" w:rsidRDefault="00734656" w:rsidP="00883968">
      <w:pPr>
        <w:pStyle w:val="a3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 xml:space="preserve">Управление </w:t>
      </w:r>
      <w:r w:rsidR="00CF5FEC" w:rsidRPr="00883968">
        <w:rPr>
          <w:rFonts w:ascii="Times New Roman" w:hAnsi="Times New Roman"/>
          <w:sz w:val="26"/>
          <w:szCs w:val="26"/>
        </w:rPr>
        <w:t>социальной защиты населения и труда Администрации г. Переславля-Залесского</w:t>
      </w:r>
      <w:r w:rsidR="004D01DE" w:rsidRPr="00883968">
        <w:rPr>
          <w:rFonts w:ascii="Times New Roman" w:hAnsi="Times New Roman"/>
          <w:sz w:val="26"/>
          <w:szCs w:val="26"/>
        </w:rPr>
        <w:t xml:space="preserve">, управление </w:t>
      </w:r>
      <w:r w:rsidRPr="00883968">
        <w:rPr>
          <w:rFonts w:ascii="Times New Roman" w:hAnsi="Times New Roman"/>
          <w:sz w:val="26"/>
          <w:szCs w:val="26"/>
        </w:rPr>
        <w:t>образования Администрации г. Переславля-Залесского, образовательные организации, управление культуры туризма, молодежи и спорта Администрации г. Переславля-Залесского,</w:t>
      </w:r>
      <w:r w:rsidR="00CF5FEC" w:rsidRPr="00883968">
        <w:rPr>
          <w:rFonts w:ascii="Times New Roman" w:hAnsi="Times New Roman"/>
          <w:bCs/>
          <w:sz w:val="26"/>
          <w:szCs w:val="26"/>
        </w:rPr>
        <w:t xml:space="preserve"> некоммерческие общественные организации социальной</w:t>
      </w:r>
      <w:r w:rsidR="009D645D" w:rsidRPr="00883968">
        <w:rPr>
          <w:rFonts w:ascii="Times New Roman" w:hAnsi="Times New Roman"/>
          <w:bCs/>
          <w:sz w:val="26"/>
          <w:szCs w:val="26"/>
        </w:rPr>
        <w:t xml:space="preserve">  </w:t>
      </w:r>
      <w:r w:rsidR="00CF5FEC" w:rsidRPr="00883968">
        <w:rPr>
          <w:rFonts w:ascii="Times New Roman" w:hAnsi="Times New Roman"/>
          <w:bCs/>
          <w:sz w:val="26"/>
          <w:szCs w:val="26"/>
        </w:rPr>
        <w:t xml:space="preserve"> направленности, зарегистрированные</w:t>
      </w:r>
      <w:r w:rsidR="009D645D" w:rsidRPr="00883968">
        <w:rPr>
          <w:rFonts w:ascii="Times New Roman" w:hAnsi="Times New Roman"/>
          <w:bCs/>
          <w:sz w:val="26"/>
          <w:szCs w:val="26"/>
        </w:rPr>
        <w:t xml:space="preserve">  </w:t>
      </w:r>
      <w:r w:rsidR="00CF5FEC" w:rsidRPr="00883968">
        <w:rPr>
          <w:rFonts w:ascii="Times New Roman" w:hAnsi="Times New Roman"/>
          <w:bCs/>
          <w:sz w:val="26"/>
          <w:szCs w:val="26"/>
        </w:rPr>
        <w:t xml:space="preserve"> на </w:t>
      </w:r>
      <w:r w:rsidR="009D645D" w:rsidRPr="00883968">
        <w:rPr>
          <w:rFonts w:ascii="Times New Roman" w:hAnsi="Times New Roman"/>
          <w:bCs/>
          <w:sz w:val="26"/>
          <w:szCs w:val="26"/>
        </w:rPr>
        <w:t xml:space="preserve">  </w:t>
      </w:r>
      <w:r w:rsidR="00CF5FEC" w:rsidRPr="00883968">
        <w:rPr>
          <w:rFonts w:ascii="Times New Roman" w:hAnsi="Times New Roman"/>
          <w:bCs/>
          <w:sz w:val="26"/>
          <w:szCs w:val="26"/>
        </w:rPr>
        <w:t xml:space="preserve">территории  </w:t>
      </w:r>
      <w:r w:rsidR="009D645D" w:rsidRPr="00883968">
        <w:rPr>
          <w:rFonts w:ascii="Times New Roman" w:hAnsi="Times New Roman"/>
          <w:bCs/>
          <w:sz w:val="26"/>
          <w:szCs w:val="26"/>
        </w:rPr>
        <w:t xml:space="preserve">  </w:t>
      </w:r>
      <w:r w:rsidR="00CF5FEC" w:rsidRPr="00883968">
        <w:rPr>
          <w:rFonts w:ascii="Times New Roman" w:hAnsi="Times New Roman"/>
          <w:bCs/>
          <w:sz w:val="26"/>
          <w:szCs w:val="26"/>
        </w:rPr>
        <w:t>городского округа г. Переславля-Залесского.</w:t>
      </w:r>
    </w:p>
    <w:p w:rsidR="00734656" w:rsidRPr="00883968" w:rsidRDefault="00734656" w:rsidP="00883968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3968">
        <w:rPr>
          <w:rFonts w:ascii="Times New Roman" w:hAnsi="Times New Roman"/>
          <w:color w:val="000000" w:themeColor="text1"/>
          <w:sz w:val="26"/>
          <w:szCs w:val="26"/>
        </w:rPr>
        <w:t>Исполнители Программы:</w:t>
      </w:r>
    </w:p>
    <w:p w:rsidR="00734656" w:rsidRPr="00883968" w:rsidRDefault="00734656" w:rsidP="00883968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3968">
        <w:rPr>
          <w:rFonts w:ascii="Times New Roman" w:hAnsi="Times New Roman"/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734656" w:rsidRPr="00883968" w:rsidRDefault="00734656" w:rsidP="00883968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3968">
        <w:rPr>
          <w:rFonts w:ascii="Times New Roman" w:hAnsi="Times New Roman"/>
          <w:color w:val="000000" w:themeColor="text1"/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734656" w:rsidRPr="00883968" w:rsidRDefault="00734656" w:rsidP="00883968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3968">
        <w:rPr>
          <w:rFonts w:ascii="Times New Roman" w:hAnsi="Times New Roman"/>
          <w:color w:val="000000" w:themeColor="text1"/>
          <w:sz w:val="26"/>
          <w:szCs w:val="26"/>
        </w:rPr>
        <w:t>- осуществляют контроль за целевым использованием средств Программы;</w:t>
      </w:r>
    </w:p>
    <w:p w:rsidR="00734656" w:rsidRPr="00883968" w:rsidRDefault="00734656" w:rsidP="00883968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3968">
        <w:rPr>
          <w:rFonts w:ascii="Times New Roman" w:hAnsi="Times New Roman"/>
          <w:color w:val="000000" w:themeColor="text1"/>
          <w:sz w:val="26"/>
          <w:szCs w:val="26"/>
        </w:rPr>
        <w:t>- осуществляют подготовку предложений о распределении средств городского бюджета, предусматриваемых на реализацию Программы;</w:t>
      </w:r>
    </w:p>
    <w:p w:rsidR="00734656" w:rsidRPr="00883968" w:rsidRDefault="00734656" w:rsidP="00883968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3968">
        <w:rPr>
          <w:rFonts w:ascii="Times New Roman" w:hAnsi="Times New Roman"/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734656" w:rsidRPr="00883968" w:rsidRDefault="00734656" w:rsidP="00883968">
      <w:pPr>
        <w:pStyle w:val="a3"/>
        <w:ind w:firstLine="708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3968">
        <w:rPr>
          <w:rFonts w:ascii="Times New Roman" w:hAnsi="Times New Roman"/>
          <w:color w:val="000000" w:themeColor="text1"/>
          <w:sz w:val="26"/>
          <w:szCs w:val="26"/>
        </w:rPr>
        <w:lastRenderedPageBreak/>
        <w:t>- осуществляют своевременную подготовку отчётов о реализации мероприятий Программы.</w:t>
      </w:r>
    </w:p>
    <w:p w:rsidR="00B7071D" w:rsidRPr="00883968" w:rsidRDefault="00B7071D" w:rsidP="00883968">
      <w:pPr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876ED7" w:rsidRPr="00883968" w:rsidRDefault="00876ED7" w:rsidP="00883968">
      <w:pPr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876ED7" w:rsidRPr="00883968" w:rsidRDefault="00876ED7" w:rsidP="00883968">
      <w:pPr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5E0E35" w:rsidRPr="00883968" w:rsidRDefault="005E0E35" w:rsidP="00883968">
      <w:pPr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968">
        <w:rPr>
          <w:rFonts w:ascii="Times New Roman" w:hAnsi="Times New Roman" w:cs="Times New Roman"/>
          <w:b/>
          <w:sz w:val="26"/>
          <w:szCs w:val="26"/>
          <w:lang w:eastAsia="en-US"/>
        </w:rPr>
        <w:t>7.</w:t>
      </w:r>
      <w:r w:rsidRPr="00883968">
        <w:rPr>
          <w:rFonts w:ascii="Times New Roman" w:hAnsi="Times New Roman" w:cs="Times New Roman"/>
          <w:b/>
          <w:sz w:val="26"/>
          <w:szCs w:val="26"/>
        </w:rPr>
        <w:t xml:space="preserve"> Данные о потребности в финансовых ресурсах и возможные источники их обеспечения</w:t>
      </w:r>
    </w:p>
    <w:p w:rsidR="00876ED7" w:rsidRPr="00883968" w:rsidRDefault="00F721E7" w:rsidP="00883968">
      <w:pPr>
        <w:snapToGri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883968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F721E7" w:rsidRPr="00883968" w:rsidRDefault="00876ED7" w:rsidP="00883968">
      <w:pPr>
        <w:snapToGrid w:val="0"/>
        <w:spacing w:after="0" w:line="240" w:lineRule="auto"/>
        <w:contextualSpacing/>
        <w:jc w:val="right"/>
        <w:rPr>
          <w:rFonts w:ascii="Times New Roman" w:hAnsi="Times New Roman"/>
          <w:color w:val="000000"/>
          <w:sz w:val="26"/>
          <w:szCs w:val="26"/>
        </w:rPr>
      </w:pPr>
      <w:r w:rsidRPr="00883968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F721E7" w:rsidRPr="00883968">
        <w:rPr>
          <w:rFonts w:ascii="Times New Roman" w:hAnsi="Times New Roman"/>
          <w:color w:val="000000"/>
          <w:sz w:val="26"/>
          <w:szCs w:val="26"/>
        </w:rPr>
        <w:t xml:space="preserve">Таблица № </w:t>
      </w:r>
      <w:r w:rsidR="00F323E8" w:rsidRPr="00883968">
        <w:rPr>
          <w:rFonts w:ascii="Times New Roman" w:hAnsi="Times New Roman"/>
          <w:color w:val="000000"/>
          <w:sz w:val="26"/>
          <w:szCs w:val="26"/>
        </w:rPr>
        <w:t>2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418"/>
        <w:gridCol w:w="993"/>
        <w:gridCol w:w="1180"/>
        <w:gridCol w:w="1181"/>
        <w:gridCol w:w="1181"/>
      </w:tblGrid>
      <w:tr w:rsidR="00E34716" w:rsidRPr="00883968" w:rsidTr="00E34716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6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E34716" w:rsidRPr="00883968" w:rsidRDefault="00E34716" w:rsidP="0088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68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6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68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E34716" w:rsidRPr="00883968" w:rsidTr="00E34716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4716" w:rsidRPr="00883968" w:rsidRDefault="00E34716" w:rsidP="0088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6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68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34716" w:rsidRPr="00883968" w:rsidTr="00E34716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68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6" w:rsidRPr="00883968" w:rsidRDefault="00E34716" w:rsidP="00883968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68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6" w:rsidRPr="00883968" w:rsidRDefault="00E34716" w:rsidP="00883968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68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E34716" w:rsidRPr="00883968" w:rsidTr="00E3471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83968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6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968">
              <w:rPr>
                <w:rFonts w:ascii="Times New Roman" w:hAnsi="Times New Roman" w:cs="Times New Roman"/>
                <w:b/>
                <w:sz w:val="26"/>
                <w:szCs w:val="26"/>
              </w:rPr>
              <w:t>600,000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968">
              <w:rPr>
                <w:rFonts w:ascii="Times New Roman" w:hAnsi="Times New Roman"/>
                <w:b/>
                <w:sz w:val="26"/>
                <w:szCs w:val="26"/>
              </w:rPr>
              <w:t>200,000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6" w:rsidRPr="00883968" w:rsidRDefault="00E34716" w:rsidP="0088396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968">
              <w:rPr>
                <w:rFonts w:ascii="Times New Roman" w:hAnsi="Times New Roman"/>
                <w:b/>
                <w:sz w:val="26"/>
                <w:szCs w:val="26"/>
              </w:rPr>
              <w:t>200,000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6" w:rsidRPr="00883968" w:rsidRDefault="00E34716" w:rsidP="0088396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968">
              <w:rPr>
                <w:rFonts w:ascii="Times New Roman" w:hAnsi="Times New Roman"/>
                <w:b/>
                <w:sz w:val="26"/>
                <w:szCs w:val="26"/>
              </w:rPr>
              <w:t>200,000</w:t>
            </w:r>
          </w:p>
        </w:tc>
      </w:tr>
      <w:tr w:rsidR="00E34716" w:rsidRPr="00883968" w:rsidTr="00E3471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83968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96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968">
              <w:rPr>
                <w:rFonts w:ascii="Times New Roman" w:hAnsi="Times New Roman" w:cs="Times New Roman"/>
                <w:b/>
                <w:sz w:val="26"/>
                <w:szCs w:val="26"/>
              </w:rPr>
              <w:t>600,000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716" w:rsidRPr="00883968" w:rsidRDefault="00E34716" w:rsidP="0088396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968">
              <w:rPr>
                <w:rFonts w:ascii="Times New Roman" w:hAnsi="Times New Roman"/>
                <w:b/>
                <w:sz w:val="26"/>
                <w:szCs w:val="26"/>
              </w:rPr>
              <w:t>200,000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6" w:rsidRPr="00883968" w:rsidRDefault="00E34716" w:rsidP="0088396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968">
              <w:rPr>
                <w:rFonts w:ascii="Times New Roman" w:hAnsi="Times New Roman"/>
                <w:b/>
                <w:sz w:val="26"/>
                <w:szCs w:val="26"/>
              </w:rPr>
              <w:t>200,000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16" w:rsidRPr="00883968" w:rsidRDefault="00E34716" w:rsidP="0088396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968">
              <w:rPr>
                <w:rFonts w:ascii="Times New Roman" w:hAnsi="Times New Roman"/>
                <w:b/>
                <w:sz w:val="26"/>
                <w:szCs w:val="26"/>
              </w:rPr>
              <w:t>200,000</w:t>
            </w:r>
          </w:p>
        </w:tc>
      </w:tr>
    </w:tbl>
    <w:p w:rsidR="00E34716" w:rsidRPr="00883968" w:rsidRDefault="00E34716" w:rsidP="00883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93A" w:rsidRPr="00883968" w:rsidRDefault="00CF093A" w:rsidP="00883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968">
        <w:rPr>
          <w:rFonts w:ascii="Times New Roman" w:hAnsi="Times New Roman" w:cs="Times New Roman"/>
          <w:b/>
          <w:sz w:val="26"/>
          <w:szCs w:val="26"/>
        </w:rPr>
        <w:t>8. Предварительная оценка ожидаемых рез</w:t>
      </w:r>
      <w:r w:rsidR="00E34716" w:rsidRPr="00883968">
        <w:rPr>
          <w:rFonts w:ascii="Times New Roman" w:hAnsi="Times New Roman" w:cs="Times New Roman"/>
          <w:b/>
          <w:sz w:val="26"/>
          <w:szCs w:val="26"/>
        </w:rPr>
        <w:t>ультатов от реализации предлагаемого варианта решения проблемы</w:t>
      </w:r>
      <w:r w:rsidRPr="0088396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76ED7" w:rsidRPr="00883968" w:rsidRDefault="00876ED7" w:rsidP="008839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93A" w:rsidRPr="00883968" w:rsidRDefault="00CF093A" w:rsidP="008839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3968">
        <w:rPr>
          <w:rFonts w:ascii="Times New Roman" w:hAnsi="Times New Roman" w:cs="Times New Roman"/>
          <w:sz w:val="26"/>
          <w:szCs w:val="26"/>
        </w:rPr>
        <w:t>Программа носит ярко выраженный социально значимый характер. Результаты ее реализации повлияют на многие ва</w:t>
      </w:r>
      <w:r w:rsidR="00E34716" w:rsidRPr="00883968">
        <w:rPr>
          <w:rFonts w:ascii="Times New Roman" w:hAnsi="Times New Roman" w:cs="Times New Roman"/>
          <w:sz w:val="26"/>
          <w:szCs w:val="26"/>
        </w:rPr>
        <w:t xml:space="preserve">жнейшие стороны жизни ветеранов </w:t>
      </w:r>
      <w:r w:rsidR="00876ED7" w:rsidRPr="00883968">
        <w:rPr>
          <w:rFonts w:ascii="Times New Roman" w:hAnsi="Times New Roman" w:cs="Times New Roman"/>
          <w:sz w:val="26"/>
          <w:szCs w:val="26"/>
        </w:rPr>
        <w:t>и граждан</w:t>
      </w:r>
      <w:r w:rsidR="00E34716" w:rsidRPr="00883968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</w:t>
      </w:r>
      <w:r w:rsidR="003A268A" w:rsidRPr="00883968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876ED7" w:rsidRPr="00883968">
        <w:rPr>
          <w:rFonts w:ascii="Times New Roman" w:hAnsi="Times New Roman" w:cs="Times New Roman"/>
          <w:sz w:val="26"/>
          <w:szCs w:val="26"/>
        </w:rPr>
        <w:t>города</w:t>
      </w:r>
      <w:r w:rsidRPr="00883968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CF093A" w:rsidRPr="00883968" w:rsidRDefault="00CF093A" w:rsidP="008839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3968">
        <w:rPr>
          <w:rFonts w:ascii="Times New Roman" w:hAnsi="Times New Roman" w:cs="Times New Roman"/>
          <w:sz w:val="26"/>
          <w:szCs w:val="26"/>
        </w:rPr>
        <w:t>В ходе реализации Программы планируется достижение к 2021 году следующих результатов:</w:t>
      </w:r>
    </w:p>
    <w:p w:rsidR="00636E84" w:rsidRPr="00883968" w:rsidRDefault="00CF29E3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 xml:space="preserve">- </w:t>
      </w:r>
      <w:r w:rsidR="00790798" w:rsidRPr="00883968">
        <w:rPr>
          <w:rFonts w:ascii="Times New Roman" w:hAnsi="Times New Roman"/>
          <w:sz w:val="26"/>
          <w:szCs w:val="26"/>
        </w:rPr>
        <w:t>к</w:t>
      </w:r>
      <w:r w:rsidR="00636E84" w:rsidRPr="00883968">
        <w:rPr>
          <w:rFonts w:ascii="Times New Roman" w:hAnsi="Times New Roman"/>
          <w:sz w:val="26"/>
          <w:szCs w:val="26"/>
        </w:rPr>
        <w:t xml:space="preserve">оличество социально </w:t>
      </w:r>
      <w:r w:rsidR="00876ED7" w:rsidRPr="00883968">
        <w:rPr>
          <w:rFonts w:ascii="Times New Roman" w:hAnsi="Times New Roman"/>
          <w:sz w:val="26"/>
          <w:szCs w:val="26"/>
        </w:rPr>
        <w:t>ориентированных некоммерческих</w:t>
      </w:r>
      <w:r w:rsidR="00636E84" w:rsidRPr="00883968">
        <w:rPr>
          <w:rFonts w:ascii="Times New Roman" w:hAnsi="Times New Roman"/>
          <w:sz w:val="26"/>
          <w:szCs w:val="26"/>
        </w:rPr>
        <w:t xml:space="preserve"> организаций, принявших участие в конкурсе на получение </w:t>
      </w:r>
      <w:r w:rsidR="00EB413D" w:rsidRPr="00883968">
        <w:rPr>
          <w:rFonts w:ascii="Times New Roman" w:hAnsi="Times New Roman"/>
          <w:sz w:val="26"/>
          <w:szCs w:val="26"/>
        </w:rPr>
        <w:t xml:space="preserve">субсидий из </w:t>
      </w:r>
      <w:r w:rsidR="00876ED7" w:rsidRPr="00883968">
        <w:rPr>
          <w:rFonts w:ascii="Times New Roman" w:hAnsi="Times New Roman"/>
          <w:sz w:val="26"/>
          <w:szCs w:val="26"/>
        </w:rPr>
        <w:t>бюджета городского округа</w:t>
      </w:r>
      <w:r w:rsidR="00883968">
        <w:rPr>
          <w:rFonts w:ascii="Times New Roman" w:hAnsi="Times New Roman"/>
          <w:sz w:val="26"/>
          <w:szCs w:val="26"/>
        </w:rPr>
        <w:t>,</w:t>
      </w:r>
      <w:r w:rsidR="00876ED7" w:rsidRPr="00883968">
        <w:rPr>
          <w:rFonts w:ascii="Times New Roman" w:hAnsi="Times New Roman"/>
          <w:sz w:val="26"/>
          <w:szCs w:val="26"/>
        </w:rPr>
        <w:t xml:space="preserve"> составит 9</w:t>
      </w:r>
      <w:r w:rsidR="00A26E83" w:rsidRPr="00883968">
        <w:rPr>
          <w:rFonts w:ascii="Times New Roman" w:hAnsi="Times New Roman"/>
          <w:sz w:val="26"/>
          <w:szCs w:val="26"/>
        </w:rPr>
        <w:t xml:space="preserve"> ед</w:t>
      </w:r>
      <w:r w:rsidR="00636E84" w:rsidRPr="00883968">
        <w:rPr>
          <w:rFonts w:ascii="Times New Roman" w:hAnsi="Times New Roman"/>
          <w:sz w:val="26"/>
          <w:szCs w:val="26"/>
        </w:rPr>
        <w:t>.;</w:t>
      </w:r>
    </w:p>
    <w:p w:rsidR="00636E84" w:rsidRPr="00883968" w:rsidRDefault="00636E84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</w:t>
      </w:r>
      <w:r w:rsidR="00790798" w:rsidRPr="00883968">
        <w:rPr>
          <w:rFonts w:ascii="Times New Roman" w:hAnsi="Times New Roman"/>
          <w:sz w:val="26"/>
          <w:szCs w:val="26"/>
        </w:rPr>
        <w:t xml:space="preserve"> к</w:t>
      </w:r>
      <w:r w:rsidRPr="00883968">
        <w:rPr>
          <w:rFonts w:ascii="Times New Roman" w:hAnsi="Times New Roman"/>
          <w:sz w:val="26"/>
          <w:szCs w:val="26"/>
        </w:rPr>
        <w:t>оличество социально ориентированных проектов некоммерческих организаций, которым оказа</w:t>
      </w:r>
      <w:r w:rsidR="005F5E3F" w:rsidRPr="00883968">
        <w:rPr>
          <w:rFonts w:ascii="Times New Roman" w:hAnsi="Times New Roman"/>
          <w:sz w:val="26"/>
          <w:szCs w:val="26"/>
        </w:rPr>
        <w:t>на финансовая поддержка –</w:t>
      </w:r>
      <w:r w:rsidR="00A26E83" w:rsidRPr="00883968">
        <w:rPr>
          <w:rFonts w:ascii="Times New Roman" w:hAnsi="Times New Roman"/>
          <w:sz w:val="26"/>
          <w:szCs w:val="26"/>
        </w:rPr>
        <w:t xml:space="preserve"> </w:t>
      </w:r>
      <w:r w:rsidR="005F5E3F" w:rsidRPr="00883968">
        <w:rPr>
          <w:rFonts w:ascii="Times New Roman" w:hAnsi="Times New Roman"/>
          <w:sz w:val="26"/>
          <w:szCs w:val="26"/>
        </w:rPr>
        <w:t>9 ед.</w:t>
      </w:r>
      <w:r w:rsidRPr="00883968">
        <w:rPr>
          <w:rFonts w:ascii="Times New Roman" w:hAnsi="Times New Roman"/>
          <w:sz w:val="26"/>
          <w:szCs w:val="26"/>
        </w:rPr>
        <w:t>;</w:t>
      </w:r>
    </w:p>
    <w:p w:rsidR="000E7C83" w:rsidRPr="00883968" w:rsidRDefault="000E7C83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</w:t>
      </w:r>
      <w:r w:rsidR="00883968">
        <w:rPr>
          <w:rFonts w:ascii="Times New Roman" w:hAnsi="Times New Roman"/>
          <w:sz w:val="26"/>
          <w:szCs w:val="26"/>
        </w:rPr>
        <w:t xml:space="preserve"> </w:t>
      </w:r>
      <w:r w:rsidRPr="00883968">
        <w:rPr>
          <w:rFonts w:ascii="Times New Roman" w:hAnsi="Times New Roman"/>
          <w:sz w:val="26"/>
          <w:szCs w:val="26"/>
        </w:rPr>
        <w:t xml:space="preserve">количество социально ориентированных некоммерческих организаций, которым оказана имущественная </w:t>
      </w:r>
      <w:r w:rsidR="005F5E3F" w:rsidRPr="00883968">
        <w:rPr>
          <w:rFonts w:ascii="Times New Roman" w:hAnsi="Times New Roman"/>
          <w:sz w:val="26"/>
          <w:szCs w:val="26"/>
        </w:rPr>
        <w:t>поддержка –</w:t>
      </w:r>
      <w:r w:rsidRPr="00883968">
        <w:rPr>
          <w:rFonts w:ascii="Times New Roman" w:hAnsi="Times New Roman"/>
          <w:sz w:val="26"/>
          <w:szCs w:val="26"/>
        </w:rPr>
        <w:t xml:space="preserve"> </w:t>
      </w:r>
      <w:r w:rsidR="005F5E3F" w:rsidRPr="00883968">
        <w:rPr>
          <w:rFonts w:ascii="Times New Roman" w:hAnsi="Times New Roman"/>
          <w:sz w:val="26"/>
          <w:szCs w:val="26"/>
        </w:rPr>
        <w:t>9 ед.</w:t>
      </w:r>
      <w:r w:rsidRPr="00883968">
        <w:rPr>
          <w:rFonts w:ascii="Times New Roman" w:hAnsi="Times New Roman"/>
          <w:sz w:val="26"/>
          <w:szCs w:val="26"/>
        </w:rPr>
        <w:t>;</w:t>
      </w:r>
    </w:p>
    <w:p w:rsidR="00636E84" w:rsidRPr="00883968" w:rsidRDefault="00790798" w:rsidP="00883968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 к</w:t>
      </w:r>
      <w:r w:rsidR="00636E84" w:rsidRPr="00883968">
        <w:rPr>
          <w:rFonts w:ascii="Times New Roman" w:hAnsi="Times New Roman"/>
          <w:sz w:val="26"/>
          <w:szCs w:val="26"/>
        </w:rPr>
        <w:t xml:space="preserve">оличество инвалидов, детей-инвалидов и ветеранов </w:t>
      </w:r>
      <w:r w:rsidR="005F5E3F" w:rsidRPr="00883968">
        <w:rPr>
          <w:rFonts w:ascii="Times New Roman" w:hAnsi="Times New Roman"/>
          <w:sz w:val="26"/>
          <w:szCs w:val="26"/>
        </w:rPr>
        <w:t>городского округа города</w:t>
      </w:r>
      <w:r w:rsidR="00636E84" w:rsidRPr="00883968">
        <w:rPr>
          <w:rFonts w:ascii="Times New Roman" w:hAnsi="Times New Roman"/>
          <w:sz w:val="26"/>
          <w:szCs w:val="26"/>
        </w:rPr>
        <w:t xml:space="preserve">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дет</w:t>
      </w:r>
      <w:r w:rsidR="005F5E3F" w:rsidRPr="00883968">
        <w:rPr>
          <w:rFonts w:ascii="Times New Roman" w:hAnsi="Times New Roman"/>
          <w:sz w:val="26"/>
          <w:szCs w:val="26"/>
        </w:rPr>
        <w:t>ей-</w:t>
      </w:r>
      <w:r w:rsidR="00B64362" w:rsidRPr="00883968">
        <w:rPr>
          <w:rFonts w:ascii="Times New Roman" w:hAnsi="Times New Roman"/>
          <w:sz w:val="26"/>
          <w:szCs w:val="26"/>
        </w:rPr>
        <w:t xml:space="preserve">инвалидов в общество – 3360 </w:t>
      </w:r>
      <w:r w:rsidR="00636E84" w:rsidRPr="00883968">
        <w:rPr>
          <w:rFonts w:ascii="Times New Roman" w:hAnsi="Times New Roman"/>
          <w:sz w:val="26"/>
          <w:szCs w:val="26"/>
        </w:rPr>
        <w:t>чел.;</w:t>
      </w:r>
    </w:p>
    <w:p w:rsidR="001746FD" w:rsidRPr="00883968" w:rsidRDefault="00790798" w:rsidP="00883968">
      <w:pPr>
        <w:pStyle w:val="a3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883968">
        <w:rPr>
          <w:rFonts w:ascii="Times New Roman" w:hAnsi="Times New Roman"/>
          <w:sz w:val="26"/>
          <w:szCs w:val="26"/>
        </w:rPr>
        <w:t>- к</w:t>
      </w:r>
      <w:r w:rsidR="007A072E" w:rsidRPr="00883968">
        <w:rPr>
          <w:rFonts w:ascii="Times New Roman" w:hAnsi="Times New Roman"/>
          <w:sz w:val="26"/>
          <w:szCs w:val="26"/>
        </w:rPr>
        <w:t>оличество СО</w:t>
      </w:r>
      <w:r w:rsidR="00636E84" w:rsidRPr="00883968">
        <w:rPr>
          <w:rFonts w:ascii="Times New Roman" w:hAnsi="Times New Roman"/>
          <w:sz w:val="26"/>
          <w:szCs w:val="26"/>
        </w:rPr>
        <w:t xml:space="preserve">НКО, которым оказана информационная поддержка в средствах массовой </w:t>
      </w:r>
      <w:r w:rsidR="005F5E3F" w:rsidRPr="00883968">
        <w:rPr>
          <w:rFonts w:ascii="Times New Roman" w:hAnsi="Times New Roman"/>
          <w:sz w:val="26"/>
          <w:szCs w:val="26"/>
        </w:rPr>
        <w:t>информации –</w:t>
      </w:r>
      <w:r w:rsidR="00B64362" w:rsidRPr="00883968">
        <w:rPr>
          <w:rFonts w:ascii="Times New Roman" w:hAnsi="Times New Roman"/>
          <w:sz w:val="26"/>
          <w:szCs w:val="26"/>
        </w:rPr>
        <w:t xml:space="preserve"> 9</w:t>
      </w:r>
      <w:r w:rsidR="00A26E83" w:rsidRPr="00883968">
        <w:rPr>
          <w:rFonts w:ascii="Times New Roman" w:hAnsi="Times New Roman"/>
          <w:sz w:val="26"/>
          <w:szCs w:val="26"/>
        </w:rPr>
        <w:t xml:space="preserve"> ед</w:t>
      </w:r>
      <w:r w:rsidR="009A12A4" w:rsidRPr="00883968">
        <w:rPr>
          <w:rFonts w:ascii="Times New Roman" w:hAnsi="Times New Roman"/>
          <w:sz w:val="26"/>
          <w:szCs w:val="26"/>
        </w:rPr>
        <w:t>.</w:t>
      </w:r>
    </w:p>
    <w:sectPr w:rsidR="001746FD" w:rsidRPr="00883968" w:rsidSect="0088396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E5C04"/>
    <w:multiLevelType w:val="hybridMultilevel"/>
    <w:tmpl w:val="53BA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77F33"/>
    <w:multiLevelType w:val="hybridMultilevel"/>
    <w:tmpl w:val="9794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E4"/>
    <w:rsid w:val="000214D9"/>
    <w:rsid w:val="000460D8"/>
    <w:rsid w:val="00047486"/>
    <w:rsid w:val="00047703"/>
    <w:rsid w:val="000714B3"/>
    <w:rsid w:val="000A7965"/>
    <w:rsid w:val="000D3FD4"/>
    <w:rsid w:val="000E7C83"/>
    <w:rsid w:val="000F09BF"/>
    <w:rsid w:val="000F0E16"/>
    <w:rsid w:val="00102586"/>
    <w:rsid w:val="00105609"/>
    <w:rsid w:val="001064B8"/>
    <w:rsid w:val="001127BC"/>
    <w:rsid w:val="001205B4"/>
    <w:rsid w:val="00133A5E"/>
    <w:rsid w:val="00135E33"/>
    <w:rsid w:val="00152FF6"/>
    <w:rsid w:val="00170806"/>
    <w:rsid w:val="00173E4F"/>
    <w:rsid w:val="001746FD"/>
    <w:rsid w:val="001927AD"/>
    <w:rsid w:val="001A11AD"/>
    <w:rsid w:val="001C6089"/>
    <w:rsid w:val="001E17C0"/>
    <w:rsid w:val="001E3D40"/>
    <w:rsid w:val="0020148B"/>
    <w:rsid w:val="00202243"/>
    <w:rsid w:val="00205849"/>
    <w:rsid w:val="002138F8"/>
    <w:rsid w:val="002207AE"/>
    <w:rsid w:val="00250C3F"/>
    <w:rsid w:val="00253BDA"/>
    <w:rsid w:val="00262ED3"/>
    <w:rsid w:val="0026426F"/>
    <w:rsid w:val="00265660"/>
    <w:rsid w:val="00267DE2"/>
    <w:rsid w:val="00277DE5"/>
    <w:rsid w:val="00277E8F"/>
    <w:rsid w:val="002875FC"/>
    <w:rsid w:val="002A2B1A"/>
    <w:rsid w:val="002A7723"/>
    <w:rsid w:val="002E4368"/>
    <w:rsid w:val="002F1535"/>
    <w:rsid w:val="002F1917"/>
    <w:rsid w:val="002F32A6"/>
    <w:rsid w:val="00310697"/>
    <w:rsid w:val="00327463"/>
    <w:rsid w:val="00327EE2"/>
    <w:rsid w:val="00344BED"/>
    <w:rsid w:val="00351E58"/>
    <w:rsid w:val="00362CCB"/>
    <w:rsid w:val="003661E6"/>
    <w:rsid w:val="00375F2F"/>
    <w:rsid w:val="003952E0"/>
    <w:rsid w:val="003A17A4"/>
    <w:rsid w:val="003A268A"/>
    <w:rsid w:val="003A3128"/>
    <w:rsid w:val="003A515F"/>
    <w:rsid w:val="003C6057"/>
    <w:rsid w:val="003D5D39"/>
    <w:rsid w:val="003E05AB"/>
    <w:rsid w:val="003F058D"/>
    <w:rsid w:val="003F725A"/>
    <w:rsid w:val="00400D10"/>
    <w:rsid w:val="004027E8"/>
    <w:rsid w:val="00403CE9"/>
    <w:rsid w:val="00430ED9"/>
    <w:rsid w:val="004350F4"/>
    <w:rsid w:val="00435D3C"/>
    <w:rsid w:val="00490589"/>
    <w:rsid w:val="004B0758"/>
    <w:rsid w:val="004B7115"/>
    <w:rsid w:val="004C783E"/>
    <w:rsid w:val="004D01DE"/>
    <w:rsid w:val="004F67AE"/>
    <w:rsid w:val="0050669C"/>
    <w:rsid w:val="00532996"/>
    <w:rsid w:val="00566383"/>
    <w:rsid w:val="0059165B"/>
    <w:rsid w:val="00593965"/>
    <w:rsid w:val="00595D04"/>
    <w:rsid w:val="00597AEB"/>
    <w:rsid w:val="00597D65"/>
    <w:rsid w:val="005B26FA"/>
    <w:rsid w:val="005B4BEA"/>
    <w:rsid w:val="005C4ED9"/>
    <w:rsid w:val="005E0E35"/>
    <w:rsid w:val="005F1F71"/>
    <w:rsid w:val="005F2285"/>
    <w:rsid w:val="005F3A9A"/>
    <w:rsid w:val="005F5E3F"/>
    <w:rsid w:val="006157ED"/>
    <w:rsid w:val="00624E47"/>
    <w:rsid w:val="00636E84"/>
    <w:rsid w:val="00655FD6"/>
    <w:rsid w:val="006736B1"/>
    <w:rsid w:val="00687E42"/>
    <w:rsid w:val="00692DD4"/>
    <w:rsid w:val="006934D6"/>
    <w:rsid w:val="00694229"/>
    <w:rsid w:val="00697EC8"/>
    <w:rsid w:val="006B15F8"/>
    <w:rsid w:val="006B7C65"/>
    <w:rsid w:val="006E16E6"/>
    <w:rsid w:val="006E1DA5"/>
    <w:rsid w:val="006F7405"/>
    <w:rsid w:val="00711B04"/>
    <w:rsid w:val="0071718D"/>
    <w:rsid w:val="00720795"/>
    <w:rsid w:val="00734656"/>
    <w:rsid w:val="0074548D"/>
    <w:rsid w:val="00753159"/>
    <w:rsid w:val="00765BD9"/>
    <w:rsid w:val="007715BD"/>
    <w:rsid w:val="00784860"/>
    <w:rsid w:val="007901E6"/>
    <w:rsid w:val="00790798"/>
    <w:rsid w:val="0079261C"/>
    <w:rsid w:val="00792EE4"/>
    <w:rsid w:val="00793094"/>
    <w:rsid w:val="007A072E"/>
    <w:rsid w:val="007A581B"/>
    <w:rsid w:val="007C433E"/>
    <w:rsid w:val="007E35BC"/>
    <w:rsid w:val="007E657C"/>
    <w:rsid w:val="008127C5"/>
    <w:rsid w:val="00827AA2"/>
    <w:rsid w:val="00841546"/>
    <w:rsid w:val="008469E7"/>
    <w:rsid w:val="00872DC1"/>
    <w:rsid w:val="00876ED7"/>
    <w:rsid w:val="00883968"/>
    <w:rsid w:val="008B264E"/>
    <w:rsid w:val="008B66CE"/>
    <w:rsid w:val="008D6015"/>
    <w:rsid w:val="008F265E"/>
    <w:rsid w:val="008F45C6"/>
    <w:rsid w:val="00914D6B"/>
    <w:rsid w:val="0092185E"/>
    <w:rsid w:val="00951815"/>
    <w:rsid w:val="00967819"/>
    <w:rsid w:val="009735E4"/>
    <w:rsid w:val="00974727"/>
    <w:rsid w:val="00982C8C"/>
    <w:rsid w:val="00993AA8"/>
    <w:rsid w:val="009A1145"/>
    <w:rsid w:val="009A12A4"/>
    <w:rsid w:val="009A18B4"/>
    <w:rsid w:val="009A606E"/>
    <w:rsid w:val="009A7B49"/>
    <w:rsid w:val="009B34C8"/>
    <w:rsid w:val="009D645D"/>
    <w:rsid w:val="009D7FF0"/>
    <w:rsid w:val="00A13E18"/>
    <w:rsid w:val="00A26E83"/>
    <w:rsid w:val="00A330EF"/>
    <w:rsid w:val="00A37745"/>
    <w:rsid w:val="00A478CC"/>
    <w:rsid w:val="00A5071A"/>
    <w:rsid w:val="00A62024"/>
    <w:rsid w:val="00A71A13"/>
    <w:rsid w:val="00A77111"/>
    <w:rsid w:val="00A83366"/>
    <w:rsid w:val="00AA20CF"/>
    <w:rsid w:val="00AA790A"/>
    <w:rsid w:val="00AB2717"/>
    <w:rsid w:val="00B05C8A"/>
    <w:rsid w:val="00B13990"/>
    <w:rsid w:val="00B15C39"/>
    <w:rsid w:val="00B2127A"/>
    <w:rsid w:val="00B25C9B"/>
    <w:rsid w:val="00B359B4"/>
    <w:rsid w:val="00B45416"/>
    <w:rsid w:val="00B457BE"/>
    <w:rsid w:val="00B56575"/>
    <w:rsid w:val="00B64362"/>
    <w:rsid w:val="00B7071D"/>
    <w:rsid w:val="00B70828"/>
    <w:rsid w:val="00B85479"/>
    <w:rsid w:val="00B908A3"/>
    <w:rsid w:val="00B9104C"/>
    <w:rsid w:val="00BA204F"/>
    <w:rsid w:val="00BF0BFC"/>
    <w:rsid w:val="00C105C6"/>
    <w:rsid w:val="00C12496"/>
    <w:rsid w:val="00C16D15"/>
    <w:rsid w:val="00C307CC"/>
    <w:rsid w:val="00C366F9"/>
    <w:rsid w:val="00C85FF5"/>
    <w:rsid w:val="00C864AB"/>
    <w:rsid w:val="00CA4B16"/>
    <w:rsid w:val="00CB079C"/>
    <w:rsid w:val="00CD3ECE"/>
    <w:rsid w:val="00CF093A"/>
    <w:rsid w:val="00CF29E3"/>
    <w:rsid w:val="00CF5FEC"/>
    <w:rsid w:val="00D25AD9"/>
    <w:rsid w:val="00D44F90"/>
    <w:rsid w:val="00D47C1F"/>
    <w:rsid w:val="00D62553"/>
    <w:rsid w:val="00D77A24"/>
    <w:rsid w:val="00DA7F79"/>
    <w:rsid w:val="00DC7FDF"/>
    <w:rsid w:val="00DE7669"/>
    <w:rsid w:val="00E22CA6"/>
    <w:rsid w:val="00E26AB1"/>
    <w:rsid w:val="00E27758"/>
    <w:rsid w:val="00E31AB9"/>
    <w:rsid w:val="00E34716"/>
    <w:rsid w:val="00E37BFF"/>
    <w:rsid w:val="00E90799"/>
    <w:rsid w:val="00E96A54"/>
    <w:rsid w:val="00EA21F9"/>
    <w:rsid w:val="00EB1025"/>
    <w:rsid w:val="00EB413D"/>
    <w:rsid w:val="00EB5A85"/>
    <w:rsid w:val="00ED7CD3"/>
    <w:rsid w:val="00F10052"/>
    <w:rsid w:val="00F10466"/>
    <w:rsid w:val="00F208B1"/>
    <w:rsid w:val="00F323E8"/>
    <w:rsid w:val="00F34486"/>
    <w:rsid w:val="00F64621"/>
    <w:rsid w:val="00F721E7"/>
    <w:rsid w:val="00F936CB"/>
    <w:rsid w:val="00F954B8"/>
    <w:rsid w:val="00FA26EB"/>
    <w:rsid w:val="00FB4535"/>
    <w:rsid w:val="00FB491B"/>
    <w:rsid w:val="00FC0BE3"/>
    <w:rsid w:val="00F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E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E6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35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qFormat/>
    <w:rsid w:val="0050669C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57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1"/>
    <w:unhideWhenUsed/>
    <w:rsid w:val="005E0E35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character" w:customStyle="1" w:styleId="20">
    <w:name w:val="Основной текст 2 Знак"/>
    <w:basedOn w:val="a0"/>
    <w:uiPriority w:val="99"/>
    <w:semiHidden/>
    <w:rsid w:val="005E0E35"/>
  </w:style>
  <w:style w:type="character" w:customStyle="1" w:styleId="21">
    <w:name w:val="Основной текст 2 Знак1"/>
    <w:basedOn w:val="a0"/>
    <w:link w:val="2"/>
    <w:locked/>
    <w:rsid w:val="005E0E35"/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onsplusnormal0">
    <w:name w:val="consplusnormal"/>
    <w:basedOn w:val="a"/>
    <w:rsid w:val="0073465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34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rsid w:val="00FD56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D56DF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8839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3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E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E6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359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qFormat/>
    <w:rsid w:val="0050669C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57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1"/>
    <w:unhideWhenUsed/>
    <w:rsid w:val="005E0E35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character" w:customStyle="1" w:styleId="20">
    <w:name w:val="Основной текст 2 Знак"/>
    <w:basedOn w:val="a0"/>
    <w:uiPriority w:val="99"/>
    <w:semiHidden/>
    <w:rsid w:val="005E0E35"/>
  </w:style>
  <w:style w:type="character" w:customStyle="1" w:styleId="21">
    <w:name w:val="Основной текст 2 Знак1"/>
    <w:basedOn w:val="a0"/>
    <w:link w:val="2"/>
    <w:locked/>
    <w:rsid w:val="005E0E35"/>
    <w:rPr>
      <w:rFonts w:ascii="Times New Roman" w:eastAsia="Times New Roman" w:hAnsi="Times New Roman" w:cs="Times New Roman"/>
      <w:color w:val="666699"/>
      <w:sz w:val="24"/>
      <w:szCs w:val="24"/>
    </w:rPr>
  </w:style>
  <w:style w:type="paragraph" w:customStyle="1" w:styleId="consplusnormal0">
    <w:name w:val="consplusnormal"/>
    <w:basedOn w:val="a"/>
    <w:rsid w:val="0073465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34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rsid w:val="00FD56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D56DF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8839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37DB5-84CA-4CBF-9B3A-799508CC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2306</Words>
  <Characters>13147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mr03term02</cp:lastModifiedBy>
  <cp:revision>2</cp:revision>
  <cp:lastPrinted>2018-10-17T08:00:00Z</cp:lastPrinted>
  <dcterms:created xsi:type="dcterms:W3CDTF">2018-10-17T13:13:00Z</dcterms:created>
  <dcterms:modified xsi:type="dcterms:W3CDTF">2018-10-17T13:13:00Z</dcterms:modified>
</cp:coreProperties>
</file>