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3A" w:rsidRPr="00D6053A" w:rsidRDefault="00D6053A" w:rsidP="00D6053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3A" w:rsidRPr="00D6053A" w:rsidRDefault="00D6053A" w:rsidP="00D6053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053A" w:rsidRPr="00D6053A" w:rsidRDefault="00D6053A" w:rsidP="00D6053A">
      <w:pPr>
        <w:ind w:left="283" w:hanging="283"/>
        <w:jc w:val="center"/>
        <w:rPr>
          <w:sz w:val="26"/>
          <w:szCs w:val="26"/>
        </w:rPr>
      </w:pPr>
      <w:r w:rsidRPr="00D6053A">
        <w:rPr>
          <w:sz w:val="26"/>
          <w:szCs w:val="26"/>
        </w:rPr>
        <w:t xml:space="preserve">АДМИНИСТРАЦИЯ ГОРОДСКОГО ОКРУГА </w:t>
      </w:r>
    </w:p>
    <w:p w:rsidR="00D6053A" w:rsidRPr="00D6053A" w:rsidRDefault="00D6053A" w:rsidP="00D6053A">
      <w:pPr>
        <w:ind w:left="283" w:hanging="283"/>
        <w:jc w:val="center"/>
        <w:rPr>
          <w:sz w:val="26"/>
          <w:szCs w:val="26"/>
        </w:rPr>
      </w:pPr>
      <w:r w:rsidRPr="00D6053A">
        <w:rPr>
          <w:sz w:val="26"/>
          <w:szCs w:val="26"/>
        </w:rPr>
        <w:t>ГОРОДА ПЕРЕСЛАВЛЯ-ЗАЛЕССКОГО</w:t>
      </w:r>
    </w:p>
    <w:p w:rsidR="00D6053A" w:rsidRPr="00D6053A" w:rsidRDefault="00D6053A" w:rsidP="00D6053A">
      <w:pPr>
        <w:ind w:left="283" w:hanging="283"/>
        <w:jc w:val="center"/>
        <w:rPr>
          <w:sz w:val="26"/>
          <w:szCs w:val="26"/>
        </w:rPr>
      </w:pPr>
      <w:r w:rsidRPr="00D6053A">
        <w:rPr>
          <w:sz w:val="26"/>
          <w:szCs w:val="26"/>
        </w:rPr>
        <w:t>ЯРОСЛАВСКОЙ ОБЛАСТИ</w:t>
      </w:r>
    </w:p>
    <w:p w:rsidR="00D6053A" w:rsidRPr="00D6053A" w:rsidRDefault="00D6053A" w:rsidP="00D6053A">
      <w:pPr>
        <w:ind w:left="283"/>
        <w:jc w:val="center"/>
        <w:rPr>
          <w:sz w:val="26"/>
          <w:szCs w:val="26"/>
        </w:rPr>
      </w:pPr>
    </w:p>
    <w:p w:rsidR="00D6053A" w:rsidRPr="00D6053A" w:rsidRDefault="00D6053A" w:rsidP="00D6053A">
      <w:pPr>
        <w:ind w:left="283"/>
        <w:jc w:val="center"/>
        <w:rPr>
          <w:sz w:val="26"/>
          <w:szCs w:val="26"/>
        </w:rPr>
      </w:pPr>
      <w:r w:rsidRPr="00D6053A">
        <w:rPr>
          <w:sz w:val="26"/>
          <w:szCs w:val="26"/>
        </w:rPr>
        <w:t>ПОСТАНОВЛЕНИЕ</w:t>
      </w:r>
    </w:p>
    <w:p w:rsidR="00D6053A" w:rsidRPr="00D6053A" w:rsidRDefault="00D6053A" w:rsidP="00D6053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6053A" w:rsidRPr="00D6053A" w:rsidRDefault="00D6053A" w:rsidP="00D6053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6053A" w:rsidRPr="00D6053A" w:rsidRDefault="00D6053A" w:rsidP="00D6053A">
      <w:pPr>
        <w:rPr>
          <w:sz w:val="26"/>
          <w:szCs w:val="26"/>
        </w:rPr>
      </w:pPr>
      <w:r w:rsidRPr="00D6053A">
        <w:rPr>
          <w:sz w:val="26"/>
          <w:szCs w:val="26"/>
        </w:rPr>
        <w:t>От</w:t>
      </w:r>
      <w:r w:rsidR="009F62F4">
        <w:rPr>
          <w:sz w:val="26"/>
          <w:szCs w:val="26"/>
        </w:rPr>
        <w:t xml:space="preserve"> 30.08.2018</w:t>
      </w:r>
      <w:r w:rsidRPr="00D6053A">
        <w:rPr>
          <w:sz w:val="26"/>
          <w:szCs w:val="26"/>
        </w:rPr>
        <w:t xml:space="preserve"> №</w:t>
      </w:r>
      <w:r w:rsidR="009F62F4">
        <w:rPr>
          <w:sz w:val="26"/>
          <w:szCs w:val="26"/>
        </w:rPr>
        <w:t xml:space="preserve"> ПОС.03-1236/18</w:t>
      </w:r>
      <w:r w:rsidRPr="00D6053A">
        <w:rPr>
          <w:sz w:val="26"/>
          <w:szCs w:val="26"/>
        </w:rPr>
        <w:t xml:space="preserve"> </w:t>
      </w:r>
    </w:p>
    <w:p w:rsidR="00D6053A" w:rsidRPr="00D6053A" w:rsidRDefault="00D6053A" w:rsidP="00D6053A">
      <w:pPr>
        <w:rPr>
          <w:sz w:val="26"/>
          <w:szCs w:val="26"/>
        </w:rPr>
      </w:pPr>
      <w:r w:rsidRPr="00D6053A">
        <w:rPr>
          <w:sz w:val="26"/>
          <w:szCs w:val="26"/>
        </w:rPr>
        <w:t>г. Переславль-Залесский</w:t>
      </w:r>
    </w:p>
    <w:p w:rsidR="00D6053A" w:rsidRDefault="00D6053A" w:rsidP="00EA77F3">
      <w:pPr>
        <w:rPr>
          <w:sz w:val="26"/>
          <w:szCs w:val="26"/>
        </w:rPr>
      </w:pPr>
    </w:p>
    <w:p w:rsidR="00944F7D" w:rsidRPr="0078428D" w:rsidRDefault="00944F7D" w:rsidP="00EA77F3">
      <w:pPr>
        <w:rPr>
          <w:sz w:val="26"/>
          <w:szCs w:val="26"/>
        </w:rPr>
      </w:pPr>
      <w:r w:rsidRPr="0078428D">
        <w:rPr>
          <w:sz w:val="26"/>
          <w:szCs w:val="26"/>
        </w:rPr>
        <w:t xml:space="preserve">О создании оперативной группы комиссии </w:t>
      </w:r>
    </w:p>
    <w:p w:rsidR="00944F7D" w:rsidRPr="0078428D" w:rsidRDefault="00944F7D" w:rsidP="00EA77F3">
      <w:pPr>
        <w:rPr>
          <w:sz w:val="26"/>
          <w:szCs w:val="26"/>
        </w:rPr>
      </w:pPr>
      <w:r w:rsidRPr="0078428D">
        <w:rPr>
          <w:sz w:val="26"/>
          <w:szCs w:val="26"/>
        </w:rPr>
        <w:t xml:space="preserve">по чрезвычайным ситуациям и обеспечению пожарной безопасности </w:t>
      </w:r>
    </w:p>
    <w:p w:rsidR="00944F7D" w:rsidRPr="0078428D" w:rsidRDefault="00944F7D" w:rsidP="00EA77F3">
      <w:pPr>
        <w:rPr>
          <w:sz w:val="26"/>
          <w:szCs w:val="26"/>
        </w:rPr>
      </w:pPr>
      <w:r w:rsidRPr="0078428D">
        <w:rPr>
          <w:sz w:val="26"/>
          <w:szCs w:val="26"/>
        </w:rPr>
        <w:t xml:space="preserve">городского округа при возникновении чрезвычайных ситуаций природного и техногенного характера на территории  </w:t>
      </w:r>
    </w:p>
    <w:p w:rsidR="00EA77F3" w:rsidRPr="0078428D" w:rsidRDefault="00944F7D" w:rsidP="00EA77F3">
      <w:pPr>
        <w:rPr>
          <w:sz w:val="26"/>
          <w:szCs w:val="26"/>
        </w:rPr>
      </w:pPr>
      <w:r w:rsidRPr="0078428D">
        <w:rPr>
          <w:sz w:val="26"/>
          <w:szCs w:val="26"/>
        </w:rPr>
        <w:t xml:space="preserve">городского округа </w:t>
      </w:r>
      <w:r w:rsidR="00D6053A">
        <w:rPr>
          <w:sz w:val="26"/>
          <w:szCs w:val="26"/>
        </w:rPr>
        <w:t xml:space="preserve">города </w:t>
      </w:r>
      <w:r w:rsidRPr="0078428D">
        <w:rPr>
          <w:sz w:val="26"/>
          <w:szCs w:val="26"/>
        </w:rPr>
        <w:t>Переславля-Залесского</w:t>
      </w:r>
    </w:p>
    <w:p w:rsidR="00EA77F3" w:rsidRPr="0078428D" w:rsidRDefault="00EA77F3" w:rsidP="00EA77F3">
      <w:pPr>
        <w:rPr>
          <w:sz w:val="26"/>
          <w:szCs w:val="26"/>
        </w:rPr>
      </w:pPr>
    </w:p>
    <w:p w:rsidR="00EA77F3" w:rsidRPr="0078428D" w:rsidRDefault="00944F7D" w:rsidP="00EA77F3">
      <w:pPr>
        <w:ind w:firstLine="709"/>
        <w:jc w:val="both"/>
        <w:rPr>
          <w:sz w:val="26"/>
          <w:szCs w:val="26"/>
        </w:rPr>
      </w:pPr>
      <w:proofErr w:type="gramStart"/>
      <w:r w:rsidRPr="0078428D">
        <w:rPr>
          <w:sz w:val="26"/>
          <w:szCs w:val="26"/>
        </w:rPr>
        <w:t xml:space="preserve">В соответствии с пунктом 28 Положения о единой государственной системе предупреждения и ликвидации чрезвычайных ситуаций (далее - РСЧС), утвержденного Постановлением Правительства Российской Федерации от 30.12.2003 N 794 "О единой государственной системе предупреждения и ликвидации чрезвычайных ситуаций", в целях проведения мероприятий по гражданской обороне, подготовки необходимых сил и средств, обеспечения действий нештатных аварийно-спасательных формирований служб обеспечения </w:t>
      </w:r>
      <w:r w:rsidR="00D6053A">
        <w:rPr>
          <w:sz w:val="26"/>
          <w:szCs w:val="26"/>
        </w:rPr>
        <w:t xml:space="preserve">городского округа города </w:t>
      </w:r>
      <w:r w:rsidRPr="0078428D">
        <w:rPr>
          <w:sz w:val="26"/>
          <w:szCs w:val="26"/>
        </w:rPr>
        <w:t>Переславля-Залесского, руководствуясь Уставом</w:t>
      </w:r>
      <w:proofErr w:type="gramEnd"/>
      <w:r w:rsidRPr="0078428D">
        <w:rPr>
          <w:sz w:val="26"/>
          <w:szCs w:val="26"/>
        </w:rPr>
        <w:t xml:space="preserve"> </w:t>
      </w:r>
      <w:r w:rsidR="00D6053A">
        <w:rPr>
          <w:sz w:val="26"/>
          <w:szCs w:val="26"/>
        </w:rPr>
        <w:t>города Переславля-Залесского</w:t>
      </w:r>
      <w:r w:rsidR="0078428D" w:rsidRPr="0078428D">
        <w:rPr>
          <w:sz w:val="26"/>
          <w:szCs w:val="26"/>
        </w:rPr>
        <w:t>,</w:t>
      </w:r>
    </w:p>
    <w:p w:rsidR="00944F7D" w:rsidRPr="0078428D" w:rsidRDefault="00944F7D" w:rsidP="00EA77F3">
      <w:pPr>
        <w:ind w:firstLine="708"/>
        <w:jc w:val="both"/>
        <w:rPr>
          <w:sz w:val="28"/>
          <w:szCs w:val="26"/>
        </w:rPr>
      </w:pPr>
    </w:p>
    <w:p w:rsidR="00EA77F3" w:rsidRPr="0078428D" w:rsidRDefault="00EA77F3" w:rsidP="0078428D">
      <w:pPr>
        <w:jc w:val="center"/>
        <w:rPr>
          <w:sz w:val="28"/>
          <w:szCs w:val="26"/>
        </w:rPr>
      </w:pPr>
      <w:r w:rsidRPr="0078428D">
        <w:rPr>
          <w:sz w:val="28"/>
          <w:szCs w:val="26"/>
        </w:rPr>
        <w:t>Администрация города Переславля-Залесского постановляет:</w:t>
      </w:r>
    </w:p>
    <w:p w:rsidR="00EA77F3" w:rsidRPr="0078428D" w:rsidRDefault="00EA77F3" w:rsidP="00EA77F3">
      <w:pPr>
        <w:jc w:val="both"/>
        <w:rPr>
          <w:sz w:val="28"/>
          <w:szCs w:val="26"/>
        </w:rPr>
      </w:pPr>
    </w:p>
    <w:p w:rsidR="00944F7D" w:rsidRPr="0078428D" w:rsidRDefault="00944F7D" w:rsidP="00EA77F3">
      <w:pPr>
        <w:ind w:firstLine="709"/>
        <w:jc w:val="both"/>
        <w:rPr>
          <w:sz w:val="26"/>
          <w:szCs w:val="26"/>
        </w:rPr>
      </w:pPr>
      <w:r w:rsidRPr="0078428D">
        <w:rPr>
          <w:sz w:val="26"/>
          <w:szCs w:val="26"/>
        </w:rPr>
        <w:t xml:space="preserve">1. Утвердить положение об оперативной группе комиссии по предупреждению и ликвидации чрезвычайных ситуаций и обеспечению пожарной безопасности </w:t>
      </w:r>
      <w:r w:rsidR="00D6053A">
        <w:rPr>
          <w:sz w:val="26"/>
          <w:szCs w:val="26"/>
        </w:rPr>
        <w:t xml:space="preserve">городского округа города </w:t>
      </w:r>
      <w:r w:rsidRPr="0078428D">
        <w:rPr>
          <w:sz w:val="26"/>
          <w:szCs w:val="26"/>
        </w:rPr>
        <w:t>Переславля-Залесского при возникновении чрезвычайных ситуациях природного и техногенного характера на территории городского округа</w:t>
      </w:r>
      <w:r w:rsidR="00D6053A">
        <w:rPr>
          <w:sz w:val="26"/>
          <w:szCs w:val="26"/>
        </w:rPr>
        <w:t xml:space="preserve"> города</w:t>
      </w:r>
      <w:r w:rsidRPr="0078428D">
        <w:rPr>
          <w:sz w:val="26"/>
          <w:szCs w:val="26"/>
        </w:rPr>
        <w:t xml:space="preserve"> Пе</w:t>
      </w:r>
      <w:r w:rsidR="00F874BC" w:rsidRPr="0078428D">
        <w:rPr>
          <w:sz w:val="26"/>
          <w:szCs w:val="26"/>
        </w:rPr>
        <w:t>реславля-Залесского (приложение 1</w:t>
      </w:r>
      <w:r w:rsidRPr="0078428D">
        <w:rPr>
          <w:sz w:val="26"/>
          <w:szCs w:val="26"/>
        </w:rPr>
        <w:t xml:space="preserve">). </w:t>
      </w:r>
    </w:p>
    <w:p w:rsidR="00944F7D" w:rsidRPr="0078428D" w:rsidRDefault="00944F7D" w:rsidP="00EA77F3">
      <w:pPr>
        <w:ind w:firstLine="709"/>
        <w:jc w:val="both"/>
        <w:rPr>
          <w:sz w:val="26"/>
          <w:szCs w:val="26"/>
        </w:rPr>
      </w:pPr>
      <w:r w:rsidRPr="0078428D">
        <w:rPr>
          <w:sz w:val="26"/>
          <w:szCs w:val="26"/>
        </w:rPr>
        <w:t>2. Утвердить список должностных лиц, входящих в состав оперативной группы комиссии по чрезвычайным ситуациям и обеспечению пожарной безопасности</w:t>
      </w:r>
      <w:r w:rsidR="00D6053A">
        <w:rPr>
          <w:sz w:val="26"/>
          <w:szCs w:val="26"/>
        </w:rPr>
        <w:t xml:space="preserve"> городского округа города</w:t>
      </w:r>
      <w:r w:rsidRPr="0078428D">
        <w:rPr>
          <w:sz w:val="26"/>
          <w:szCs w:val="26"/>
        </w:rPr>
        <w:t xml:space="preserve"> Переславля-Залесского при возникновении чрезвычайных ситуаций природного и техногенного характера на территор</w:t>
      </w:r>
      <w:r w:rsidR="00F874BC" w:rsidRPr="0078428D">
        <w:rPr>
          <w:sz w:val="26"/>
          <w:szCs w:val="26"/>
        </w:rPr>
        <w:t>ии городского округа (приложение 2</w:t>
      </w:r>
      <w:r w:rsidRPr="0078428D">
        <w:rPr>
          <w:sz w:val="26"/>
          <w:szCs w:val="26"/>
        </w:rPr>
        <w:t xml:space="preserve">). </w:t>
      </w:r>
    </w:p>
    <w:p w:rsidR="00944F7D" w:rsidRPr="0078428D" w:rsidRDefault="00944F7D" w:rsidP="00944F7D">
      <w:pPr>
        <w:ind w:firstLine="709"/>
        <w:jc w:val="both"/>
        <w:rPr>
          <w:sz w:val="26"/>
          <w:szCs w:val="26"/>
        </w:rPr>
      </w:pPr>
      <w:r w:rsidRPr="0078428D">
        <w:rPr>
          <w:color w:val="272D11"/>
          <w:sz w:val="26"/>
          <w:szCs w:val="26"/>
          <w:lang w:bidi="he-IL"/>
        </w:rPr>
        <w:t xml:space="preserve">3. </w:t>
      </w:r>
      <w:r w:rsidRPr="0078428D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944F7D" w:rsidRPr="0078428D" w:rsidRDefault="00944F7D" w:rsidP="00944F7D">
      <w:pPr>
        <w:ind w:firstLine="709"/>
        <w:jc w:val="both"/>
        <w:rPr>
          <w:sz w:val="26"/>
          <w:szCs w:val="26"/>
        </w:rPr>
      </w:pPr>
      <w:r w:rsidRPr="0078428D">
        <w:rPr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EA77F3" w:rsidRPr="0078428D" w:rsidRDefault="00944F7D" w:rsidP="00944F7D">
      <w:pPr>
        <w:ind w:firstLine="709"/>
        <w:jc w:val="both"/>
        <w:rPr>
          <w:sz w:val="26"/>
          <w:szCs w:val="26"/>
        </w:rPr>
      </w:pPr>
      <w:r w:rsidRPr="0078428D">
        <w:rPr>
          <w:color w:val="060B00"/>
          <w:sz w:val="26"/>
          <w:szCs w:val="26"/>
          <w:lang w:bidi="he-IL"/>
        </w:rPr>
        <w:t xml:space="preserve">5. </w:t>
      </w:r>
      <w:proofErr w:type="gramStart"/>
      <w:r w:rsidRPr="0078428D">
        <w:rPr>
          <w:color w:val="060B00"/>
          <w:sz w:val="26"/>
          <w:szCs w:val="26"/>
          <w:lang w:bidi="he-IL"/>
        </w:rPr>
        <w:t>Контроль за</w:t>
      </w:r>
      <w:proofErr w:type="gramEnd"/>
      <w:r w:rsidRPr="0078428D">
        <w:rPr>
          <w:color w:val="060B00"/>
          <w:sz w:val="26"/>
          <w:szCs w:val="26"/>
          <w:lang w:bidi="he-IL"/>
        </w:rPr>
        <w:t xml:space="preserve"> исполнением д</w:t>
      </w:r>
      <w:r w:rsidRPr="0078428D">
        <w:rPr>
          <w:color w:val="000300"/>
          <w:sz w:val="26"/>
          <w:szCs w:val="26"/>
          <w:lang w:bidi="he-IL"/>
        </w:rPr>
        <w:t>а</w:t>
      </w:r>
      <w:r w:rsidRPr="0078428D">
        <w:rPr>
          <w:color w:val="060B00"/>
          <w:sz w:val="26"/>
          <w:szCs w:val="26"/>
          <w:lang w:bidi="he-IL"/>
        </w:rPr>
        <w:t xml:space="preserve">нного </w:t>
      </w:r>
      <w:r w:rsidRPr="0078428D">
        <w:rPr>
          <w:color w:val="000300"/>
          <w:sz w:val="26"/>
          <w:szCs w:val="26"/>
          <w:lang w:bidi="he-IL"/>
        </w:rPr>
        <w:t>по</w:t>
      </w:r>
      <w:r w:rsidRPr="0078428D">
        <w:rPr>
          <w:color w:val="060B00"/>
          <w:sz w:val="26"/>
          <w:szCs w:val="26"/>
          <w:lang w:bidi="he-IL"/>
        </w:rPr>
        <w:t xml:space="preserve">становления </w:t>
      </w:r>
      <w:r w:rsidRPr="0078428D">
        <w:rPr>
          <w:color w:val="223639"/>
          <w:sz w:val="26"/>
          <w:szCs w:val="26"/>
          <w:lang w:bidi="he-IL"/>
        </w:rPr>
        <w:t>оставляю</w:t>
      </w:r>
      <w:r w:rsidRPr="0078428D">
        <w:rPr>
          <w:color w:val="060B00"/>
          <w:sz w:val="26"/>
          <w:szCs w:val="26"/>
          <w:lang w:bidi="he-IL"/>
        </w:rPr>
        <w:t xml:space="preserve"> за со</w:t>
      </w:r>
      <w:r w:rsidRPr="0078428D">
        <w:rPr>
          <w:color w:val="272D11"/>
          <w:sz w:val="26"/>
          <w:szCs w:val="26"/>
          <w:lang w:bidi="he-IL"/>
        </w:rPr>
        <w:t>б</w:t>
      </w:r>
      <w:r w:rsidRPr="0078428D">
        <w:rPr>
          <w:color w:val="060B00"/>
          <w:sz w:val="26"/>
          <w:szCs w:val="26"/>
          <w:lang w:bidi="he-IL"/>
        </w:rPr>
        <w:t>о</w:t>
      </w:r>
      <w:r w:rsidRPr="0078428D">
        <w:rPr>
          <w:color w:val="272D11"/>
          <w:sz w:val="26"/>
          <w:szCs w:val="26"/>
          <w:lang w:bidi="he-IL"/>
        </w:rPr>
        <w:t>й</w:t>
      </w:r>
      <w:r w:rsidRPr="0078428D">
        <w:rPr>
          <w:color w:val="787769"/>
          <w:sz w:val="26"/>
          <w:szCs w:val="26"/>
          <w:lang w:bidi="he-IL"/>
        </w:rPr>
        <w:t>.</w:t>
      </w:r>
    </w:p>
    <w:p w:rsidR="0078428D" w:rsidRPr="0078428D" w:rsidRDefault="0078428D" w:rsidP="00EA77F3">
      <w:pPr>
        <w:ind w:firstLine="709"/>
        <w:jc w:val="both"/>
        <w:rPr>
          <w:sz w:val="26"/>
          <w:szCs w:val="26"/>
        </w:rPr>
      </w:pPr>
    </w:p>
    <w:p w:rsidR="00EA77F3" w:rsidRPr="0078428D" w:rsidRDefault="00EA77F3" w:rsidP="00EA77F3">
      <w:pPr>
        <w:rPr>
          <w:sz w:val="26"/>
          <w:szCs w:val="26"/>
        </w:rPr>
      </w:pPr>
      <w:r w:rsidRPr="0078428D">
        <w:rPr>
          <w:sz w:val="26"/>
          <w:szCs w:val="26"/>
        </w:rPr>
        <w:t xml:space="preserve">Заместитель Главы </w:t>
      </w:r>
      <w:r w:rsidR="00D6053A">
        <w:rPr>
          <w:sz w:val="26"/>
          <w:szCs w:val="26"/>
        </w:rPr>
        <w:t>Администрации</w:t>
      </w:r>
    </w:p>
    <w:p w:rsidR="00F874BC" w:rsidRPr="00D6053A" w:rsidRDefault="00EA77F3" w:rsidP="00D6053A">
      <w:pPr>
        <w:rPr>
          <w:sz w:val="26"/>
          <w:szCs w:val="26"/>
        </w:rPr>
      </w:pPr>
      <w:r w:rsidRPr="0078428D">
        <w:rPr>
          <w:sz w:val="26"/>
          <w:szCs w:val="26"/>
        </w:rPr>
        <w:t>города Переславля-Залесского</w:t>
      </w:r>
      <w:r w:rsidRPr="0078428D">
        <w:rPr>
          <w:sz w:val="26"/>
          <w:szCs w:val="26"/>
        </w:rPr>
        <w:tab/>
      </w:r>
      <w:r w:rsidRPr="0078428D">
        <w:rPr>
          <w:sz w:val="26"/>
          <w:szCs w:val="26"/>
        </w:rPr>
        <w:tab/>
      </w:r>
      <w:r w:rsidRPr="0078428D">
        <w:rPr>
          <w:sz w:val="26"/>
          <w:szCs w:val="26"/>
        </w:rPr>
        <w:tab/>
      </w:r>
      <w:r w:rsidRPr="0078428D">
        <w:rPr>
          <w:sz w:val="26"/>
          <w:szCs w:val="26"/>
        </w:rPr>
        <w:tab/>
      </w:r>
      <w:r w:rsidRPr="0078428D">
        <w:rPr>
          <w:sz w:val="26"/>
          <w:szCs w:val="26"/>
        </w:rPr>
        <w:tab/>
      </w:r>
      <w:r w:rsidR="0078428D">
        <w:rPr>
          <w:sz w:val="26"/>
          <w:szCs w:val="26"/>
        </w:rPr>
        <w:tab/>
      </w:r>
      <w:r w:rsidRPr="0078428D">
        <w:rPr>
          <w:sz w:val="26"/>
          <w:szCs w:val="26"/>
        </w:rPr>
        <w:tab/>
        <w:t xml:space="preserve">В.Ю. </w:t>
      </w:r>
      <w:proofErr w:type="spellStart"/>
      <w:r w:rsidRPr="0078428D">
        <w:rPr>
          <w:sz w:val="26"/>
          <w:szCs w:val="26"/>
        </w:rPr>
        <w:t>Леженко</w:t>
      </w:r>
      <w:proofErr w:type="spellEnd"/>
    </w:p>
    <w:p w:rsidR="00F874BC" w:rsidRDefault="00F874BC" w:rsidP="0078428D">
      <w:pPr>
        <w:shd w:val="clear" w:color="auto" w:fill="FFFFFF"/>
        <w:ind w:left="6371" w:firstLine="709"/>
        <w:jc w:val="righ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lastRenderedPageBreak/>
        <w:t>Приложение 1</w:t>
      </w:r>
    </w:p>
    <w:p w:rsidR="004A5CF6" w:rsidRDefault="004A5CF6" w:rsidP="0078428D">
      <w:pPr>
        <w:shd w:val="clear" w:color="auto" w:fill="FFFFFF"/>
        <w:ind w:firstLine="709"/>
        <w:jc w:val="righ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к постановлению Администрации</w:t>
      </w:r>
    </w:p>
    <w:p w:rsidR="004A5CF6" w:rsidRDefault="004A5CF6" w:rsidP="0078428D">
      <w:pPr>
        <w:shd w:val="clear" w:color="auto" w:fill="FFFFFF"/>
        <w:ind w:firstLine="709"/>
        <w:jc w:val="righ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г. Переславля-Залесского</w:t>
      </w:r>
    </w:p>
    <w:p w:rsidR="004A5CF6" w:rsidRDefault="009F62F4" w:rsidP="0078428D">
      <w:pPr>
        <w:shd w:val="clear" w:color="auto" w:fill="FFFFFF"/>
        <w:ind w:firstLine="709"/>
        <w:jc w:val="righ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от 30.08.2018 </w:t>
      </w:r>
      <w:r w:rsidR="004A5CF6">
        <w:rPr>
          <w:bCs/>
          <w:color w:val="000000"/>
          <w:spacing w:val="-3"/>
        </w:rPr>
        <w:t>№</w:t>
      </w:r>
      <w:r>
        <w:rPr>
          <w:bCs/>
          <w:color w:val="000000"/>
          <w:spacing w:val="-3"/>
        </w:rPr>
        <w:t xml:space="preserve"> ПОС.03-1236/18</w:t>
      </w:r>
    </w:p>
    <w:p w:rsidR="004A5CF6" w:rsidRDefault="004A5CF6" w:rsidP="004A5CF6">
      <w:pPr>
        <w:ind w:left="142" w:firstLine="566"/>
        <w:jc w:val="right"/>
      </w:pPr>
    </w:p>
    <w:p w:rsidR="004A5CF6" w:rsidRDefault="004A5CF6" w:rsidP="004A5CF6">
      <w:pPr>
        <w:ind w:left="142" w:firstLine="566"/>
        <w:jc w:val="center"/>
      </w:pPr>
    </w:p>
    <w:p w:rsidR="004A5CF6" w:rsidRPr="004A5CF6" w:rsidRDefault="004A5CF6" w:rsidP="004A5CF6">
      <w:pPr>
        <w:ind w:left="142"/>
        <w:jc w:val="center"/>
        <w:rPr>
          <w:b/>
        </w:rPr>
      </w:pPr>
      <w:r w:rsidRPr="004A5CF6">
        <w:rPr>
          <w:b/>
        </w:rPr>
        <w:t xml:space="preserve">ПОЛОЖЕНИЕ </w:t>
      </w:r>
    </w:p>
    <w:p w:rsidR="004A5CF6" w:rsidRDefault="004A5CF6" w:rsidP="004A5CF6">
      <w:pPr>
        <w:ind w:left="142"/>
        <w:jc w:val="center"/>
        <w:rPr>
          <w:b/>
        </w:rPr>
      </w:pPr>
      <w:r w:rsidRPr="004A5CF6">
        <w:rPr>
          <w:b/>
        </w:rPr>
        <w:t>об оперативной группе комиссии по предупреждению и ликвидации чрезвычайных ситуаций и обеспечению пожарной безопасности городского округа Переславля-Залесского при возникновении чрезвычайных ситуаций природного и техногенного характера на территории городского округа Переславля-Залесского</w:t>
      </w:r>
    </w:p>
    <w:p w:rsidR="004A5CF6" w:rsidRDefault="004A5CF6" w:rsidP="004A5CF6">
      <w:pPr>
        <w:ind w:left="142"/>
        <w:jc w:val="center"/>
        <w:rPr>
          <w:b/>
        </w:rPr>
      </w:pPr>
    </w:p>
    <w:p w:rsidR="00841DD4" w:rsidRPr="0078428D" w:rsidRDefault="00841DD4" w:rsidP="00841DD4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8428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41DD4" w:rsidRPr="0078428D" w:rsidRDefault="00841DD4" w:rsidP="001E355F">
      <w:pPr>
        <w:shd w:val="clear" w:color="auto" w:fill="FFFFFF"/>
        <w:spacing w:line="315" w:lineRule="atLeast"/>
        <w:textAlignment w:val="baseline"/>
        <w:rPr>
          <w:color w:val="242424"/>
          <w:spacing w:val="2"/>
        </w:rPr>
      </w:pPr>
    </w:p>
    <w:p w:rsidR="001E355F" w:rsidRPr="0078428D" w:rsidRDefault="001E355F" w:rsidP="00BE237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78428D">
        <w:rPr>
          <w:color w:val="2D2D2D"/>
          <w:spacing w:val="2"/>
        </w:rPr>
        <w:t>1.1. Для руководства работами по ликвидации чрезвычайной ситуации (далее - ЧС) и координации действий сил и средств Переславля-Залесского городского звена единой государственной системы предупреждения и ликвидации чрезвычайных ситуаций городского округа Переславля-Залесского создается оперативная группа</w:t>
      </w:r>
      <w:r w:rsidR="00CF262B" w:rsidRPr="0078428D">
        <w:rPr>
          <w:color w:val="2D2D2D"/>
          <w:spacing w:val="2"/>
        </w:rPr>
        <w:t xml:space="preserve"> </w:t>
      </w:r>
      <w:r w:rsidR="00CF262B" w:rsidRPr="0078428D">
        <w:t xml:space="preserve">комиссии по предупреждению и ликвидации чрезвычайных ситуаций и обеспечению пожарной безопасности городского округа Переславля-Залесского (далее </w:t>
      </w:r>
      <w:r w:rsidR="00DC3E5E" w:rsidRPr="0078428D">
        <w:t>оперативная группа</w:t>
      </w:r>
      <w:r w:rsidR="00FF46F8" w:rsidRPr="0078428D">
        <w:rPr>
          <w:color w:val="2D2D2D"/>
          <w:spacing w:val="2"/>
        </w:rPr>
        <w:t>)</w:t>
      </w:r>
    </w:p>
    <w:p w:rsidR="00DC3E5E" w:rsidRPr="0078428D" w:rsidRDefault="001E355F" w:rsidP="00BE237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78428D">
        <w:rPr>
          <w:color w:val="2D2D2D"/>
          <w:spacing w:val="2"/>
        </w:rPr>
        <w:t xml:space="preserve">1.2. </w:t>
      </w:r>
      <w:r w:rsidR="00DC3E5E" w:rsidRPr="0078428D">
        <w:rPr>
          <w:color w:val="2D2D2D"/>
          <w:spacing w:val="2"/>
        </w:rPr>
        <w:t xml:space="preserve">Оперативная группа по указанию председателя комиссии по предупреждению и ликвидации чрезвычайных ситуаций и обеспечению пожарной безопасности городского округа г. Переславля-Залесского (далее - КЧС и ОПБ) </w:t>
      </w:r>
      <w:r w:rsidRPr="0078428D">
        <w:rPr>
          <w:color w:val="2D2D2D"/>
          <w:spacing w:val="2"/>
        </w:rPr>
        <w:t xml:space="preserve">осуществляет </w:t>
      </w:r>
      <w:r w:rsidR="00DC3E5E" w:rsidRPr="0078428D">
        <w:rPr>
          <w:color w:val="2D2D2D"/>
          <w:spacing w:val="2"/>
        </w:rPr>
        <w:t>вы</w:t>
      </w:r>
      <w:r w:rsidRPr="0078428D">
        <w:rPr>
          <w:color w:val="2D2D2D"/>
          <w:spacing w:val="2"/>
        </w:rPr>
        <w:t xml:space="preserve">движение к месту чрезвычайной ситуации </w:t>
      </w:r>
      <w:r w:rsidR="00F874BC" w:rsidRPr="0078428D">
        <w:rPr>
          <w:color w:val="2D2D2D"/>
          <w:spacing w:val="2"/>
        </w:rPr>
        <w:t xml:space="preserve">на </w:t>
      </w:r>
      <w:r w:rsidRPr="0078428D">
        <w:rPr>
          <w:color w:val="2D2D2D"/>
          <w:spacing w:val="2"/>
        </w:rPr>
        <w:t xml:space="preserve">специально </w:t>
      </w:r>
      <w:r w:rsidR="00F874BC" w:rsidRPr="0078428D">
        <w:rPr>
          <w:color w:val="2D2D2D"/>
          <w:spacing w:val="2"/>
        </w:rPr>
        <w:t>оборудованном</w:t>
      </w:r>
      <w:r w:rsidRPr="0078428D">
        <w:rPr>
          <w:color w:val="2D2D2D"/>
          <w:spacing w:val="2"/>
        </w:rPr>
        <w:t xml:space="preserve"> для этих целей подвижном пункте </w:t>
      </w:r>
      <w:r w:rsidR="00D8093D" w:rsidRPr="0078428D">
        <w:rPr>
          <w:color w:val="2D2D2D"/>
          <w:spacing w:val="2"/>
        </w:rPr>
        <w:t>оповещения</w:t>
      </w:r>
      <w:r w:rsidRPr="0078428D">
        <w:rPr>
          <w:color w:val="2D2D2D"/>
          <w:spacing w:val="2"/>
        </w:rPr>
        <w:t xml:space="preserve"> </w:t>
      </w:r>
      <w:r w:rsidR="00D8093D" w:rsidRPr="0078428D">
        <w:rPr>
          <w:color w:val="2D2D2D"/>
          <w:spacing w:val="2"/>
        </w:rPr>
        <w:t xml:space="preserve">и управления </w:t>
      </w:r>
      <w:r w:rsidRPr="0078428D">
        <w:rPr>
          <w:color w:val="2D2D2D"/>
          <w:spacing w:val="2"/>
        </w:rPr>
        <w:t>председателя КЧС</w:t>
      </w:r>
      <w:r w:rsidR="00DC3E5E" w:rsidRPr="0078428D">
        <w:rPr>
          <w:color w:val="2D2D2D"/>
          <w:spacing w:val="2"/>
        </w:rPr>
        <w:t xml:space="preserve"> и ОПБ</w:t>
      </w:r>
      <w:r w:rsidRPr="0078428D">
        <w:rPr>
          <w:color w:val="2D2D2D"/>
          <w:spacing w:val="2"/>
        </w:rPr>
        <w:t xml:space="preserve">. </w:t>
      </w:r>
    </w:p>
    <w:p w:rsidR="00841DD4" w:rsidRPr="0078428D" w:rsidRDefault="00DC3E5E" w:rsidP="00BE237F">
      <w:pPr>
        <w:shd w:val="clear" w:color="auto" w:fill="FFFFFF"/>
        <w:spacing w:line="315" w:lineRule="atLeast"/>
        <w:textAlignment w:val="baseline"/>
        <w:rPr>
          <w:b/>
          <w:color w:val="242424"/>
          <w:spacing w:val="2"/>
        </w:rPr>
      </w:pPr>
      <w:r w:rsidRPr="0078428D">
        <w:rPr>
          <w:color w:val="2D2D2D"/>
          <w:spacing w:val="2"/>
        </w:rPr>
        <w:t xml:space="preserve">1.3. </w:t>
      </w:r>
      <w:r w:rsidR="00D8093D" w:rsidRPr="0078428D">
        <w:rPr>
          <w:color w:val="2D2D2D"/>
          <w:spacing w:val="2"/>
        </w:rPr>
        <w:t>Подвижный пункт</w:t>
      </w:r>
      <w:r w:rsidRPr="0078428D">
        <w:rPr>
          <w:color w:val="2D2D2D"/>
          <w:spacing w:val="2"/>
        </w:rPr>
        <w:t xml:space="preserve"> оповещения и управления председателя КЧС и ОПБ</w:t>
      </w:r>
      <w:r w:rsidR="00D8093D" w:rsidRPr="0078428D">
        <w:rPr>
          <w:color w:val="2D2D2D"/>
          <w:spacing w:val="2"/>
        </w:rPr>
        <w:t xml:space="preserve"> создается на базе </w:t>
      </w:r>
      <w:r w:rsidR="00D8093D" w:rsidRPr="0078428D">
        <w:t xml:space="preserve">грузопассажирского автомобиля повышенной проходимости (ГАЗ 2752 фургон </w:t>
      </w:r>
      <w:proofErr w:type="spellStart"/>
      <w:r w:rsidR="00D8093D" w:rsidRPr="0078428D">
        <w:t>Комби</w:t>
      </w:r>
      <w:proofErr w:type="spellEnd"/>
      <w:r w:rsidR="00D8093D" w:rsidRPr="0078428D">
        <w:t>)</w:t>
      </w:r>
      <w:r w:rsidRPr="0078428D">
        <w:t>, оборудованном</w:t>
      </w:r>
      <w:r w:rsidR="00D8093D" w:rsidRPr="0078428D">
        <w:t xml:space="preserve"> автомобильным громкоговорителем, специальными проблесковыми сигналами «Фотон СП-8»</w:t>
      </w:r>
      <w:r w:rsidRPr="0078428D">
        <w:t xml:space="preserve"> синего цвета</w:t>
      </w:r>
      <w:r w:rsidR="00D8093D" w:rsidRPr="0078428D">
        <w:t xml:space="preserve">. </w:t>
      </w:r>
      <w:r w:rsidR="00D8093D" w:rsidRPr="0078428D">
        <w:rPr>
          <w:color w:val="2D2D2D"/>
          <w:spacing w:val="2"/>
        </w:rPr>
        <w:t xml:space="preserve"> </w:t>
      </w:r>
      <w:r w:rsidR="001E355F" w:rsidRPr="0078428D">
        <w:rPr>
          <w:color w:val="2D2D2D"/>
          <w:spacing w:val="2"/>
        </w:rPr>
        <w:t xml:space="preserve">При необходимости </w:t>
      </w:r>
      <w:r w:rsidRPr="0078428D">
        <w:rPr>
          <w:color w:val="2D2D2D"/>
          <w:spacing w:val="2"/>
        </w:rPr>
        <w:t>оперативная группа</w:t>
      </w:r>
      <w:r w:rsidR="00FF46F8" w:rsidRPr="0078428D">
        <w:rPr>
          <w:color w:val="2D2D2D"/>
          <w:spacing w:val="2"/>
        </w:rPr>
        <w:t xml:space="preserve"> </w:t>
      </w:r>
      <w:r w:rsidR="001E355F" w:rsidRPr="0078428D">
        <w:rPr>
          <w:color w:val="2D2D2D"/>
          <w:spacing w:val="2"/>
        </w:rPr>
        <w:t xml:space="preserve">может использовать транспортные средства заинтересованных служб и организаций </w:t>
      </w:r>
      <w:r w:rsidR="00BE237F" w:rsidRPr="0078428D">
        <w:rPr>
          <w:color w:val="2D2D2D"/>
          <w:spacing w:val="2"/>
        </w:rPr>
        <w:t xml:space="preserve">городского округа </w:t>
      </w:r>
      <w:r w:rsidRPr="0078428D">
        <w:rPr>
          <w:color w:val="2D2D2D"/>
          <w:spacing w:val="2"/>
        </w:rPr>
        <w:t>города Переславля-Залесского</w:t>
      </w:r>
      <w:r w:rsidR="001E355F" w:rsidRPr="0078428D">
        <w:rPr>
          <w:color w:val="2D2D2D"/>
          <w:spacing w:val="2"/>
        </w:rPr>
        <w:t>.</w:t>
      </w:r>
      <w:r w:rsidR="001E355F" w:rsidRPr="0078428D">
        <w:rPr>
          <w:color w:val="2D2D2D"/>
          <w:spacing w:val="2"/>
        </w:rPr>
        <w:br/>
      </w:r>
      <w:r w:rsidR="001E355F" w:rsidRPr="0078428D">
        <w:rPr>
          <w:color w:val="2D2D2D"/>
          <w:spacing w:val="2"/>
        </w:rPr>
        <w:br/>
      </w:r>
      <w:r w:rsidR="00841DD4" w:rsidRPr="0078428D">
        <w:rPr>
          <w:b/>
          <w:color w:val="242424"/>
          <w:spacing w:val="2"/>
        </w:rPr>
        <w:t>2. Состав, задачи и основные функции оперативной группы</w:t>
      </w:r>
    </w:p>
    <w:p w:rsidR="00841DD4" w:rsidRPr="0078428D" w:rsidRDefault="00841DD4" w:rsidP="0078428D">
      <w:pPr>
        <w:shd w:val="clear" w:color="auto" w:fill="FFFFFF"/>
        <w:spacing w:line="315" w:lineRule="atLeast"/>
        <w:jc w:val="both"/>
        <w:textAlignment w:val="baseline"/>
        <w:rPr>
          <w:color w:val="242424"/>
          <w:spacing w:val="2"/>
        </w:rPr>
      </w:pPr>
    </w:p>
    <w:p w:rsidR="00FF46F8" w:rsidRPr="0078428D" w:rsidRDefault="00841DD4" w:rsidP="0078428D">
      <w:r w:rsidRPr="0078428D">
        <w:t xml:space="preserve">2.1. Состав </w:t>
      </w:r>
      <w:r w:rsidR="00DC3E5E" w:rsidRPr="0078428D">
        <w:t>оперативной группы</w:t>
      </w:r>
      <w:r w:rsidR="00FF46F8" w:rsidRPr="0078428D">
        <w:t xml:space="preserve"> </w:t>
      </w:r>
      <w:proofErr w:type="gramStart"/>
      <w:r w:rsidR="001E355F" w:rsidRPr="0078428D">
        <w:t>определяется с учетом необходимости обеспечения сменной работы в круглосуточном режиме и ее численность может</w:t>
      </w:r>
      <w:proofErr w:type="gramEnd"/>
      <w:r w:rsidR="001E355F" w:rsidRPr="0078428D">
        <w:t xml:space="preserve"> составлять </w:t>
      </w:r>
      <w:r w:rsidR="00FF46F8" w:rsidRPr="0078428D">
        <w:t>от 3 до 5 человек.</w:t>
      </w:r>
      <w:r w:rsidR="00FF46F8" w:rsidRPr="0078428D">
        <w:br/>
      </w:r>
      <w:r w:rsidRPr="0078428D">
        <w:t xml:space="preserve">Состав </w:t>
      </w:r>
      <w:r w:rsidR="00BE237F" w:rsidRPr="0078428D">
        <w:t>оперативной группы</w:t>
      </w:r>
      <w:r w:rsidR="00FF46F8" w:rsidRPr="0078428D">
        <w:t xml:space="preserve"> </w:t>
      </w:r>
      <w:r w:rsidRPr="0078428D">
        <w:t xml:space="preserve">включает: </w:t>
      </w:r>
    </w:p>
    <w:p w:rsidR="00BE237F" w:rsidRPr="0078428D" w:rsidRDefault="00841DD4" w:rsidP="0078428D">
      <w:r w:rsidRPr="0078428D">
        <w:t>-</w:t>
      </w:r>
      <w:r w:rsidR="00F874BC" w:rsidRPr="0078428D">
        <w:t xml:space="preserve"> </w:t>
      </w:r>
      <w:r w:rsidRPr="0078428D">
        <w:t xml:space="preserve">начальника </w:t>
      </w:r>
      <w:r w:rsidR="00BE237F" w:rsidRPr="0078428D">
        <w:t>оперативной группы</w:t>
      </w:r>
      <w:r w:rsidR="00FF46F8" w:rsidRPr="0078428D">
        <w:t>; </w:t>
      </w:r>
      <w:r w:rsidR="00FF46F8" w:rsidRPr="0078428D">
        <w:br/>
      </w:r>
      <w:r w:rsidRPr="0078428D">
        <w:t>-</w:t>
      </w:r>
      <w:r w:rsidR="00F874BC" w:rsidRPr="0078428D">
        <w:t xml:space="preserve"> </w:t>
      </w:r>
      <w:r w:rsidRPr="0078428D">
        <w:t xml:space="preserve">заместителя начальника </w:t>
      </w:r>
      <w:r w:rsidR="00BE237F" w:rsidRPr="0078428D">
        <w:t>оперативной группы</w:t>
      </w:r>
      <w:r w:rsidR="00FF46F8" w:rsidRPr="0078428D">
        <w:t>; </w:t>
      </w:r>
      <w:r w:rsidR="00FF46F8" w:rsidRPr="0078428D">
        <w:br/>
      </w:r>
      <w:r w:rsidRPr="0078428D">
        <w:t>-</w:t>
      </w:r>
      <w:r w:rsidR="00F874BC" w:rsidRPr="0078428D">
        <w:t xml:space="preserve"> </w:t>
      </w:r>
      <w:r w:rsidR="00BE237F" w:rsidRPr="0078428D">
        <w:t>представителей</w:t>
      </w:r>
      <w:r w:rsidR="001E355F" w:rsidRPr="0078428D">
        <w:t xml:space="preserve"> </w:t>
      </w:r>
      <w:r w:rsidR="00F874BC" w:rsidRPr="0078428D">
        <w:t xml:space="preserve">от </w:t>
      </w:r>
      <w:r w:rsidR="001E355F" w:rsidRPr="0078428D">
        <w:t>отдел</w:t>
      </w:r>
      <w:r w:rsidR="00BE237F" w:rsidRPr="0078428D">
        <w:t>ов и служб а</w:t>
      </w:r>
      <w:r w:rsidR="00FF46F8" w:rsidRPr="0078428D">
        <w:t>дминистрации</w:t>
      </w:r>
      <w:r w:rsidR="00F874BC" w:rsidRPr="0078428D">
        <w:t xml:space="preserve"> </w:t>
      </w:r>
      <w:r w:rsidR="00BE237F" w:rsidRPr="0078428D">
        <w:t>городского округа и муниципальных учреждений;</w:t>
      </w:r>
    </w:p>
    <w:p w:rsidR="001E355F" w:rsidRPr="0078428D" w:rsidRDefault="00BE237F" w:rsidP="0078428D">
      <w:r w:rsidRPr="0078428D">
        <w:t xml:space="preserve"> -</w:t>
      </w:r>
      <w:r w:rsidR="00F874BC" w:rsidRPr="0078428D">
        <w:t xml:space="preserve"> </w:t>
      </w:r>
      <w:r w:rsidR="001E355F" w:rsidRPr="0078428D">
        <w:t>водителя.</w:t>
      </w:r>
      <w:r w:rsidR="001E355F" w:rsidRPr="0078428D">
        <w:br/>
        <w:t>2.2. Начальником оперативной группы назначается один из заместителей председателя КЧС и ОПБ.</w:t>
      </w:r>
      <w:r w:rsidR="001E355F" w:rsidRPr="0078428D">
        <w:br/>
      </w:r>
      <w:r w:rsidR="00841DD4" w:rsidRPr="0078428D">
        <w:t xml:space="preserve">2.3. </w:t>
      </w:r>
      <w:r w:rsidRPr="0078428D">
        <w:t>Оперативная группа</w:t>
      </w:r>
      <w:r w:rsidR="00FF46F8" w:rsidRPr="0078428D">
        <w:t xml:space="preserve"> </w:t>
      </w:r>
      <w:r w:rsidRPr="0078428D">
        <w:t>направляется</w:t>
      </w:r>
      <w:r w:rsidR="001E355F" w:rsidRPr="0078428D">
        <w:t xml:space="preserve"> непосредственно в зону ЧС для оценки обстановки и характера ЧС, выработки предложений по локализации и ликвидации ЧС, защиты окружающей среды.</w:t>
      </w:r>
      <w:r w:rsidR="001E355F" w:rsidRPr="0078428D">
        <w:br/>
      </w:r>
    </w:p>
    <w:p w:rsidR="001E355F" w:rsidRPr="0078428D" w:rsidRDefault="00841DD4" w:rsidP="0078428D">
      <w:r w:rsidRPr="0078428D">
        <w:t xml:space="preserve">2.4. Основными задачами </w:t>
      </w:r>
      <w:r w:rsidR="00BE237F" w:rsidRPr="0078428D">
        <w:t>оперативной группы</w:t>
      </w:r>
      <w:r w:rsidR="00FF46F8" w:rsidRPr="0078428D">
        <w:t xml:space="preserve"> </w:t>
      </w:r>
      <w:r w:rsidR="001E355F" w:rsidRPr="0078428D">
        <w:t>являются:</w:t>
      </w:r>
      <w:proofErr w:type="gramStart"/>
      <w:r w:rsidR="001E355F" w:rsidRPr="0078428D">
        <w:br/>
      </w:r>
      <w:r w:rsidRPr="0078428D">
        <w:t>-</w:t>
      </w:r>
      <w:proofErr w:type="gramEnd"/>
      <w:r w:rsidR="001E355F" w:rsidRPr="0078428D">
        <w:t xml:space="preserve">уточнение характера и общих масштабов ЧС, прогноз развития обстановки и доклад о параметрах чрезвычайной ситуации в </w:t>
      </w:r>
      <w:r w:rsidR="00F874BC" w:rsidRPr="0078428D">
        <w:t>оперативный штаб</w:t>
      </w:r>
      <w:r w:rsidR="001E355F" w:rsidRPr="0078428D">
        <w:t xml:space="preserve"> КЧС и ОПБ;</w:t>
      </w:r>
      <w:r w:rsidR="001E355F" w:rsidRPr="0078428D">
        <w:br/>
      </w:r>
      <w:r w:rsidRPr="0078428D">
        <w:lastRenderedPageBreak/>
        <w:t>-</w:t>
      </w:r>
      <w:r w:rsidR="001E355F" w:rsidRPr="0078428D">
        <w:t>выявление в установленном порядке районов и зданий, в которых сложилась наиболее сложная обстановка, а также степени разрушения объектов и жилой застройки;</w:t>
      </w:r>
      <w:r w:rsidR="001E355F" w:rsidRPr="0078428D">
        <w:br/>
      </w:r>
      <w:r w:rsidRPr="0078428D">
        <w:t>-</w:t>
      </w:r>
      <w:r w:rsidR="001E355F" w:rsidRPr="0078428D">
        <w:t>выявление состояния потенциально опасных объектов, источников возникновения опасной пожарной, радиационной, химической и санитарно-эпидемиологической обстановки;</w:t>
      </w:r>
      <w:proofErr w:type="gramStart"/>
      <w:r w:rsidR="001E355F" w:rsidRPr="0078428D">
        <w:br/>
      </w:r>
      <w:r w:rsidRPr="0078428D">
        <w:t>-</w:t>
      </w:r>
      <w:proofErr w:type="gramEnd"/>
      <w:r w:rsidR="001E355F" w:rsidRPr="0078428D">
        <w:t>выявление состояния дорог и дорожных сооружений на маршрутах выдвижения и ввода сил в зону чрезвычайной ситуации, определение объездов, обходов разрушенных и заваленных участков, мест переправы через водные преграды;</w:t>
      </w:r>
      <w:r w:rsidR="001E355F" w:rsidRPr="0078428D">
        <w:br/>
      </w:r>
      <w:r w:rsidRPr="0078428D">
        <w:t>-</w:t>
      </w:r>
      <w:r w:rsidR="001E355F" w:rsidRPr="0078428D">
        <w:t>уточнение мест, пригодных для развертывания медицинских пунктов, пунктов управления, мест отдыха личного состава аварийно-спасательных формирований;</w:t>
      </w:r>
      <w:r w:rsidR="001E355F" w:rsidRPr="0078428D">
        <w:br/>
      </w:r>
      <w:r w:rsidRPr="0078428D">
        <w:t>-</w:t>
      </w:r>
      <w:r w:rsidR="001E355F" w:rsidRPr="0078428D">
        <w:t>руководство действиями сил и средств, выделенных (прибывших) для ликвидации чрезвычайной ситуации;</w:t>
      </w:r>
      <w:r w:rsidR="001E355F" w:rsidRPr="0078428D">
        <w:br/>
      </w:r>
      <w:r w:rsidRPr="0078428D">
        <w:t>-</w:t>
      </w:r>
      <w:r w:rsidR="001E355F" w:rsidRPr="0078428D">
        <w:t>ведение непрерывного наблюдения за изменениями обстановки до полного завершения аварийно-спасательных работ.</w:t>
      </w:r>
      <w:r w:rsidR="001E355F" w:rsidRPr="0078428D">
        <w:br/>
        <w:t xml:space="preserve">2.5. Основными функциями </w:t>
      </w:r>
      <w:r w:rsidR="00BE237F" w:rsidRPr="0078428D">
        <w:t>оперативной группы</w:t>
      </w:r>
      <w:r w:rsidR="00FF46F8" w:rsidRPr="0078428D">
        <w:t xml:space="preserve"> </w:t>
      </w:r>
      <w:r w:rsidR="001E355F" w:rsidRPr="0078428D">
        <w:t>являются:</w:t>
      </w:r>
      <w:proofErr w:type="gramStart"/>
      <w:r w:rsidR="001E355F" w:rsidRPr="0078428D">
        <w:br/>
      </w:r>
      <w:r w:rsidRPr="0078428D">
        <w:t>-</w:t>
      </w:r>
      <w:proofErr w:type="gramEnd"/>
      <w:r w:rsidR="001E355F" w:rsidRPr="0078428D">
        <w:t>организация и осуществление в зоне ЧС непрерывного контроля и изучения обстановки, оценка масштабов и прогнозирование дальнейшего развития обстановки;</w:t>
      </w:r>
      <w:r w:rsidR="001E355F" w:rsidRPr="0078428D">
        <w:br/>
      </w:r>
      <w:r w:rsidRPr="0078428D">
        <w:t>-</w:t>
      </w:r>
      <w:r w:rsidR="001E355F" w:rsidRPr="0078428D">
        <w:t>выработка предложений по локализации и ликвидации последствий чрезвычайной ситуации, защите населения и окружающей среды в районе бедствия, привлечение сил и средств;</w:t>
      </w:r>
      <w:r w:rsidR="001E355F" w:rsidRPr="0078428D">
        <w:br/>
      </w:r>
      <w:r w:rsidRPr="0078428D">
        <w:t>-</w:t>
      </w:r>
      <w:r w:rsidR="00BE237F" w:rsidRPr="0078428D">
        <w:t>организация взаимодействия  КЧС и ОПБ с</w:t>
      </w:r>
      <w:r w:rsidR="001E355F" w:rsidRPr="0078428D">
        <w:t xml:space="preserve"> силами </w:t>
      </w:r>
      <w:proofErr w:type="spellStart"/>
      <w:r w:rsidR="00BE237F" w:rsidRPr="0078428D">
        <w:t>Переславль-Залесского</w:t>
      </w:r>
      <w:proofErr w:type="spellEnd"/>
      <w:r w:rsidR="00BE237F" w:rsidRPr="0078428D">
        <w:t xml:space="preserve"> городского звена</w:t>
      </w:r>
      <w:r w:rsidRPr="0078428D">
        <w:t xml:space="preserve"> ТП РСЧС</w:t>
      </w:r>
      <w:r w:rsidR="001E355F" w:rsidRPr="0078428D">
        <w:t>, служба</w:t>
      </w:r>
      <w:r w:rsidR="00BE237F" w:rsidRPr="0078428D">
        <w:t>ми и организациями, привлекаемыми</w:t>
      </w:r>
      <w:r w:rsidR="001E355F" w:rsidRPr="0078428D">
        <w:t xml:space="preserve"> к ликвидации чрезвычайных ситуаций;</w:t>
      </w:r>
      <w:proofErr w:type="gramStart"/>
      <w:r w:rsidR="001E355F" w:rsidRPr="0078428D">
        <w:br/>
      </w:r>
      <w:r w:rsidRPr="0078428D">
        <w:t>-</w:t>
      </w:r>
      <w:proofErr w:type="gramEnd"/>
      <w:r w:rsidR="001E355F" w:rsidRPr="0078428D">
        <w:t xml:space="preserve">координация действий сил и средств </w:t>
      </w:r>
      <w:proofErr w:type="spellStart"/>
      <w:r w:rsidR="00BE237F" w:rsidRPr="0078428D">
        <w:t>Переславль-Залесского</w:t>
      </w:r>
      <w:proofErr w:type="spellEnd"/>
      <w:r w:rsidR="00BE237F" w:rsidRPr="0078428D">
        <w:t xml:space="preserve"> городского звена ТП РСЧС</w:t>
      </w:r>
      <w:r w:rsidR="001E355F" w:rsidRPr="0078428D">
        <w:t>, подготовка предложений по привлечению дополнительных сил и средств и использованию всех видов ресурсов;</w:t>
      </w:r>
      <w:r w:rsidR="001E355F" w:rsidRPr="0078428D">
        <w:br/>
      </w:r>
      <w:r w:rsidRPr="0078428D">
        <w:t>-</w:t>
      </w:r>
      <w:r w:rsidR="001E355F" w:rsidRPr="0078428D">
        <w:t>участие в распределении гуманитарной помощи пострадавшему населению, контроль правильности использования ресурсов, выделенных для ликвидации ЧС;</w:t>
      </w:r>
      <w:r w:rsidR="001E355F" w:rsidRPr="0078428D">
        <w:br/>
      </w:r>
      <w:r w:rsidRPr="0078428D">
        <w:t>-</w:t>
      </w:r>
      <w:r w:rsidR="001E355F" w:rsidRPr="0078428D">
        <w:t>контроль оповещения населения о ЧС, участие в планировании и проведении эвакуации (отселения) населения из зоны ЧС;</w:t>
      </w:r>
      <w:r w:rsidR="001E355F" w:rsidRPr="0078428D">
        <w:br/>
      </w:r>
      <w:r w:rsidRPr="0078428D">
        <w:t>-</w:t>
      </w:r>
      <w:r w:rsidR="001E355F" w:rsidRPr="0078428D">
        <w:t>ведение учета данных обстановки, принятых решений, отданных распоряжений и полученных донесений в хронологической последовательности;</w:t>
      </w:r>
      <w:proofErr w:type="gramStart"/>
      <w:r w:rsidR="001E355F" w:rsidRPr="0078428D">
        <w:br/>
      </w:r>
      <w:r w:rsidRPr="0078428D">
        <w:t>-</w:t>
      </w:r>
      <w:proofErr w:type="gramEnd"/>
      <w:r w:rsidR="001E355F" w:rsidRPr="0078428D">
        <w:t>обобщение опыта работы по ликвидации ЧС;</w:t>
      </w:r>
      <w:r w:rsidR="001E355F" w:rsidRPr="0078428D">
        <w:br/>
      </w:r>
      <w:r w:rsidRPr="0078428D">
        <w:t>-</w:t>
      </w:r>
      <w:r w:rsidR="001E355F" w:rsidRPr="0078428D">
        <w:t>выработка предложений по совершенствованию системы реагирования;</w:t>
      </w:r>
      <w:r w:rsidR="001E355F" w:rsidRPr="0078428D">
        <w:br/>
      </w:r>
      <w:r w:rsidRPr="0078428D">
        <w:t>-</w:t>
      </w:r>
      <w:r w:rsidR="001E355F" w:rsidRPr="0078428D">
        <w:t>подготовка отчетов о проделанной работе, расходах материальных и финансовых средств.</w:t>
      </w:r>
      <w:r w:rsidR="001E355F" w:rsidRPr="0078428D">
        <w:br/>
      </w:r>
    </w:p>
    <w:p w:rsidR="004D7315" w:rsidRPr="0078428D" w:rsidRDefault="001E355F" w:rsidP="0078428D">
      <w:r w:rsidRPr="0078428D">
        <w:t>2.6. Оперативная группа должна быть готова к автономным действиям</w:t>
      </w:r>
      <w:r w:rsidR="00841DD4" w:rsidRPr="0078428D">
        <w:t xml:space="preserve"> на срок</w:t>
      </w:r>
      <w:r w:rsidRPr="0078428D">
        <w:t xml:space="preserve"> не менее 3 суток. При продолжительности аварийно-спасательных и других неотложных работ более 3 суток проводится замена личного с</w:t>
      </w:r>
      <w:r w:rsidR="00841DD4" w:rsidRPr="0078428D">
        <w:t xml:space="preserve">остава </w:t>
      </w:r>
      <w:r w:rsidR="00BE237F" w:rsidRPr="0078428D">
        <w:t>оперативной группы</w:t>
      </w:r>
      <w:r w:rsidRPr="0078428D">
        <w:t>.</w:t>
      </w:r>
      <w:r w:rsidRPr="0078428D">
        <w:br/>
        <w:t>2.7. Порядок и периодично</w:t>
      </w:r>
      <w:r w:rsidR="00841DD4" w:rsidRPr="0078428D">
        <w:t xml:space="preserve">сть замены личного состава </w:t>
      </w:r>
      <w:r w:rsidR="00BE237F" w:rsidRPr="0078428D">
        <w:t xml:space="preserve">оперативной группы </w:t>
      </w:r>
      <w:r w:rsidRPr="0078428D">
        <w:t xml:space="preserve">устанавливается </w:t>
      </w:r>
      <w:r w:rsidR="00841DD4" w:rsidRPr="0078428D">
        <w:t>пред</w:t>
      </w:r>
      <w:r w:rsidR="004D7315" w:rsidRPr="0078428D">
        <w:t>седателем КЧС</w:t>
      </w:r>
    </w:p>
    <w:p w:rsidR="00BE237F" w:rsidRDefault="00BE237F" w:rsidP="001E355F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C16808" w:rsidRDefault="004D7315" w:rsidP="00F874BC">
      <w:pPr>
        <w:shd w:val="clear" w:color="auto" w:fill="FFFFFF"/>
        <w:spacing w:line="315" w:lineRule="atLeast"/>
        <w:textAlignment w:val="baseline"/>
        <w:rPr>
          <w:b/>
          <w:sz w:val="28"/>
          <w:szCs w:val="28"/>
        </w:rPr>
      </w:pPr>
      <w:r w:rsidRPr="004D7315">
        <w:rPr>
          <w:b/>
          <w:color w:val="2D2D2D"/>
          <w:spacing w:val="2"/>
        </w:rPr>
        <w:t xml:space="preserve">3. Материально-техническое оснащение </w:t>
      </w:r>
      <w:r w:rsidR="00BE237F">
        <w:rPr>
          <w:b/>
          <w:color w:val="2D2D2D"/>
          <w:spacing w:val="2"/>
        </w:rPr>
        <w:t>оперативной группы</w:t>
      </w:r>
      <w:r w:rsidR="001E355F" w:rsidRPr="001E355F">
        <w:rPr>
          <w:b/>
          <w:color w:val="2D2D2D"/>
          <w:spacing w:val="2"/>
        </w:rPr>
        <w:br/>
      </w:r>
    </w:p>
    <w:p w:rsidR="004D7315" w:rsidRPr="00FF46F8" w:rsidRDefault="004D7315" w:rsidP="004D7315">
      <w:pPr>
        <w:keepNext/>
        <w:jc w:val="center"/>
      </w:pPr>
      <w:r w:rsidRPr="00FF46F8">
        <w:t>Перечень</w:t>
      </w:r>
    </w:p>
    <w:p w:rsidR="004D7315" w:rsidRPr="00FF46F8" w:rsidRDefault="004D7315" w:rsidP="004D7315">
      <w:pPr>
        <w:keepNext/>
        <w:jc w:val="center"/>
      </w:pPr>
      <w:r w:rsidRPr="00FF46F8">
        <w:t xml:space="preserve">оснащения имуществом </w:t>
      </w:r>
      <w:r w:rsidR="00DE06EE">
        <w:t>оперативной группы</w:t>
      </w:r>
    </w:p>
    <w:p w:rsidR="004D7315" w:rsidRDefault="004D7315" w:rsidP="00C16808">
      <w:pPr>
        <w:keepNext/>
        <w:rPr>
          <w:b/>
          <w:sz w:val="28"/>
          <w:szCs w:val="28"/>
        </w:rPr>
      </w:pPr>
    </w:p>
    <w:p w:rsidR="00C16808" w:rsidRDefault="00C16808" w:rsidP="004D7315">
      <w:pPr>
        <w:keepNext/>
        <w:jc w:val="center"/>
        <w:rPr>
          <w:b/>
          <w:sz w:val="28"/>
          <w:szCs w:val="28"/>
        </w:rPr>
      </w:pPr>
    </w:p>
    <w:tbl>
      <w:tblPr>
        <w:tblW w:w="93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6359"/>
        <w:gridCol w:w="803"/>
        <w:gridCol w:w="1164"/>
      </w:tblGrid>
      <w:tr w:rsidR="00C16808" w:rsidRPr="00E638F4" w:rsidTr="00FF46F8">
        <w:trPr>
          <w:trHeight w:val="268"/>
          <w:jc w:val="right"/>
        </w:trPr>
        <w:tc>
          <w:tcPr>
            <w:tcW w:w="988" w:type="dxa"/>
            <w:vAlign w:val="center"/>
          </w:tcPr>
          <w:p w:rsidR="00C16808" w:rsidRPr="00E638F4" w:rsidRDefault="00C16808" w:rsidP="003667C2">
            <w:pPr>
              <w:jc w:val="center"/>
            </w:pPr>
            <w:r w:rsidRPr="00E638F4">
              <w:t xml:space="preserve">№ </w:t>
            </w:r>
            <w:proofErr w:type="spellStart"/>
            <w:proofErr w:type="gramStart"/>
            <w:r w:rsidRPr="00E638F4">
              <w:t>п</w:t>
            </w:r>
            <w:proofErr w:type="spellEnd"/>
            <w:proofErr w:type="gramEnd"/>
            <w:r w:rsidRPr="00E638F4">
              <w:t>/</w:t>
            </w:r>
            <w:proofErr w:type="spellStart"/>
            <w:r w:rsidRPr="00E638F4">
              <w:t>п</w:t>
            </w:r>
            <w:proofErr w:type="spellEnd"/>
          </w:p>
        </w:tc>
        <w:tc>
          <w:tcPr>
            <w:tcW w:w="6359" w:type="dxa"/>
            <w:vAlign w:val="center"/>
          </w:tcPr>
          <w:p w:rsidR="00C16808" w:rsidRPr="00E638F4" w:rsidRDefault="00C16808" w:rsidP="003667C2">
            <w:pPr>
              <w:jc w:val="center"/>
            </w:pPr>
            <w:r w:rsidRPr="00E638F4">
              <w:t>Наименование материальных средств</w:t>
            </w:r>
          </w:p>
        </w:tc>
        <w:tc>
          <w:tcPr>
            <w:tcW w:w="803" w:type="dxa"/>
            <w:vAlign w:val="center"/>
          </w:tcPr>
          <w:p w:rsidR="00C16808" w:rsidRPr="00E638F4" w:rsidRDefault="00C16808" w:rsidP="003667C2">
            <w:pPr>
              <w:jc w:val="center"/>
            </w:pPr>
            <w:r w:rsidRPr="00E638F4">
              <w:t xml:space="preserve">Ед. </w:t>
            </w:r>
            <w:proofErr w:type="spellStart"/>
            <w:r w:rsidRPr="00E638F4">
              <w:t>изм</w:t>
            </w:r>
            <w:proofErr w:type="spellEnd"/>
            <w:r w:rsidRPr="00E638F4">
              <w:t>.</w:t>
            </w:r>
          </w:p>
        </w:tc>
        <w:tc>
          <w:tcPr>
            <w:tcW w:w="1164" w:type="dxa"/>
            <w:vAlign w:val="center"/>
          </w:tcPr>
          <w:p w:rsidR="00C16808" w:rsidRPr="00E638F4" w:rsidRDefault="00C16808" w:rsidP="003667C2">
            <w:pPr>
              <w:jc w:val="center"/>
            </w:pPr>
            <w:r w:rsidRPr="00E638F4">
              <w:t>Кол-во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</w:p>
        </w:tc>
        <w:tc>
          <w:tcPr>
            <w:tcW w:w="8326" w:type="dxa"/>
            <w:gridSpan w:val="3"/>
          </w:tcPr>
          <w:p w:rsidR="00C16808" w:rsidRPr="00E638F4" w:rsidRDefault="00C16808" w:rsidP="00C16808">
            <w:pPr>
              <w:jc w:val="center"/>
              <w:rPr>
                <w:b/>
                <w:i/>
              </w:rPr>
            </w:pPr>
            <w:r w:rsidRPr="00E638F4">
              <w:rPr>
                <w:b/>
                <w:i/>
              </w:rPr>
              <w:t>Комплект документов</w:t>
            </w:r>
          </w:p>
        </w:tc>
      </w:tr>
      <w:tr w:rsidR="00C16808" w:rsidRPr="00E638F4" w:rsidTr="00FF46F8">
        <w:trPr>
          <w:trHeight w:val="401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numPr>
                <w:ilvl w:val="0"/>
                <w:numId w:val="1"/>
              </w:numPr>
              <w:tabs>
                <w:tab w:val="num" w:pos="276"/>
              </w:tabs>
            </w:pPr>
          </w:p>
        </w:tc>
        <w:tc>
          <w:tcPr>
            <w:tcW w:w="6359" w:type="dxa"/>
          </w:tcPr>
          <w:p w:rsidR="00C16808" w:rsidRPr="007923C8" w:rsidRDefault="00C16808" w:rsidP="003667C2">
            <w:pPr>
              <w:tabs>
                <w:tab w:val="left" w:pos="8460"/>
              </w:tabs>
              <w:jc w:val="both"/>
            </w:pPr>
            <w:r w:rsidRPr="007923C8">
              <w:t>Руководящи</w:t>
            </w:r>
            <w:r>
              <w:t>е документы оперативной группы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 xml:space="preserve">папка 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5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numPr>
                <w:ilvl w:val="0"/>
                <w:numId w:val="1"/>
              </w:numPr>
            </w:pP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 xml:space="preserve">Формализованные документы </w:t>
            </w:r>
            <w:proofErr w:type="gramStart"/>
            <w:r w:rsidRPr="00E638F4">
              <w:t>оперативной</w:t>
            </w:r>
            <w:proofErr w:type="gramEnd"/>
            <w:r w:rsidRPr="00E638F4">
              <w:t xml:space="preserve"> 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 xml:space="preserve">папка 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numPr>
                <w:ilvl w:val="0"/>
                <w:numId w:val="1"/>
              </w:numPr>
            </w:pP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Справочны</w:t>
            </w:r>
            <w:r>
              <w:t>е материалы оперативной группы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 xml:space="preserve">папка 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5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numPr>
                <w:ilvl w:val="0"/>
                <w:numId w:val="1"/>
              </w:numPr>
            </w:pP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Рабочая тетрадь оперативной группы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numPr>
                <w:ilvl w:val="0"/>
                <w:numId w:val="1"/>
              </w:numPr>
            </w:pP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Журнал учета обстановки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numPr>
                <w:ilvl w:val="0"/>
                <w:numId w:val="1"/>
              </w:numPr>
            </w:pP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Атлас автодорог Ярославской области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numPr>
                <w:ilvl w:val="0"/>
                <w:numId w:val="1"/>
              </w:numPr>
            </w:pP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Рабочая карта оперативной группы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843CE6" w:rsidRDefault="00C16808" w:rsidP="003667C2">
            <w:pPr>
              <w:jc w:val="center"/>
              <w:rPr>
                <w:b/>
                <w:i/>
              </w:rPr>
            </w:pPr>
          </w:p>
        </w:tc>
        <w:tc>
          <w:tcPr>
            <w:tcW w:w="8326" w:type="dxa"/>
            <w:gridSpan w:val="3"/>
          </w:tcPr>
          <w:p w:rsidR="00C16808" w:rsidRPr="00E638F4" w:rsidRDefault="00C16808" w:rsidP="003667C2">
            <w:pPr>
              <w:jc w:val="center"/>
            </w:pPr>
            <w:r w:rsidRPr="00843CE6">
              <w:rPr>
                <w:b/>
                <w:i/>
              </w:rPr>
              <w:t>Транспортные средства</w:t>
            </w:r>
          </w:p>
        </w:tc>
      </w:tr>
      <w:tr w:rsidR="00C16808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jc w:val="center"/>
            </w:pPr>
            <w:r>
              <w:t>1.</w:t>
            </w:r>
          </w:p>
        </w:tc>
        <w:tc>
          <w:tcPr>
            <w:tcW w:w="6359" w:type="dxa"/>
          </w:tcPr>
          <w:p w:rsidR="00C16808" w:rsidRPr="00E638F4" w:rsidRDefault="00C16808" w:rsidP="003667C2">
            <w:pPr>
              <w:pBdr>
                <w:bottom w:val="single" w:sz="6" w:space="8" w:color="CBCFE8"/>
              </w:pBdr>
            </w:pPr>
            <w:r>
              <w:t xml:space="preserve">Грузопассажирский автомобиль повышенной проходимости (ГАЗ 2752 Фургон </w:t>
            </w:r>
            <w:proofErr w:type="spellStart"/>
            <w:r>
              <w:t>Комби</w:t>
            </w:r>
            <w:proofErr w:type="spellEnd"/>
            <w:r>
              <w:t>)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>
              <w:t>шт.</w:t>
            </w:r>
          </w:p>
        </w:tc>
        <w:tc>
          <w:tcPr>
            <w:tcW w:w="1164" w:type="dxa"/>
          </w:tcPr>
          <w:p w:rsidR="00C16808" w:rsidRDefault="00C16808" w:rsidP="003667C2">
            <w:pPr>
              <w:jc w:val="center"/>
            </w:pPr>
            <w:r>
              <w:t>1</w:t>
            </w:r>
          </w:p>
        </w:tc>
      </w:tr>
      <w:tr w:rsidR="00C16808" w:rsidTr="00FF46F8">
        <w:trPr>
          <w:trHeight w:val="268"/>
          <w:jc w:val="right"/>
        </w:trPr>
        <w:tc>
          <w:tcPr>
            <w:tcW w:w="988" w:type="dxa"/>
          </w:tcPr>
          <w:p w:rsidR="00C16808" w:rsidRDefault="00C16808" w:rsidP="003667C2">
            <w:pPr>
              <w:jc w:val="center"/>
            </w:pPr>
            <w:r>
              <w:t>2.</w:t>
            </w:r>
          </w:p>
        </w:tc>
        <w:tc>
          <w:tcPr>
            <w:tcW w:w="6359" w:type="dxa"/>
          </w:tcPr>
          <w:p w:rsidR="00C16808" w:rsidRDefault="00C16808" w:rsidP="003667C2">
            <w:pPr>
              <w:pBdr>
                <w:bottom w:val="single" w:sz="6" w:space="8" w:color="CBCFE8"/>
              </w:pBdr>
            </w:pPr>
            <w:r>
              <w:t>60 Вт громкоговоритель автомобильный</w:t>
            </w:r>
          </w:p>
        </w:tc>
        <w:tc>
          <w:tcPr>
            <w:tcW w:w="803" w:type="dxa"/>
          </w:tcPr>
          <w:p w:rsidR="00C16808" w:rsidRDefault="00C16808" w:rsidP="003667C2">
            <w:pPr>
              <w:jc w:val="center"/>
            </w:pPr>
            <w:proofErr w:type="spellStart"/>
            <w:proofErr w:type="gramStart"/>
            <w:r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Default="00C16808" w:rsidP="003667C2">
            <w:pPr>
              <w:jc w:val="center"/>
            </w:pPr>
            <w:r>
              <w:t>1</w:t>
            </w:r>
          </w:p>
        </w:tc>
      </w:tr>
      <w:tr w:rsidR="00C16808" w:rsidTr="00FF46F8">
        <w:trPr>
          <w:trHeight w:val="268"/>
          <w:jc w:val="right"/>
        </w:trPr>
        <w:tc>
          <w:tcPr>
            <w:tcW w:w="988" w:type="dxa"/>
          </w:tcPr>
          <w:p w:rsidR="00C16808" w:rsidRDefault="00C16808" w:rsidP="003667C2">
            <w:pPr>
              <w:jc w:val="center"/>
            </w:pPr>
            <w:r>
              <w:t>3.</w:t>
            </w:r>
          </w:p>
        </w:tc>
        <w:tc>
          <w:tcPr>
            <w:tcW w:w="6359" w:type="dxa"/>
          </w:tcPr>
          <w:p w:rsidR="00C16808" w:rsidRDefault="00C16808" w:rsidP="003667C2">
            <w:pPr>
              <w:pBdr>
                <w:bottom w:val="single" w:sz="6" w:space="8" w:color="CBCFE8"/>
              </w:pBdr>
            </w:pPr>
            <w:r>
              <w:t>Наклейки с символикой и надписи.</w:t>
            </w:r>
          </w:p>
        </w:tc>
        <w:tc>
          <w:tcPr>
            <w:tcW w:w="803" w:type="dxa"/>
          </w:tcPr>
          <w:p w:rsidR="00C16808" w:rsidRDefault="00C16808" w:rsidP="003667C2">
            <w:pPr>
              <w:jc w:val="center"/>
            </w:pPr>
            <w:proofErr w:type="spellStart"/>
            <w:proofErr w:type="gramStart"/>
            <w:r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Default="00C16808" w:rsidP="003667C2">
            <w:pPr>
              <w:jc w:val="center"/>
            </w:pPr>
            <w:r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</w:p>
        </w:tc>
        <w:tc>
          <w:tcPr>
            <w:tcW w:w="8326" w:type="dxa"/>
            <w:gridSpan w:val="3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  <w:r w:rsidRPr="00E638F4">
              <w:rPr>
                <w:b/>
                <w:i/>
              </w:rPr>
              <w:t>Средства связи и объективного контроля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1.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>Сотовый телефон</w:t>
            </w:r>
          </w:p>
        </w:tc>
        <w:tc>
          <w:tcPr>
            <w:tcW w:w="803" w:type="dxa"/>
          </w:tcPr>
          <w:p w:rsidR="00C16808" w:rsidRPr="004E444A" w:rsidRDefault="00C16808" w:rsidP="003667C2">
            <w:pPr>
              <w:jc w:val="center"/>
              <w:rPr>
                <w:highlight w:val="yellow"/>
              </w:rPr>
            </w:pPr>
            <w:proofErr w:type="spellStart"/>
            <w:proofErr w:type="gramStart"/>
            <w:r w:rsidRPr="007923C8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2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>Радиостанция (носимая) УКВ диапазона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>
              <w:t>1</w:t>
            </w:r>
            <w:r w:rsidRPr="00E638F4">
              <w:t>0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3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>Цифровой фотоаппарат (в комплекте)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4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>ЭВМ типа «Ноутбук» с возможностью выхода в Интернет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5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>Гарнитура для проведения видеоконференцсвязи (наушники с микрофоном)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2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6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 xml:space="preserve">Колонки для прослушивания </w:t>
            </w:r>
            <w:proofErr w:type="spellStart"/>
            <w:r w:rsidRPr="007923C8">
              <w:t>видеоселектора</w:t>
            </w:r>
            <w:proofErr w:type="spellEnd"/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7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>Сим-карта мобильных операторов (</w:t>
            </w:r>
            <w:proofErr w:type="spellStart"/>
            <w:r w:rsidRPr="007923C8">
              <w:t>Биллайн</w:t>
            </w:r>
            <w:proofErr w:type="spellEnd"/>
            <w:r w:rsidRPr="007923C8">
              <w:t>, Мегафон, МТС)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3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8.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>Цифровая видеокамера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F7057B" w:rsidRDefault="00C16808" w:rsidP="003667C2">
            <w:pPr>
              <w:ind w:left="264"/>
            </w:pPr>
            <w:r>
              <w:t>9.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 xml:space="preserve">«Ноутбук с </w:t>
            </w:r>
            <w:proofErr w:type="spellStart"/>
            <w:r w:rsidRPr="007923C8">
              <w:t>установленым</w:t>
            </w:r>
            <w:proofErr w:type="spellEnd"/>
            <w:r w:rsidRPr="007923C8">
              <w:t xml:space="preserve"> ПО </w:t>
            </w:r>
            <w:proofErr w:type="spellStart"/>
            <w:r w:rsidRPr="007923C8">
              <w:rPr>
                <w:lang w:val="en-US"/>
              </w:rPr>
              <w:t>Polycom</w:t>
            </w:r>
            <w:proofErr w:type="spellEnd"/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F7057B" w:rsidRDefault="00C16808" w:rsidP="003667C2">
            <w:pPr>
              <w:ind w:left="264"/>
            </w:pPr>
            <w:r>
              <w:t>10.</w:t>
            </w:r>
          </w:p>
        </w:tc>
        <w:tc>
          <w:tcPr>
            <w:tcW w:w="6359" w:type="dxa"/>
          </w:tcPr>
          <w:p w:rsidR="00C16808" w:rsidRPr="007923C8" w:rsidRDefault="00C16808" w:rsidP="003667C2">
            <w:r w:rsidRPr="007923C8">
              <w:t>3</w:t>
            </w:r>
            <w:r w:rsidRPr="007923C8">
              <w:rPr>
                <w:lang w:val="en-US"/>
              </w:rPr>
              <w:t>G</w:t>
            </w:r>
            <w:r w:rsidRPr="007923C8">
              <w:t xml:space="preserve"> Модемы операторов сотовой связи (не менее 3-х)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>
              <w:t>3</w:t>
            </w:r>
          </w:p>
        </w:tc>
      </w:tr>
      <w:tr w:rsidR="00C16808" w:rsidRPr="00E638F4" w:rsidTr="00FF46F8">
        <w:trPr>
          <w:trHeight w:val="268"/>
          <w:jc w:val="right"/>
        </w:trPr>
        <w:tc>
          <w:tcPr>
            <w:tcW w:w="988" w:type="dxa"/>
          </w:tcPr>
          <w:p w:rsidR="00C16808" w:rsidRPr="00A77A00" w:rsidRDefault="00C16808" w:rsidP="003667C2">
            <w:pPr>
              <w:ind w:left="264"/>
            </w:pPr>
            <w:r>
              <w:t>11.</w:t>
            </w:r>
          </w:p>
        </w:tc>
        <w:tc>
          <w:tcPr>
            <w:tcW w:w="6359" w:type="dxa"/>
          </w:tcPr>
          <w:p w:rsidR="00C16808" w:rsidRPr="007923C8" w:rsidRDefault="00C16808" w:rsidP="003667C2">
            <w:proofErr w:type="spellStart"/>
            <w:r w:rsidRPr="007923C8">
              <w:t>Бензогенератор</w:t>
            </w:r>
            <w:proofErr w:type="spellEnd"/>
            <w:r w:rsidRPr="007923C8">
              <w:t xml:space="preserve"> 5 кВ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7923C8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</w:p>
        </w:tc>
        <w:tc>
          <w:tcPr>
            <w:tcW w:w="8326" w:type="dxa"/>
            <w:gridSpan w:val="3"/>
          </w:tcPr>
          <w:p w:rsidR="00C16808" w:rsidRPr="007923C8" w:rsidRDefault="00C16808" w:rsidP="003667C2">
            <w:pPr>
              <w:jc w:val="center"/>
              <w:rPr>
                <w:b/>
                <w:i/>
              </w:rPr>
            </w:pPr>
            <w:r w:rsidRPr="007923C8">
              <w:rPr>
                <w:b/>
                <w:i/>
              </w:rPr>
              <w:t>Средства индивидуальной защиты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1.</w:t>
            </w:r>
          </w:p>
        </w:tc>
        <w:tc>
          <w:tcPr>
            <w:tcW w:w="6359" w:type="dxa"/>
          </w:tcPr>
          <w:p w:rsidR="00C16808" w:rsidRPr="007923C8" w:rsidRDefault="00C16808" w:rsidP="003667C2">
            <w:pPr>
              <w:jc w:val="both"/>
            </w:pPr>
            <w:proofErr w:type="spellStart"/>
            <w:r>
              <w:t>Полнолицевая</w:t>
            </w:r>
            <w:proofErr w:type="spellEnd"/>
            <w:r>
              <w:t xml:space="preserve"> маска-респиратор</w:t>
            </w:r>
          </w:p>
        </w:tc>
        <w:tc>
          <w:tcPr>
            <w:tcW w:w="1967" w:type="dxa"/>
            <w:gridSpan w:val="2"/>
          </w:tcPr>
          <w:p w:rsidR="00C16808" w:rsidRPr="00E638F4" w:rsidRDefault="00C16808" w:rsidP="003667C2">
            <w:pPr>
              <w:jc w:val="center"/>
            </w:pPr>
            <w:r>
              <w:t>На каждого члена ОГ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2.</w:t>
            </w:r>
          </w:p>
        </w:tc>
        <w:tc>
          <w:tcPr>
            <w:tcW w:w="6359" w:type="dxa"/>
          </w:tcPr>
          <w:p w:rsidR="00C16808" w:rsidRPr="007923C8" w:rsidRDefault="00C16808" w:rsidP="003667C2">
            <w:pPr>
              <w:jc w:val="both"/>
            </w:pPr>
            <w:r w:rsidRPr="007923C8">
              <w:t xml:space="preserve">Противогаз фильтрующий, шт. (2-4 размеры), (каждый член ОГ при реагировании на ЧС </w:t>
            </w:r>
            <w:proofErr w:type="gramStart"/>
            <w:r w:rsidRPr="007923C8">
              <w:t>берёт личные СИЗ</w:t>
            </w:r>
            <w:proofErr w:type="gramEnd"/>
            <w:r w:rsidRPr="007923C8">
              <w:t>)</w:t>
            </w:r>
          </w:p>
        </w:tc>
        <w:tc>
          <w:tcPr>
            <w:tcW w:w="1967" w:type="dxa"/>
            <w:gridSpan w:val="2"/>
          </w:tcPr>
          <w:p w:rsidR="00C16808" w:rsidRPr="00E638F4" w:rsidRDefault="00C16808" w:rsidP="003667C2">
            <w:pPr>
              <w:jc w:val="center"/>
            </w:pPr>
            <w:r>
              <w:t>На каждого члена ОГ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3.</w:t>
            </w:r>
          </w:p>
        </w:tc>
        <w:tc>
          <w:tcPr>
            <w:tcW w:w="6359" w:type="dxa"/>
          </w:tcPr>
          <w:p w:rsidR="00C16808" w:rsidRPr="00E638F4" w:rsidRDefault="00C16808" w:rsidP="003667C2">
            <w:pPr>
              <w:jc w:val="both"/>
            </w:pPr>
            <w:r w:rsidRPr="00E638F4">
              <w:t xml:space="preserve">Костюм Л-1, комплект (3-4 размеры), (каждый член ОГ при реагировании на ЧС </w:t>
            </w:r>
            <w:proofErr w:type="gramStart"/>
            <w:r w:rsidRPr="00E638F4">
              <w:t>берёт личные СИЗ</w:t>
            </w:r>
            <w:proofErr w:type="gramEnd"/>
            <w:r w:rsidRPr="00E638F4">
              <w:t>)</w:t>
            </w:r>
          </w:p>
        </w:tc>
        <w:tc>
          <w:tcPr>
            <w:tcW w:w="1967" w:type="dxa"/>
            <w:gridSpan w:val="2"/>
          </w:tcPr>
          <w:p w:rsidR="00C16808" w:rsidRPr="00E638F4" w:rsidRDefault="00C16808" w:rsidP="003667C2">
            <w:pPr>
              <w:jc w:val="center"/>
            </w:pPr>
            <w:r>
              <w:t>На каждого члена ОГ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</w:p>
        </w:tc>
        <w:tc>
          <w:tcPr>
            <w:tcW w:w="8326" w:type="dxa"/>
            <w:gridSpan w:val="3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  <w:r w:rsidRPr="00E638F4">
              <w:rPr>
                <w:b/>
                <w:i/>
              </w:rPr>
              <w:t>Имущество по медицинской службе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1.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Аптечка универсальная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2.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Таблетки для обеззараживания воды «</w:t>
            </w:r>
            <w:proofErr w:type="spellStart"/>
            <w:r w:rsidRPr="00E638F4">
              <w:rPr>
                <w:lang w:val="en-US"/>
              </w:rPr>
              <w:t>Aguatabs</w:t>
            </w:r>
            <w:proofErr w:type="spellEnd"/>
            <w:r w:rsidRPr="00E638F4">
              <w:t>»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r w:rsidRPr="00E638F4">
              <w:t>уп</w:t>
            </w:r>
            <w:proofErr w:type="spellEnd"/>
            <w:r w:rsidRPr="00E638F4">
              <w:t>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10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3.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Покрывало спасательное изотермическое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3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4.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Пакет перевязочный индивидуальный</w:t>
            </w:r>
            <w:r>
              <w:t xml:space="preserve"> ППИ АВ-3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3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5.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Мешки патологоанатомические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5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</w:p>
        </w:tc>
        <w:tc>
          <w:tcPr>
            <w:tcW w:w="8326" w:type="dxa"/>
            <w:gridSpan w:val="3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  <w:r w:rsidRPr="00E638F4">
              <w:rPr>
                <w:b/>
                <w:i/>
              </w:rPr>
              <w:t>Имущество по продовольственной службе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1.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Сухой паек (из расчёта на трое суток на каждого члена ОГ).</w:t>
            </w:r>
          </w:p>
        </w:tc>
        <w:tc>
          <w:tcPr>
            <w:tcW w:w="1967" w:type="dxa"/>
            <w:gridSpan w:val="2"/>
          </w:tcPr>
          <w:p w:rsidR="00C16808" w:rsidRPr="00E638F4" w:rsidRDefault="00C16808" w:rsidP="003667C2">
            <w:pPr>
              <w:jc w:val="center"/>
            </w:pPr>
            <w:r w:rsidRPr="00E638F4">
              <w:t>15 шт.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2.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7923C8">
              <w:t>Питьевая вода (из расчёта (1,5</w:t>
            </w:r>
            <w:r>
              <w:t xml:space="preserve"> </w:t>
            </w:r>
            <w:r w:rsidRPr="007923C8">
              <w:t>л.</w:t>
            </w:r>
            <w:r>
              <w:t xml:space="preserve"> </w:t>
            </w:r>
            <w:r w:rsidRPr="007923C8">
              <w:t xml:space="preserve">на одного человека в сутки) на </w:t>
            </w:r>
            <w:r>
              <w:t>трое суток на каждого члена ОГ)</w:t>
            </w:r>
          </w:p>
        </w:tc>
        <w:tc>
          <w:tcPr>
            <w:tcW w:w="1967" w:type="dxa"/>
            <w:gridSpan w:val="2"/>
          </w:tcPr>
          <w:p w:rsidR="00C16808" w:rsidRPr="00E638F4" w:rsidRDefault="00C16808" w:rsidP="003667C2">
            <w:pPr>
              <w:jc w:val="center"/>
            </w:pPr>
            <w:r>
              <w:t>20 литров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3.</w:t>
            </w:r>
          </w:p>
        </w:tc>
        <w:tc>
          <w:tcPr>
            <w:tcW w:w="6359" w:type="dxa"/>
          </w:tcPr>
          <w:p w:rsidR="00C16808" w:rsidRPr="00E638F4" w:rsidRDefault="00C16808" w:rsidP="003667C2">
            <w:r>
              <w:t>Одноразовая посуда</w:t>
            </w:r>
          </w:p>
        </w:tc>
        <w:tc>
          <w:tcPr>
            <w:tcW w:w="1967" w:type="dxa"/>
            <w:gridSpan w:val="2"/>
          </w:tcPr>
          <w:p w:rsidR="00C16808" w:rsidRPr="00E638F4" w:rsidRDefault="00C16808" w:rsidP="003667C2">
            <w:pPr>
              <w:jc w:val="center"/>
            </w:pPr>
            <w:r>
              <w:t xml:space="preserve">5 </w:t>
            </w:r>
            <w:proofErr w:type="spellStart"/>
            <w:r>
              <w:t>к-тов</w:t>
            </w:r>
            <w:proofErr w:type="spellEnd"/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</w:p>
        </w:tc>
        <w:tc>
          <w:tcPr>
            <w:tcW w:w="8326" w:type="dxa"/>
            <w:gridSpan w:val="3"/>
          </w:tcPr>
          <w:p w:rsidR="00C16808" w:rsidRPr="00E638F4" w:rsidRDefault="00C16808" w:rsidP="003667C2">
            <w:pPr>
              <w:jc w:val="center"/>
              <w:rPr>
                <w:i/>
              </w:rPr>
            </w:pPr>
            <w:r w:rsidRPr="00E638F4">
              <w:rPr>
                <w:b/>
                <w:i/>
              </w:rPr>
              <w:t>Имущество по вещевой службе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1.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Сапоги резиновые/валенки (</w:t>
            </w:r>
            <w:r>
              <w:t xml:space="preserve">«Топтыгин» </w:t>
            </w:r>
            <w:r w:rsidRPr="00E638F4">
              <w:t>41-44</w:t>
            </w:r>
            <w:r>
              <w:t xml:space="preserve"> </w:t>
            </w:r>
            <w:r w:rsidRPr="00E638F4">
              <w:t>размеры).</w:t>
            </w:r>
          </w:p>
        </w:tc>
        <w:tc>
          <w:tcPr>
            <w:tcW w:w="1967" w:type="dxa"/>
            <w:gridSpan w:val="2"/>
          </w:tcPr>
          <w:p w:rsidR="00C16808" w:rsidRPr="00E638F4" w:rsidRDefault="00C16808" w:rsidP="003667C2">
            <w:pPr>
              <w:jc w:val="center"/>
            </w:pPr>
            <w:r w:rsidRPr="00E638F4">
              <w:t>5 пар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2.</w:t>
            </w:r>
          </w:p>
        </w:tc>
        <w:tc>
          <w:tcPr>
            <w:tcW w:w="6359" w:type="dxa"/>
          </w:tcPr>
          <w:p w:rsidR="00C16808" w:rsidRPr="00E638F4" w:rsidRDefault="00C16808" w:rsidP="003667C2">
            <w:r>
              <w:t>Палатка с печью (палатка баня)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>
              <w:t>1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Default="00C16808" w:rsidP="003667C2">
            <w:pPr>
              <w:ind w:left="264"/>
            </w:pPr>
            <w:r>
              <w:t>3.</w:t>
            </w:r>
          </w:p>
        </w:tc>
        <w:tc>
          <w:tcPr>
            <w:tcW w:w="6359" w:type="dxa"/>
          </w:tcPr>
          <w:p w:rsidR="00C16808" w:rsidRDefault="00C16808" w:rsidP="003667C2">
            <w:r>
              <w:t>Стол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>
              <w:t>1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Default="00C16808" w:rsidP="003667C2">
            <w:pPr>
              <w:ind w:left="264"/>
            </w:pPr>
            <w:r>
              <w:t>4.</w:t>
            </w:r>
          </w:p>
        </w:tc>
        <w:tc>
          <w:tcPr>
            <w:tcW w:w="6359" w:type="dxa"/>
          </w:tcPr>
          <w:p w:rsidR="00C16808" w:rsidRDefault="00C16808" w:rsidP="003667C2">
            <w:r>
              <w:t>Стулья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>
              <w:t>5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Default="00C16808" w:rsidP="003667C2">
            <w:pPr>
              <w:ind w:left="264"/>
            </w:pPr>
            <w:r>
              <w:t>5.</w:t>
            </w:r>
          </w:p>
        </w:tc>
        <w:tc>
          <w:tcPr>
            <w:tcW w:w="6359" w:type="dxa"/>
          </w:tcPr>
          <w:p w:rsidR="00C16808" w:rsidRDefault="00C16808" w:rsidP="003667C2">
            <w:r>
              <w:t>Освещение</w:t>
            </w:r>
          </w:p>
        </w:tc>
        <w:tc>
          <w:tcPr>
            <w:tcW w:w="1967" w:type="dxa"/>
            <w:gridSpan w:val="2"/>
          </w:tcPr>
          <w:p w:rsidR="00C16808" w:rsidRPr="00E638F4" w:rsidRDefault="00C16808" w:rsidP="003667C2">
            <w:pPr>
              <w:jc w:val="center"/>
            </w:pPr>
            <w:r>
              <w:t>в палатке + наружное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Default="00C16808" w:rsidP="003667C2">
            <w:pPr>
              <w:ind w:left="264"/>
            </w:pPr>
            <w:r>
              <w:t>6.</w:t>
            </w:r>
          </w:p>
        </w:tc>
        <w:tc>
          <w:tcPr>
            <w:tcW w:w="6359" w:type="dxa"/>
          </w:tcPr>
          <w:p w:rsidR="00C16808" w:rsidRDefault="00C16808" w:rsidP="003667C2">
            <w:r>
              <w:t xml:space="preserve">Дрова для печи </w:t>
            </w:r>
          </w:p>
        </w:tc>
        <w:tc>
          <w:tcPr>
            <w:tcW w:w="1967" w:type="dxa"/>
            <w:gridSpan w:val="2"/>
          </w:tcPr>
          <w:p w:rsidR="00C16808" w:rsidRPr="00E638F4" w:rsidRDefault="00C16808" w:rsidP="003667C2">
            <w:pPr>
              <w:jc w:val="center"/>
            </w:pPr>
            <w:r>
              <w:t xml:space="preserve">из расчета на 12 </w:t>
            </w:r>
            <w:r>
              <w:lastRenderedPageBreak/>
              <w:t>часов</w:t>
            </w:r>
          </w:p>
        </w:tc>
      </w:tr>
      <w:tr w:rsidR="00C16808" w:rsidTr="00FF46F8">
        <w:trPr>
          <w:trHeight w:val="283"/>
          <w:jc w:val="right"/>
        </w:trPr>
        <w:tc>
          <w:tcPr>
            <w:tcW w:w="988" w:type="dxa"/>
          </w:tcPr>
          <w:p w:rsidR="00C16808" w:rsidRDefault="00C16808" w:rsidP="003667C2">
            <w:pPr>
              <w:ind w:left="264"/>
            </w:pPr>
            <w:r>
              <w:lastRenderedPageBreak/>
              <w:t>7.</w:t>
            </w:r>
          </w:p>
        </w:tc>
        <w:tc>
          <w:tcPr>
            <w:tcW w:w="6359" w:type="dxa"/>
          </w:tcPr>
          <w:p w:rsidR="00C16808" w:rsidRDefault="00C16808" w:rsidP="003667C2">
            <w:r>
              <w:t>Топор, пила.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Default="00C16808" w:rsidP="003667C2">
            <w:pPr>
              <w:jc w:val="center"/>
            </w:pPr>
            <w:r>
              <w:t>1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</w:p>
        </w:tc>
        <w:tc>
          <w:tcPr>
            <w:tcW w:w="8326" w:type="dxa"/>
            <w:gridSpan w:val="3"/>
          </w:tcPr>
          <w:p w:rsidR="00C16808" w:rsidRPr="00E638F4" w:rsidRDefault="00C16808" w:rsidP="003667C2">
            <w:pPr>
              <w:jc w:val="center"/>
              <w:rPr>
                <w:b/>
                <w:i/>
              </w:rPr>
            </w:pPr>
            <w:r w:rsidRPr="00E638F4">
              <w:rPr>
                <w:b/>
                <w:i/>
              </w:rPr>
              <w:t>Прочие имущество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 w:rsidRPr="00E638F4">
              <w:t>1.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Канцелярские принадлежности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2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FE2C3F">
              <w:t>Фонарь электрический ручной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>
              <w:t>3</w:t>
            </w:r>
          </w:p>
        </w:tc>
      </w:tr>
      <w:tr w:rsidR="00C16808" w:rsidRPr="00E638F4" w:rsidTr="00FF46F8">
        <w:trPr>
          <w:trHeight w:val="108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3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 xml:space="preserve">Фонарь </w:t>
            </w:r>
            <w:r>
              <w:t>светодиодный налобный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>
              <w:t>3</w:t>
            </w:r>
          </w:p>
        </w:tc>
      </w:tr>
      <w:tr w:rsidR="00C16808" w:rsidRPr="00E638F4" w:rsidTr="00FF46F8">
        <w:trPr>
          <w:trHeight w:val="91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4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Лента барьерная заградительная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м.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100</w:t>
            </w:r>
          </w:p>
        </w:tc>
      </w:tr>
      <w:tr w:rsidR="00C16808" w:rsidRPr="00E638F4" w:rsidTr="00FF46F8">
        <w:trPr>
          <w:trHeight w:val="283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5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 xml:space="preserve">Светоотражающие жилеты с логотипом ОГ </w:t>
            </w:r>
            <w:r>
              <w:t>КЧС и ОПБ муниципального района</w:t>
            </w:r>
            <w:r w:rsidRPr="00E638F4">
              <w:t xml:space="preserve"> Ярославской области.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5</w:t>
            </w:r>
          </w:p>
        </w:tc>
      </w:tr>
      <w:tr w:rsidR="00C16808" w:rsidRPr="00E638F4" w:rsidTr="00FF46F8">
        <w:trPr>
          <w:trHeight w:val="154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6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Мегафон (громкоговоритель)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57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7</w:t>
            </w:r>
            <w:r w:rsidRPr="00E638F4">
              <w:t>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 xml:space="preserve">Баннер с логотипом ОГ </w:t>
            </w:r>
            <w:r>
              <w:t>КЧС и ОПБ муниципального района</w:t>
            </w:r>
            <w:r w:rsidRPr="00E638F4">
              <w:t xml:space="preserve"> Ярославской области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proofErr w:type="spellStart"/>
            <w:proofErr w:type="gramStart"/>
            <w:r w:rsidRPr="00E638F4">
              <w:t>к-т</w:t>
            </w:r>
            <w:proofErr w:type="spellEnd"/>
            <w:proofErr w:type="gramEnd"/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  <w:tr w:rsidR="00C16808" w:rsidRPr="00E638F4" w:rsidTr="00FF46F8">
        <w:trPr>
          <w:trHeight w:val="257"/>
          <w:jc w:val="right"/>
        </w:trPr>
        <w:tc>
          <w:tcPr>
            <w:tcW w:w="988" w:type="dxa"/>
          </w:tcPr>
          <w:p w:rsidR="00C16808" w:rsidRPr="00E638F4" w:rsidRDefault="00C16808" w:rsidP="003667C2">
            <w:pPr>
              <w:ind w:left="264"/>
            </w:pPr>
            <w:r>
              <w:t>8.</w:t>
            </w:r>
          </w:p>
        </w:tc>
        <w:tc>
          <w:tcPr>
            <w:tcW w:w="6359" w:type="dxa"/>
          </w:tcPr>
          <w:p w:rsidR="00C16808" w:rsidRPr="00E638F4" w:rsidRDefault="00C16808" w:rsidP="003667C2">
            <w:r w:rsidRPr="00E638F4">
              <w:t>Бинокль (в комплекте)</w:t>
            </w:r>
          </w:p>
        </w:tc>
        <w:tc>
          <w:tcPr>
            <w:tcW w:w="803" w:type="dxa"/>
          </w:tcPr>
          <w:p w:rsidR="00C16808" w:rsidRPr="00E638F4" w:rsidRDefault="00C16808" w:rsidP="003667C2">
            <w:pPr>
              <w:jc w:val="center"/>
            </w:pPr>
            <w:r w:rsidRPr="00E638F4">
              <w:t>шт.</w:t>
            </w:r>
          </w:p>
        </w:tc>
        <w:tc>
          <w:tcPr>
            <w:tcW w:w="1164" w:type="dxa"/>
          </w:tcPr>
          <w:p w:rsidR="00C16808" w:rsidRPr="00E638F4" w:rsidRDefault="00C16808" w:rsidP="003667C2">
            <w:pPr>
              <w:jc w:val="center"/>
            </w:pPr>
            <w:r w:rsidRPr="00E638F4">
              <w:t>1</w:t>
            </w:r>
          </w:p>
        </w:tc>
      </w:tr>
    </w:tbl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78428D" w:rsidRDefault="0078428D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DE06EE" w:rsidRDefault="00DE06EE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5333B7" w:rsidRDefault="005333B7" w:rsidP="00F874BC">
      <w:pPr>
        <w:shd w:val="clear" w:color="auto" w:fill="FFFFFF"/>
        <w:ind w:left="6371" w:firstLine="709"/>
        <w:rPr>
          <w:bCs/>
          <w:color w:val="000000"/>
          <w:spacing w:val="-3"/>
        </w:rPr>
      </w:pPr>
    </w:p>
    <w:p w:rsidR="00F874BC" w:rsidRDefault="00F874BC" w:rsidP="0078428D">
      <w:pPr>
        <w:shd w:val="clear" w:color="auto" w:fill="FFFFFF"/>
        <w:ind w:left="6371" w:firstLine="709"/>
        <w:jc w:val="righ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lastRenderedPageBreak/>
        <w:t>Приложение 2</w:t>
      </w:r>
    </w:p>
    <w:p w:rsidR="00F874BC" w:rsidRDefault="00F874BC" w:rsidP="0078428D">
      <w:pPr>
        <w:shd w:val="clear" w:color="auto" w:fill="FFFFFF"/>
        <w:ind w:firstLine="709"/>
        <w:jc w:val="righ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к постановлению Администрации</w:t>
      </w:r>
    </w:p>
    <w:p w:rsidR="00F874BC" w:rsidRDefault="00F874BC" w:rsidP="0078428D">
      <w:pPr>
        <w:shd w:val="clear" w:color="auto" w:fill="FFFFFF"/>
        <w:ind w:firstLine="709"/>
        <w:jc w:val="righ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.г. Переславля-Залесского</w:t>
      </w:r>
    </w:p>
    <w:p w:rsidR="00F874BC" w:rsidRDefault="005333B7" w:rsidP="0078428D">
      <w:pPr>
        <w:shd w:val="clear" w:color="auto" w:fill="FFFFFF"/>
        <w:ind w:firstLine="709"/>
        <w:jc w:val="righ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От 30.08.2018 </w:t>
      </w:r>
      <w:r w:rsidR="00F874BC">
        <w:rPr>
          <w:bCs/>
          <w:color w:val="000000"/>
          <w:spacing w:val="-3"/>
        </w:rPr>
        <w:t xml:space="preserve">№ </w:t>
      </w:r>
      <w:r>
        <w:rPr>
          <w:bCs/>
          <w:color w:val="000000"/>
          <w:spacing w:val="-3"/>
        </w:rPr>
        <w:t>ПОС.03-1236/18</w:t>
      </w:r>
    </w:p>
    <w:p w:rsidR="00DE06EE" w:rsidRDefault="00DE06EE" w:rsidP="00DE06EE">
      <w:pPr>
        <w:shd w:val="clear" w:color="auto" w:fill="FFFFFF"/>
        <w:ind w:firstLine="709"/>
        <w:rPr>
          <w:bCs/>
          <w:color w:val="000000"/>
          <w:spacing w:val="-3"/>
        </w:rPr>
      </w:pPr>
    </w:p>
    <w:p w:rsidR="00DE06EE" w:rsidRDefault="00DE06EE" w:rsidP="00DE06EE">
      <w:pPr>
        <w:shd w:val="clear" w:color="auto" w:fill="FFFFFF"/>
        <w:ind w:firstLine="709"/>
        <w:rPr>
          <w:bCs/>
          <w:color w:val="000000"/>
          <w:spacing w:val="-3"/>
        </w:rPr>
      </w:pPr>
    </w:p>
    <w:p w:rsidR="00DE06EE" w:rsidRDefault="00DE06EE" w:rsidP="00DE06EE">
      <w:pPr>
        <w:jc w:val="center"/>
        <w:rPr>
          <w:rFonts w:eastAsia="Arial Unicode MS"/>
          <w:b/>
        </w:rPr>
      </w:pPr>
      <w:r w:rsidRPr="00DE06EE">
        <w:rPr>
          <w:rFonts w:eastAsia="Arial Unicode MS"/>
          <w:b/>
        </w:rPr>
        <w:t>Состав оперативной группы КЧС и ОПБ городского округа города Переславля-Залесского</w:t>
      </w:r>
    </w:p>
    <w:p w:rsidR="00DE06EE" w:rsidRDefault="00DE06EE" w:rsidP="00DE06EE">
      <w:pPr>
        <w:jc w:val="center"/>
        <w:rPr>
          <w:rFonts w:eastAsia="Arial Unicode MS"/>
          <w:b/>
        </w:rPr>
      </w:pPr>
    </w:p>
    <w:p w:rsidR="00DE06EE" w:rsidRPr="00DE06EE" w:rsidRDefault="00DE06EE" w:rsidP="00DE06EE">
      <w:pPr>
        <w:jc w:val="center"/>
        <w:rPr>
          <w:rFonts w:eastAsia="Arial Unicode MS"/>
          <w:b/>
        </w:rPr>
      </w:pPr>
    </w:p>
    <w:tbl>
      <w:tblPr>
        <w:tblStyle w:val="a3"/>
        <w:tblW w:w="10727" w:type="dxa"/>
        <w:tblInd w:w="-998" w:type="dxa"/>
        <w:tblLayout w:type="fixed"/>
        <w:tblLook w:val="04A0"/>
      </w:tblPr>
      <w:tblGrid>
        <w:gridCol w:w="709"/>
        <w:gridCol w:w="3545"/>
        <w:gridCol w:w="3827"/>
        <w:gridCol w:w="2410"/>
        <w:gridCol w:w="236"/>
      </w:tblGrid>
      <w:tr w:rsidR="00DE06EE" w:rsidRPr="00DE06EE" w:rsidTr="00DE06EE">
        <w:trPr>
          <w:gridAfter w:val="1"/>
          <w:wAfter w:w="236" w:type="dxa"/>
        </w:trPr>
        <w:tc>
          <w:tcPr>
            <w:tcW w:w="709" w:type="dxa"/>
            <w:vAlign w:val="center"/>
          </w:tcPr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>№</w:t>
            </w:r>
          </w:p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proofErr w:type="spellStart"/>
            <w:proofErr w:type="gramStart"/>
            <w:r w:rsidRPr="00DE06EE">
              <w:rPr>
                <w:rFonts w:eastAsia="Arial Unicode MS"/>
              </w:rPr>
              <w:t>п</w:t>
            </w:r>
            <w:proofErr w:type="spellEnd"/>
            <w:proofErr w:type="gramEnd"/>
            <w:r w:rsidRPr="00DE06EE">
              <w:rPr>
                <w:rFonts w:eastAsia="Arial Unicode MS"/>
              </w:rPr>
              <w:t>/</w:t>
            </w:r>
            <w:proofErr w:type="spellStart"/>
            <w:r w:rsidRPr="00DE06EE">
              <w:rPr>
                <w:rFonts w:eastAsia="Arial Unicode MS"/>
              </w:rPr>
              <w:t>п</w:t>
            </w:r>
            <w:proofErr w:type="spellEnd"/>
          </w:p>
        </w:tc>
        <w:tc>
          <w:tcPr>
            <w:tcW w:w="3545" w:type="dxa"/>
            <w:vAlign w:val="center"/>
          </w:tcPr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Должность</w:t>
            </w:r>
          </w:p>
        </w:tc>
        <w:tc>
          <w:tcPr>
            <w:tcW w:w="3827" w:type="dxa"/>
            <w:vAlign w:val="center"/>
          </w:tcPr>
          <w:p w:rsidR="00DE06EE" w:rsidRPr="00DE06EE" w:rsidRDefault="00DE06EE" w:rsidP="00DE06EE">
            <w:pPr>
              <w:jc w:val="center"/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>Ф.И.О.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E06EE" w:rsidRPr="00DE06EE" w:rsidRDefault="00DE06EE" w:rsidP="00DE06EE">
            <w:pPr>
              <w:jc w:val="center"/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 xml:space="preserve">Телефон </w:t>
            </w:r>
          </w:p>
        </w:tc>
      </w:tr>
      <w:tr w:rsidR="00DE06EE" w:rsidRPr="00DE06EE" w:rsidTr="00DE06EE">
        <w:tc>
          <w:tcPr>
            <w:tcW w:w="709" w:type="dxa"/>
          </w:tcPr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>1</w:t>
            </w:r>
          </w:p>
        </w:tc>
        <w:tc>
          <w:tcPr>
            <w:tcW w:w="3545" w:type="dxa"/>
            <w:vAlign w:val="center"/>
          </w:tcPr>
          <w:p w:rsidR="00DE06EE" w:rsidRPr="00DE06EE" w:rsidRDefault="00DE06EE" w:rsidP="00A91E75">
            <w:r>
              <w:t>Начальник отдела по ВМР, ГО и ЧС Администрации города Переславля-Залесского</w:t>
            </w:r>
          </w:p>
        </w:tc>
        <w:tc>
          <w:tcPr>
            <w:tcW w:w="3827" w:type="dxa"/>
            <w:vAlign w:val="center"/>
          </w:tcPr>
          <w:p w:rsidR="00DE06EE" w:rsidRPr="00DE06EE" w:rsidRDefault="00DE06EE" w:rsidP="00A91E75">
            <w:pPr>
              <w:jc w:val="center"/>
            </w:pPr>
            <w:proofErr w:type="spellStart"/>
            <w:r w:rsidRPr="00DE06EE">
              <w:t>Митюнин</w:t>
            </w:r>
            <w:proofErr w:type="spellEnd"/>
            <w:r w:rsidRPr="00DE06EE">
              <w:t xml:space="preserve"> Андрей Николаевич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E06EE" w:rsidRPr="00DE06EE" w:rsidRDefault="00DE06EE" w:rsidP="00A91E75">
            <w:pPr>
              <w:jc w:val="center"/>
            </w:pPr>
            <w:r w:rsidRPr="00DE06EE">
              <w:t>8-915-985-47-70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06EE" w:rsidRPr="00DE06EE" w:rsidRDefault="00DE06EE" w:rsidP="00A91E75">
            <w:pPr>
              <w:jc w:val="center"/>
            </w:pPr>
          </w:p>
        </w:tc>
      </w:tr>
      <w:tr w:rsidR="00DE06EE" w:rsidRPr="00DE06EE" w:rsidTr="00DE06EE">
        <w:trPr>
          <w:gridAfter w:val="1"/>
          <w:wAfter w:w="236" w:type="dxa"/>
        </w:trPr>
        <w:tc>
          <w:tcPr>
            <w:tcW w:w="709" w:type="dxa"/>
          </w:tcPr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>2</w:t>
            </w:r>
          </w:p>
        </w:tc>
        <w:tc>
          <w:tcPr>
            <w:tcW w:w="3545" w:type="dxa"/>
            <w:vAlign w:val="center"/>
          </w:tcPr>
          <w:p w:rsidR="00DE06EE" w:rsidRPr="00DE06EE" w:rsidRDefault="00DE06EE" w:rsidP="00A91E75">
            <w:r>
              <w:t xml:space="preserve">Начальник отдела по ВМР, ГО и ЧС </w:t>
            </w:r>
            <w:proofErr w:type="spellStart"/>
            <w:r>
              <w:t>Переславского</w:t>
            </w:r>
            <w:proofErr w:type="spellEnd"/>
            <w:r>
              <w:t xml:space="preserve"> МР</w:t>
            </w:r>
          </w:p>
        </w:tc>
        <w:tc>
          <w:tcPr>
            <w:tcW w:w="3827" w:type="dxa"/>
            <w:vAlign w:val="center"/>
          </w:tcPr>
          <w:p w:rsidR="00DE06EE" w:rsidRPr="00DE06EE" w:rsidRDefault="00DE06EE" w:rsidP="00A91E75">
            <w:pPr>
              <w:jc w:val="center"/>
            </w:pPr>
            <w:proofErr w:type="spellStart"/>
            <w:r>
              <w:t>Жилочкин</w:t>
            </w:r>
            <w:proofErr w:type="spellEnd"/>
            <w:r>
              <w:t xml:space="preserve"> Григорий Васильевич</w:t>
            </w:r>
          </w:p>
        </w:tc>
        <w:tc>
          <w:tcPr>
            <w:tcW w:w="2410" w:type="dxa"/>
            <w:vAlign w:val="center"/>
          </w:tcPr>
          <w:p w:rsidR="00DE06EE" w:rsidRPr="00DE06EE" w:rsidRDefault="00DE06EE" w:rsidP="00A91E75">
            <w:pPr>
              <w:jc w:val="center"/>
            </w:pPr>
            <w:r w:rsidRPr="00DE06EE">
              <w:t>8-903-822-77-10</w:t>
            </w:r>
          </w:p>
        </w:tc>
      </w:tr>
      <w:tr w:rsidR="00DE06EE" w:rsidRPr="00DE06EE" w:rsidTr="00DE06EE">
        <w:trPr>
          <w:gridAfter w:val="1"/>
          <w:wAfter w:w="236" w:type="dxa"/>
        </w:trPr>
        <w:tc>
          <w:tcPr>
            <w:tcW w:w="709" w:type="dxa"/>
          </w:tcPr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>3</w:t>
            </w:r>
          </w:p>
        </w:tc>
        <w:tc>
          <w:tcPr>
            <w:tcW w:w="3545" w:type="dxa"/>
            <w:vAlign w:val="center"/>
          </w:tcPr>
          <w:p w:rsidR="00DE06EE" w:rsidRPr="00DE06EE" w:rsidRDefault="00DE06EE" w:rsidP="00DE06EE">
            <w:r>
              <w:t xml:space="preserve">Начальник </w:t>
            </w:r>
            <w:r w:rsidRPr="00DE06EE">
              <w:t xml:space="preserve">ЕДДС города Переславля-Залесского и </w:t>
            </w:r>
            <w:proofErr w:type="spellStart"/>
            <w:r w:rsidRPr="00DE06EE">
              <w:t>Переславского</w:t>
            </w:r>
            <w:proofErr w:type="spellEnd"/>
            <w:r w:rsidRPr="00DE06EE">
              <w:t xml:space="preserve"> района</w:t>
            </w:r>
          </w:p>
        </w:tc>
        <w:tc>
          <w:tcPr>
            <w:tcW w:w="3827" w:type="dxa"/>
            <w:vAlign w:val="center"/>
          </w:tcPr>
          <w:p w:rsidR="00DE06EE" w:rsidRPr="00DE06EE" w:rsidRDefault="00DE06EE" w:rsidP="00A91E75">
            <w:pPr>
              <w:jc w:val="center"/>
            </w:pPr>
            <w:proofErr w:type="spellStart"/>
            <w:r w:rsidRPr="00DE06EE">
              <w:t>Федорчук</w:t>
            </w:r>
            <w:proofErr w:type="spellEnd"/>
            <w:r w:rsidRPr="00DE06EE">
              <w:t xml:space="preserve"> Вячеслав Владимирович</w:t>
            </w:r>
          </w:p>
        </w:tc>
        <w:tc>
          <w:tcPr>
            <w:tcW w:w="2410" w:type="dxa"/>
            <w:vAlign w:val="center"/>
          </w:tcPr>
          <w:p w:rsidR="00DE06EE" w:rsidRPr="00DE06EE" w:rsidRDefault="00DE06EE" w:rsidP="00A91E75">
            <w:pPr>
              <w:jc w:val="center"/>
            </w:pPr>
            <w:r w:rsidRPr="00DE06EE">
              <w:t>8-910-817-91-45</w:t>
            </w:r>
          </w:p>
        </w:tc>
      </w:tr>
      <w:tr w:rsidR="00DE06EE" w:rsidRPr="00DE06EE" w:rsidTr="00DE06EE">
        <w:trPr>
          <w:gridAfter w:val="1"/>
          <w:wAfter w:w="236" w:type="dxa"/>
        </w:trPr>
        <w:tc>
          <w:tcPr>
            <w:tcW w:w="709" w:type="dxa"/>
          </w:tcPr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>4</w:t>
            </w:r>
          </w:p>
        </w:tc>
        <w:tc>
          <w:tcPr>
            <w:tcW w:w="3545" w:type="dxa"/>
            <w:vAlign w:val="center"/>
          </w:tcPr>
          <w:p w:rsidR="00DE06EE" w:rsidRPr="00DE06EE" w:rsidRDefault="00786110" w:rsidP="00A91E75">
            <w:r>
              <w:t>Заместитель главного инженера</w:t>
            </w:r>
            <w:r w:rsidR="00DE06EE" w:rsidRPr="00DE06EE">
              <w:t xml:space="preserve"> МУП «Спектр»</w:t>
            </w:r>
          </w:p>
        </w:tc>
        <w:tc>
          <w:tcPr>
            <w:tcW w:w="3827" w:type="dxa"/>
            <w:vAlign w:val="center"/>
          </w:tcPr>
          <w:p w:rsidR="00DE06EE" w:rsidRPr="00DE06EE" w:rsidRDefault="00786110" w:rsidP="00A91E75">
            <w:pPr>
              <w:jc w:val="center"/>
            </w:pPr>
            <w:r>
              <w:t>Зи</w:t>
            </w:r>
            <w:r w:rsidR="00DE06EE" w:rsidRPr="00DE06EE">
              <w:t>мин Андрей Александрович</w:t>
            </w:r>
          </w:p>
        </w:tc>
        <w:tc>
          <w:tcPr>
            <w:tcW w:w="2410" w:type="dxa"/>
            <w:vAlign w:val="center"/>
          </w:tcPr>
          <w:p w:rsidR="00DE06EE" w:rsidRPr="00DE06EE" w:rsidRDefault="00786110" w:rsidP="00786110">
            <w:pPr>
              <w:jc w:val="center"/>
            </w:pPr>
            <w:r>
              <w:t>8-910-663-96-22</w:t>
            </w:r>
          </w:p>
        </w:tc>
      </w:tr>
      <w:tr w:rsidR="00DE06EE" w:rsidRPr="00DE06EE" w:rsidTr="00DE06EE">
        <w:trPr>
          <w:gridAfter w:val="1"/>
          <w:wAfter w:w="236" w:type="dxa"/>
        </w:trPr>
        <w:tc>
          <w:tcPr>
            <w:tcW w:w="709" w:type="dxa"/>
          </w:tcPr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>5</w:t>
            </w:r>
          </w:p>
        </w:tc>
        <w:tc>
          <w:tcPr>
            <w:tcW w:w="3545" w:type="dxa"/>
          </w:tcPr>
          <w:p w:rsidR="00DE06EE" w:rsidRPr="00DE06EE" w:rsidRDefault="00DE06EE" w:rsidP="00DE06EE">
            <w:pPr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>Заместитель директора с</w:t>
            </w:r>
            <w:r>
              <w:rPr>
                <w:rFonts w:eastAsia="Arial Unicode MS"/>
              </w:rPr>
              <w:t>лужбы обеспечения деятельности А</w:t>
            </w:r>
            <w:r w:rsidRPr="00DE06EE">
              <w:rPr>
                <w:rFonts w:eastAsia="Arial Unicode MS"/>
              </w:rPr>
              <w:t xml:space="preserve">дминистрации </w:t>
            </w:r>
            <w:r>
              <w:rPr>
                <w:rFonts w:eastAsia="Arial Unicode MS"/>
              </w:rPr>
              <w:t>г. Переславля-Залесского</w:t>
            </w:r>
            <w:r w:rsidRPr="00DE06EE">
              <w:rPr>
                <w:rFonts w:eastAsia="Arial Unicode MS"/>
              </w:rPr>
              <w:t xml:space="preserve"> </w:t>
            </w:r>
          </w:p>
        </w:tc>
        <w:tc>
          <w:tcPr>
            <w:tcW w:w="3827" w:type="dxa"/>
          </w:tcPr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</w:p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proofErr w:type="spellStart"/>
            <w:r w:rsidRPr="00DE06EE">
              <w:rPr>
                <w:rFonts w:eastAsia="Arial Unicode MS"/>
              </w:rPr>
              <w:t>Деменский</w:t>
            </w:r>
            <w:proofErr w:type="spellEnd"/>
            <w:r w:rsidRPr="00DE06EE">
              <w:rPr>
                <w:rFonts w:eastAsia="Arial Unicode MS"/>
              </w:rPr>
              <w:t xml:space="preserve"> Даниил Викторович</w:t>
            </w:r>
          </w:p>
        </w:tc>
        <w:tc>
          <w:tcPr>
            <w:tcW w:w="2410" w:type="dxa"/>
          </w:tcPr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</w:p>
          <w:p w:rsidR="00DE06EE" w:rsidRPr="00DE06EE" w:rsidRDefault="00DE06EE" w:rsidP="00A91E75">
            <w:pPr>
              <w:jc w:val="center"/>
              <w:rPr>
                <w:rFonts w:eastAsia="Arial Unicode MS"/>
              </w:rPr>
            </w:pPr>
            <w:r w:rsidRPr="00DE06EE">
              <w:rPr>
                <w:rFonts w:eastAsia="Arial Unicode MS"/>
              </w:rPr>
              <w:t>8-926-817-42-00</w:t>
            </w:r>
          </w:p>
        </w:tc>
      </w:tr>
    </w:tbl>
    <w:p w:rsidR="00DE06EE" w:rsidRPr="00DE06EE" w:rsidRDefault="00DE06EE" w:rsidP="00DE06EE">
      <w:pPr>
        <w:jc w:val="center"/>
        <w:rPr>
          <w:rFonts w:eastAsia="Arial Unicode MS"/>
          <w:b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p w:rsidR="00F874BC" w:rsidRDefault="00F874BC" w:rsidP="004D7315">
      <w:pPr>
        <w:keepNext/>
        <w:jc w:val="center"/>
        <w:rPr>
          <w:b/>
          <w:sz w:val="28"/>
          <w:szCs w:val="28"/>
        </w:rPr>
      </w:pPr>
    </w:p>
    <w:sectPr w:rsidR="00F874BC" w:rsidSect="0078428D">
      <w:pgSz w:w="11906" w:h="16838"/>
      <w:pgMar w:top="113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69" w:rsidRDefault="00C34A69" w:rsidP="004A5CF6">
      <w:r>
        <w:separator/>
      </w:r>
    </w:p>
  </w:endnote>
  <w:endnote w:type="continuationSeparator" w:id="0">
    <w:p w:rsidR="00C34A69" w:rsidRDefault="00C34A69" w:rsidP="004A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69" w:rsidRDefault="00C34A69" w:rsidP="004A5CF6">
      <w:r>
        <w:separator/>
      </w:r>
    </w:p>
  </w:footnote>
  <w:footnote w:type="continuationSeparator" w:id="0">
    <w:p w:rsidR="00C34A69" w:rsidRDefault="00C34A69" w:rsidP="004A5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69AC"/>
    <w:multiLevelType w:val="hybridMultilevel"/>
    <w:tmpl w:val="3432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7F3"/>
    <w:rsid w:val="00006C20"/>
    <w:rsid w:val="0005701A"/>
    <w:rsid w:val="00171DFD"/>
    <w:rsid w:val="001B6EA1"/>
    <w:rsid w:val="001E355F"/>
    <w:rsid w:val="002B2D58"/>
    <w:rsid w:val="0033486F"/>
    <w:rsid w:val="003542D8"/>
    <w:rsid w:val="003808D2"/>
    <w:rsid w:val="00397636"/>
    <w:rsid w:val="00400835"/>
    <w:rsid w:val="004026F4"/>
    <w:rsid w:val="004A5CF6"/>
    <w:rsid w:val="004D7315"/>
    <w:rsid w:val="004F1D72"/>
    <w:rsid w:val="005333B7"/>
    <w:rsid w:val="005C1976"/>
    <w:rsid w:val="00686EA1"/>
    <w:rsid w:val="0071086C"/>
    <w:rsid w:val="0078428D"/>
    <w:rsid w:val="00786110"/>
    <w:rsid w:val="00841DD4"/>
    <w:rsid w:val="00883EC5"/>
    <w:rsid w:val="00944898"/>
    <w:rsid w:val="00944F7D"/>
    <w:rsid w:val="009F62F4"/>
    <w:rsid w:val="00A35B0F"/>
    <w:rsid w:val="00A47246"/>
    <w:rsid w:val="00AC10CF"/>
    <w:rsid w:val="00B35000"/>
    <w:rsid w:val="00BC3BF4"/>
    <w:rsid w:val="00BE237F"/>
    <w:rsid w:val="00C16808"/>
    <w:rsid w:val="00C26FE6"/>
    <w:rsid w:val="00C34A69"/>
    <w:rsid w:val="00C73976"/>
    <w:rsid w:val="00C97149"/>
    <w:rsid w:val="00CF262B"/>
    <w:rsid w:val="00D6053A"/>
    <w:rsid w:val="00D8093D"/>
    <w:rsid w:val="00DC3E5E"/>
    <w:rsid w:val="00DE06EE"/>
    <w:rsid w:val="00EA77F3"/>
    <w:rsid w:val="00F874BC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E35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35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F1D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5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5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5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3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E355F"/>
    <w:pPr>
      <w:spacing w:before="100" w:beforeAutospacing="1" w:after="100" w:afterAutospacing="1"/>
    </w:pPr>
  </w:style>
  <w:style w:type="paragraph" w:customStyle="1" w:styleId="ConsPlusNormal">
    <w:name w:val="ConsPlusNormal"/>
    <w:rsid w:val="00841D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8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2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2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E35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E35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F1D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5C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5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5C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5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35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35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1E355F"/>
    <w:pPr>
      <w:spacing w:before="100" w:beforeAutospacing="1" w:after="100" w:afterAutospacing="1"/>
    </w:pPr>
  </w:style>
  <w:style w:type="paragraph" w:customStyle="1" w:styleId="ConsPlusNormal">
    <w:name w:val="ConsPlusNormal"/>
    <w:rsid w:val="00841D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784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2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9948-919A-4670-B1A5-A8331293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4</cp:revision>
  <cp:lastPrinted>2018-08-31T09:04:00Z</cp:lastPrinted>
  <dcterms:created xsi:type="dcterms:W3CDTF">2018-09-03T09:01:00Z</dcterms:created>
  <dcterms:modified xsi:type="dcterms:W3CDTF">2018-09-03T08:05:00Z</dcterms:modified>
</cp:coreProperties>
</file>