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C7" w:rsidRPr="00B734C7" w:rsidRDefault="00B734C7" w:rsidP="00B73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C7" w:rsidRPr="00B734C7" w:rsidRDefault="00B734C7" w:rsidP="00B734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734C7" w:rsidRPr="00B734C7" w:rsidRDefault="00B734C7" w:rsidP="00B734C7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734C7" w:rsidRPr="00B734C7" w:rsidRDefault="00B734C7" w:rsidP="00B734C7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B734C7" w:rsidRPr="00B734C7" w:rsidRDefault="00B734C7" w:rsidP="00B734C7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B734C7" w:rsidRPr="00B734C7" w:rsidRDefault="00B734C7" w:rsidP="00B734C7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B734C7" w:rsidRPr="00B734C7" w:rsidRDefault="00B734C7" w:rsidP="00B734C7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B734C7" w:rsidRPr="00B734C7" w:rsidRDefault="00B734C7" w:rsidP="00B734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34C7" w:rsidRPr="00B734C7" w:rsidRDefault="00B734C7" w:rsidP="00B734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34C7" w:rsidRPr="00B734C7" w:rsidRDefault="00B734C7" w:rsidP="00B734C7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>От</w:t>
      </w:r>
      <w:r w:rsidR="00100D87">
        <w:rPr>
          <w:rFonts w:ascii="Times New Roman" w:hAnsi="Times New Roman"/>
          <w:sz w:val="24"/>
          <w:szCs w:val="20"/>
          <w:lang w:eastAsia="ru-RU"/>
        </w:rPr>
        <w:t xml:space="preserve"> 27.09.2017</w:t>
      </w:r>
      <w:r w:rsidRPr="00B734C7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100D87">
        <w:rPr>
          <w:rFonts w:ascii="Times New Roman" w:hAnsi="Times New Roman"/>
          <w:sz w:val="24"/>
          <w:szCs w:val="20"/>
          <w:lang w:eastAsia="ru-RU"/>
        </w:rPr>
        <w:t xml:space="preserve"> ПОС.03-1311/17</w:t>
      </w:r>
      <w:r w:rsidRPr="00B734C7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734C7" w:rsidRPr="00B734C7" w:rsidRDefault="00B734C7" w:rsidP="00B734C7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B734C7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841801" w:rsidRPr="00430988">
        <w:rPr>
          <w:rFonts w:ascii="Times New Roman" w:hAnsi="Times New Roman"/>
          <w:sz w:val="24"/>
          <w:szCs w:val="24"/>
        </w:rPr>
        <w:t xml:space="preserve">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  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>Бюджетного кодекса РФ, решением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9277C2" w:rsidRPr="00430988">
        <w:rPr>
          <w:rFonts w:ascii="Times New Roman" w:hAnsi="Times New Roman"/>
          <w:sz w:val="24"/>
          <w:szCs w:val="24"/>
        </w:rPr>
        <w:t>от 2</w:t>
      </w:r>
      <w:r w:rsidR="009277C2">
        <w:rPr>
          <w:rFonts w:ascii="Times New Roman" w:hAnsi="Times New Roman"/>
          <w:sz w:val="24"/>
          <w:szCs w:val="24"/>
        </w:rPr>
        <w:t>4</w:t>
      </w:r>
      <w:r w:rsidR="009277C2" w:rsidRPr="00430988">
        <w:rPr>
          <w:rFonts w:ascii="Times New Roman" w:hAnsi="Times New Roman"/>
          <w:sz w:val="24"/>
          <w:szCs w:val="24"/>
        </w:rPr>
        <w:t>.0</w:t>
      </w:r>
      <w:r w:rsidR="009277C2">
        <w:rPr>
          <w:rFonts w:ascii="Times New Roman" w:hAnsi="Times New Roman"/>
          <w:sz w:val="24"/>
          <w:szCs w:val="24"/>
        </w:rPr>
        <w:t>8</w:t>
      </w:r>
      <w:r w:rsidR="009277C2" w:rsidRPr="00430988">
        <w:rPr>
          <w:rFonts w:ascii="Times New Roman" w:hAnsi="Times New Roman"/>
          <w:sz w:val="24"/>
          <w:szCs w:val="24"/>
        </w:rPr>
        <w:t xml:space="preserve">.2017 № </w:t>
      </w:r>
      <w:r w:rsidR="009277C2">
        <w:rPr>
          <w:rFonts w:ascii="Times New Roman" w:hAnsi="Times New Roman"/>
          <w:sz w:val="24"/>
          <w:szCs w:val="24"/>
        </w:rPr>
        <w:t>71</w:t>
      </w:r>
      <w:r w:rsidR="009277C2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>«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>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годов»</w:t>
      </w:r>
      <w:r w:rsidR="006D1BFA" w:rsidRPr="00430988">
        <w:rPr>
          <w:rFonts w:ascii="Times New Roman" w:hAnsi="Times New Roman"/>
          <w:sz w:val="24"/>
          <w:szCs w:val="24"/>
        </w:rPr>
        <w:t>,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 xml:space="preserve">/17)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</w:p>
    <w:p w:rsidR="00232D5F" w:rsidRPr="00E25B7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232D5F" w:rsidRPr="00E25B7D">
        <w:rPr>
          <w:rFonts w:ascii="Times New Roman" w:hAnsi="Times New Roman"/>
          <w:sz w:val="24"/>
          <w:szCs w:val="24"/>
        </w:rPr>
        <w:t>:</w:t>
      </w:r>
    </w:p>
    <w:p w:rsidR="00232D5F" w:rsidRPr="00E25B7D" w:rsidRDefault="00232D5F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>1.1.1. позицию «Ответственные исполнители программы» изложить в следующей редакции:</w:t>
      </w:r>
    </w:p>
    <w:tbl>
      <w:tblPr>
        <w:tblStyle w:val="a6"/>
        <w:tblW w:w="9923" w:type="dxa"/>
        <w:tblInd w:w="-176" w:type="dxa"/>
        <w:tblLook w:val="04A0"/>
      </w:tblPr>
      <w:tblGrid>
        <w:gridCol w:w="3119"/>
        <w:gridCol w:w="6804"/>
      </w:tblGrid>
      <w:tr w:rsidR="00232D5F" w:rsidRPr="00E25B7D" w:rsidTr="00E25B7D">
        <w:tc>
          <w:tcPr>
            <w:tcW w:w="3119" w:type="dxa"/>
          </w:tcPr>
          <w:p w:rsidR="00232D5F" w:rsidRPr="00E25B7D" w:rsidRDefault="00232D5F" w:rsidP="00232D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804" w:type="dxa"/>
          </w:tcPr>
          <w:p w:rsidR="00232D5F" w:rsidRPr="00E25B7D" w:rsidRDefault="00232D5F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 и градостроительства Администрации города Цымбалов Артем Юрьевич. Директор МКУ «Многофункциональный центр развития города Переславля-Залесского» Усманов Денис Анатольевич.</w:t>
            </w:r>
          </w:p>
        </w:tc>
      </w:tr>
    </w:tbl>
    <w:p w:rsidR="00232D5F" w:rsidRDefault="00232D5F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4E1D" w:rsidRDefault="00232D5F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>1.1.2.</w:t>
      </w:r>
      <w:r w:rsidR="00694E1D" w:rsidRPr="00E25B7D">
        <w:rPr>
          <w:rFonts w:ascii="Times New Roman" w:hAnsi="Times New Roman"/>
          <w:sz w:val="24"/>
          <w:szCs w:val="24"/>
        </w:rPr>
        <w:t xml:space="preserve"> позицию</w:t>
      </w:r>
      <w:r w:rsidR="00694E1D"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2F3B2C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EFB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72,921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A505E4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65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8 8</w:t>
            </w:r>
            <w:r w:rsidR="00A505E4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23,219</w:t>
            </w:r>
            <w:r w:rsidR="00A5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2F3B2C"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72,331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5C7911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5E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C7911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65E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5C7911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22,629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87B" w:rsidRDefault="00E25B7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позицию «Ответственные лица для контактов» изложить в следующей редакции:</w:t>
      </w:r>
    </w:p>
    <w:tbl>
      <w:tblPr>
        <w:tblStyle w:val="a6"/>
        <w:tblW w:w="9923" w:type="dxa"/>
        <w:tblInd w:w="-176" w:type="dxa"/>
        <w:tblLook w:val="04A0"/>
      </w:tblPr>
      <w:tblGrid>
        <w:gridCol w:w="3119"/>
        <w:gridCol w:w="6804"/>
      </w:tblGrid>
      <w:tr w:rsidR="00E25B7D" w:rsidTr="00B734C7">
        <w:tc>
          <w:tcPr>
            <w:tcW w:w="3119" w:type="dxa"/>
          </w:tcPr>
          <w:p w:rsidR="00E25B7D" w:rsidRPr="00E25B7D" w:rsidRDefault="00E25B7D" w:rsidP="00E25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804" w:type="dxa"/>
          </w:tcPr>
          <w:p w:rsidR="00E25B7D" w:rsidRDefault="00E25B7D" w:rsidP="00E25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главный архитектор Цымбалов Артем Юрьевич,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E25B7D">
              <w:rPr>
                <w:rFonts w:ascii="Times New Roman" w:hAnsi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B7D">
              <w:rPr>
                <w:rFonts w:ascii="Times New Roman" w:hAnsi="Times New Roman"/>
                <w:sz w:val="24"/>
                <w:szCs w:val="24"/>
              </w:rPr>
              <w:t>6-09-81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B7D" w:rsidRPr="00E25B7D" w:rsidRDefault="00E25B7D" w:rsidP="00E25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>Директор МКУ «Многофункциональный центр развития города Переславля-Залесского» Усманов Денис Анатольевич, тел.: 3-04-64.</w:t>
            </w:r>
          </w:p>
        </w:tc>
      </w:tr>
    </w:tbl>
    <w:p w:rsidR="00E25B7D" w:rsidRDefault="00E25B7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p w:rsidR="00694E1D" w:rsidRPr="00694E1D" w:rsidRDefault="00694E1D" w:rsidP="006E48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B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E323F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7 549,702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565EF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9 6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22,629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4600,295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E323FF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65EFB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8 8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23,219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EFB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EFB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72,921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Леженко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100D87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27.09.2017 № ПОС.03-1311/17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2066,834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1A0F85" w:rsidP="001A0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2066,834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2066,834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1A0F85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2066,834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2017, 2019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2273,29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1A0F85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68,995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2273,29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1A0F85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68,995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1A0F85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1A0F85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94E1D" w:rsidRPr="00694E1D" w:rsidTr="00D64635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вободы и  дома №2 по ул.Берендеевская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F2A0E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4 552,924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</w:t>
            </w:r>
            <w:r w:rsidR="00F07E61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>48,629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0,000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2 204,295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07E6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4 552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,924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F2A0E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2 </w:t>
            </w:r>
            <w:r w:rsidR="00F07E6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48,629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7280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2017-2019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11 945,363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153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,363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7280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11 945,363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153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5745F7" w:rsidRPr="00FF2D1F" w:rsidTr="00FF2D1F">
        <w:trPr>
          <w:gridBefore w:val="1"/>
          <w:wBefore w:w="132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от ТК11 м/7 до ТК11м/8 ул. Разведчика Петрова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074A6F">
              <w:rPr>
                <w:rFonts w:ascii="Times New Roman" w:hAnsi="Times New Roman"/>
                <w:i/>
                <w:iCs/>
                <w:color w:val="000000"/>
              </w:rPr>
              <w:t>342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074A6F">
              <w:rPr>
                <w:rFonts w:ascii="Times New Roman" w:hAnsi="Times New Roman"/>
                <w:i/>
                <w:iCs/>
                <w:color w:val="000000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1.3.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переход под дорогой ул. Разведчика Петрова д. 4.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1.4.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ж/д № 1 до ул. Октябрьская Ду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Петрова, переход через дорогу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ж/д № 4 до ж/д № 19  Ду 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1.8.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60D7E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745F7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745F7"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="005745F7"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60D7E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19 615,702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14 823,702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760D7E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760D7E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12 066,000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7 274,000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2 396,000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  <w:tr w:rsidR="00760D7E" w:rsidRPr="00694E1D" w:rsidTr="00AB0C02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26 </w:t>
            </w:r>
            <w:r w:rsidR="00565EFB" w:rsidRPr="00E02B8F"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72,921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17 </w:t>
            </w:r>
            <w:r w:rsidR="00565EFB"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72,331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BD7A2A" w:rsidRPr="00694E1D" w:rsidTr="00AB0C02">
        <w:trPr>
          <w:gridBefore w:val="1"/>
          <w:wBefore w:w="132" w:type="dxa"/>
          <w:trHeight w:val="25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E02B8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E02B8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E02B8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E02B8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760D7E" w:rsidRPr="00694E1D" w:rsidTr="00AB0C02">
        <w:trPr>
          <w:gridBefore w:val="1"/>
          <w:wBefore w:w="132" w:type="dxa"/>
          <w:trHeight w:val="24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565EF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18 8</w:t>
            </w:r>
            <w:r w:rsidR="00BD7A2A" w:rsidRPr="00E02B8F">
              <w:rPr>
                <w:rFonts w:ascii="Times New Roman" w:hAnsi="Times New Roman"/>
                <w:b/>
                <w:i/>
                <w:color w:val="000000"/>
              </w:rPr>
              <w:t>23,219</w:t>
            </w:r>
            <w:r w:rsidR="00760D7E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565EF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9 6</w:t>
            </w:r>
            <w:r w:rsidR="00BD7A2A" w:rsidRPr="00E02B8F">
              <w:rPr>
                <w:rFonts w:ascii="Times New Roman" w:hAnsi="Times New Roman"/>
                <w:b/>
                <w:i/>
                <w:color w:val="000000"/>
              </w:rPr>
              <w:t>22,629</w:t>
            </w:r>
            <w:r w:rsidR="00760D7E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E02B8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4 600,295</w:t>
            </w:r>
          </w:p>
        </w:tc>
      </w:tr>
    </w:tbl>
    <w:p w:rsidR="00694E1D" w:rsidRP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72C9A" w:rsidRDefault="00672C9A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FC" w:rsidRDefault="00390EFC" w:rsidP="00AD7C5A">
      <w:pPr>
        <w:spacing w:after="0" w:line="240" w:lineRule="auto"/>
      </w:pPr>
      <w:r>
        <w:separator/>
      </w:r>
    </w:p>
  </w:endnote>
  <w:endnote w:type="continuationSeparator" w:id="0">
    <w:p w:rsidR="00390EFC" w:rsidRDefault="00390EFC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FC" w:rsidRDefault="00390EFC" w:rsidP="00AD7C5A">
      <w:pPr>
        <w:spacing w:after="0" w:line="240" w:lineRule="auto"/>
      </w:pPr>
      <w:r>
        <w:separator/>
      </w:r>
    </w:p>
  </w:footnote>
  <w:footnote w:type="continuationSeparator" w:id="0">
    <w:p w:rsidR="00390EFC" w:rsidRDefault="00390EFC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C7" w:rsidRDefault="00B734C7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0D87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2878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0EE8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0EFC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1A7B-9182-41FB-91B8-925AA3BD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2017-10-05T07:29:00Z</cp:lastPrinted>
  <dcterms:created xsi:type="dcterms:W3CDTF">2017-10-05T13:51:00Z</dcterms:created>
  <dcterms:modified xsi:type="dcterms:W3CDTF">2017-10-05T12:52:00Z</dcterms:modified>
</cp:coreProperties>
</file>