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 xml:space="preserve">в решение Переславль-Залесской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города </w:t>
      </w:r>
      <w:r w:rsidR="00BF1BC3" w:rsidRPr="000504E5">
        <w:rPr>
          <w:b/>
        </w:rPr>
        <w:t>Переславля-Залесского на 201</w:t>
      </w:r>
      <w:r w:rsidR="00BF1BC3">
        <w:rPr>
          <w:b/>
        </w:rPr>
        <w:t>8</w:t>
      </w:r>
      <w:r w:rsidR="00BF1BC3" w:rsidRPr="000504E5">
        <w:rPr>
          <w:b/>
        </w:rPr>
        <w:t xml:space="preserve"> год и плановый период 201</w:t>
      </w:r>
      <w:r w:rsidR="00BF1BC3">
        <w:rPr>
          <w:b/>
        </w:rPr>
        <w:t>9</w:t>
      </w:r>
      <w:r w:rsidR="00BF1BC3" w:rsidRPr="000504E5">
        <w:rPr>
          <w:b/>
        </w:rPr>
        <w:t xml:space="preserve"> и 20</w:t>
      </w:r>
      <w:r w:rsidR="00BF1BC3">
        <w:rPr>
          <w:b/>
        </w:rPr>
        <w:t>20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394"/>
        <w:gridCol w:w="4819"/>
      </w:tblGrid>
      <w:tr w:rsidR="00910CE6" w:rsidRPr="008F7215" w:rsidTr="003171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r w:rsidRPr="008F7215"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3171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910CE6" w:rsidRPr="008F7215" w:rsidTr="00587097">
        <w:trPr>
          <w:trHeight w:val="36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408A4" w:rsidP="00C22C12"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9734CC" w:rsidP="00DF1645">
            <w:pPr>
              <w:ind w:firstLine="720"/>
              <w:jc w:val="both"/>
            </w:pPr>
            <w:r w:rsidRPr="009E3E0C">
              <w:t>1</w:t>
            </w:r>
            <w:r>
              <w:t>)</w:t>
            </w:r>
            <w:r w:rsidRPr="009E3E0C">
              <w:t xml:space="preserve"> </w:t>
            </w:r>
            <w:r w:rsidR="00DF1645">
              <w:t>пункт 1 решения изложить в следующей редакции:</w:t>
            </w:r>
          </w:p>
          <w:p w:rsidR="00375639" w:rsidRPr="009E3E0C" w:rsidRDefault="00375639" w:rsidP="00375639">
            <w:pPr>
              <w:jc w:val="both"/>
            </w:pPr>
            <w:r>
              <w:t>«1.</w:t>
            </w:r>
            <w:r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>
              <w:t>8</w:t>
            </w:r>
            <w:r w:rsidRPr="009E3E0C">
              <w:t xml:space="preserve"> год:</w:t>
            </w:r>
          </w:p>
          <w:p w:rsidR="00375639" w:rsidRPr="00355AAF" w:rsidRDefault="00375639" w:rsidP="00375639">
            <w:pPr>
              <w:ind w:firstLine="720"/>
              <w:jc w:val="both"/>
            </w:pPr>
            <w:r w:rsidRPr="00355AAF">
              <w:t>общий объем доходов – 1 448 200 128  рублей 73 копейки;</w:t>
            </w:r>
          </w:p>
          <w:p w:rsidR="00375639" w:rsidRPr="00F03E81" w:rsidRDefault="00375639" w:rsidP="00375639">
            <w:pPr>
              <w:ind w:firstLine="720"/>
              <w:jc w:val="both"/>
            </w:pPr>
            <w:r w:rsidRPr="00355AAF">
              <w:t>общий объем расходов – 1 510 965 919 рублей 50 копеек;</w:t>
            </w:r>
          </w:p>
          <w:p w:rsidR="00375639" w:rsidRPr="00F03E81" w:rsidRDefault="00375639" w:rsidP="00375639">
            <w:pPr>
              <w:ind w:left="-381" w:right="328" w:firstLine="1101"/>
              <w:jc w:val="both"/>
            </w:pPr>
            <w:r w:rsidRPr="005C0611">
              <w:t>дефицит – 62 765 790 рублей 77</w:t>
            </w:r>
            <w:r w:rsidRPr="00AA6539">
              <w:t xml:space="preserve"> 44копеек.»;</w:t>
            </w:r>
          </w:p>
          <w:p w:rsidR="00910CE6" w:rsidRPr="008F7215" w:rsidRDefault="00910CE6" w:rsidP="004C26D7">
            <w:pPr>
              <w:jc w:val="both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BF1BC3">
            <w:pPr>
              <w:ind w:firstLine="720"/>
              <w:jc w:val="both"/>
            </w:pPr>
            <w:r w:rsidRPr="009E3E0C">
              <w:t>1</w:t>
            </w:r>
            <w:r>
              <w:t>)</w:t>
            </w:r>
            <w:r w:rsidRPr="009E3E0C">
              <w:t xml:space="preserve"> </w:t>
            </w:r>
            <w:r>
              <w:t>пункт 1 решения изложить в следующей редакции:</w:t>
            </w:r>
          </w:p>
          <w:p w:rsidR="00BF1BC3" w:rsidRPr="009E3E0C" w:rsidRDefault="00BF1BC3" w:rsidP="00BF1BC3">
            <w:pPr>
              <w:jc w:val="both"/>
            </w:pPr>
            <w:r>
              <w:t>«1.</w:t>
            </w:r>
            <w:r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>
              <w:t>8</w:t>
            </w:r>
            <w:r w:rsidRPr="009E3E0C">
              <w:t xml:space="preserve"> год:</w:t>
            </w:r>
          </w:p>
          <w:p w:rsidR="009408A4" w:rsidRPr="00F05A77" w:rsidRDefault="00BF1BC3" w:rsidP="009408A4">
            <w:pPr>
              <w:ind w:firstLine="720"/>
              <w:jc w:val="both"/>
              <w:rPr>
                <w:highlight w:val="yellow"/>
              </w:rPr>
            </w:pPr>
            <w:r w:rsidRPr="00F03E81">
              <w:t xml:space="preserve">общий объем доходов – </w:t>
            </w:r>
            <w:r w:rsidR="00375639">
              <w:rPr>
                <w:highlight w:val="yellow"/>
              </w:rPr>
              <w:t>1 458 240 128</w:t>
            </w:r>
            <w:r w:rsidR="009408A4" w:rsidRPr="00F05A77">
              <w:rPr>
                <w:highlight w:val="yellow"/>
              </w:rPr>
              <w:t xml:space="preserve"> рубл</w:t>
            </w:r>
            <w:r w:rsidR="00355AAF">
              <w:rPr>
                <w:highlight w:val="yellow"/>
              </w:rPr>
              <w:t>ей</w:t>
            </w:r>
            <w:r w:rsidR="009408A4" w:rsidRPr="00F05A77">
              <w:rPr>
                <w:highlight w:val="yellow"/>
              </w:rPr>
              <w:t xml:space="preserve"> </w:t>
            </w:r>
            <w:r w:rsidR="00355AAF">
              <w:rPr>
                <w:highlight w:val="yellow"/>
              </w:rPr>
              <w:t>73</w:t>
            </w:r>
            <w:r w:rsidR="009408A4" w:rsidRPr="00F05A77">
              <w:rPr>
                <w:highlight w:val="yellow"/>
              </w:rPr>
              <w:t xml:space="preserve"> копе</w:t>
            </w:r>
            <w:r w:rsidR="00355AAF">
              <w:rPr>
                <w:highlight w:val="yellow"/>
              </w:rPr>
              <w:t>йки</w:t>
            </w:r>
            <w:r w:rsidR="009408A4" w:rsidRPr="00F05A77">
              <w:rPr>
                <w:highlight w:val="yellow"/>
              </w:rPr>
              <w:t>;</w:t>
            </w:r>
          </w:p>
          <w:p w:rsidR="00BF1BC3" w:rsidRPr="00F03E81" w:rsidRDefault="00BF1BC3" w:rsidP="00BF1BC3">
            <w:pPr>
              <w:ind w:firstLine="720"/>
              <w:jc w:val="both"/>
            </w:pPr>
            <w:r w:rsidRPr="00F03E81">
              <w:t xml:space="preserve">общий объем расходов – </w:t>
            </w:r>
            <w:r w:rsidR="00375639">
              <w:rPr>
                <w:highlight w:val="yellow"/>
              </w:rPr>
              <w:t>1 521 005 919</w:t>
            </w:r>
            <w:r w:rsidR="009408A4" w:rsidRPr="00F05A77">
              <w:rPr>
                <w:highlight w:val="yellow"/>
              </w:rPr>
              <w:t xml:space="preserve"> рубл</w:t>
            </w:r>
            <w:r w:rsidR="00355AAF">
              <w:rPr>
                <w:highlight w:val="yellow"/>
              </w:rPr>
              <w:t>ей</w:t>
            </w:r>
            <w:r w:rsidR="009408A4" w:rsidRPr="00F05A77">
              <w:rPr>
                <w:highlight w:val="yellow"/>
              </w:rPr>
              <w:t xml:space="preserve"> </w:t>
            </w:r>
            <w:r w:rsidR="00355AAF">
              <w:rPr>
                <w:highlight w:val="yellow"/>
              </w:rPr>
              <w:t>50</w:t>
            </w:r>
            <w:r w:rsidR="009408A4" w:rsidRPr="00F05A77">
              <w:rPr>
                <w:highlight w:val="yellow"/>
              </w:rPr>
              <w:t xml:space="preserve"> копеек</w:t>
            </w:r>
            <w:r w:rsidRPr="003E04F7">
              <w:rPr>
                <w:highlight w:val="yellow"/>
              </w:rPr>
              <w:t>;</w:t>
            </w:r>
          </w:p>
          <w:p w:rsidR="00BF1BC3" w:rsidRPr="00F03E81" w:rsidRDefault="00BF1BC3" w:rsidP="004C26D7">
            <w:pPr>
              <w:ind w:left="-381" w:right="328" w:firstLine="1101"/>
              <w:jc w:val="both"/>
            </w:pPr>
            <w:r w:rsidRPr="00F03E81">
              <w:t xml:space="preserve">дефицит </w:t>
            </w:r>
            <w:r w:rsidRPr="00AA6539">
              <w:t xml:space="preserve">– </w:t>
            </w:r>
            <w:r w:rsidR="005C0611" w:rsidRPr="005C0611">
              <w:rPr>
                <w:highlight w:val="yellow"/>
              </w:rPr>
              <w:t>62 765 790</w:t>
            </w:r>
            <w:r w:rsidR="00E5469C" w:rsidRPr="005C0611">
              <w:rPr>
                <w:highlight w:val="yellow"/>
              </w:rPr>
              <w:t xml:space="preserve"> </w:t>
            </w:r>
            <w:r w:rsidRPr="005C0611">
              <w:rPr>
                <w:highlight w:val="yellow"/>
              </w:rPr>
              <w:t xml:space="preserve">рублей </w:t>
            </w:r>
            <w:r w:rsidR="009734CC" w:rsidRPr="005C0611">
              <w:rPr>
                <w:highlight w:val="yellow"/>
              </w:rPr>
              <w:t>77</w:t>
            </w:r>
            <w:r w:rsidR="004C26D7" w:rsidRPr="005C0611">
              <w:rPr>
                <w:highlight w:val="yellow"/>
              </w:rPr>
              <w:t xml:space="preserve"> </w:t>
            </w:r>
            <w:r w:rsidR="00317176">
              <w:rPr>
                <w:highlight w:val="yellow"/>
              </w:rPr>
              <w:t xml:space="preserve">77 </w:t>
            </w:r>
            <w:r w:rsidRPr="005C0611">
              <w:rPr>
                <w:highlight w:val="yellow"/>
              </w:rPr>
              <w:t>копе</w:t>
            </w:r>
            <w:r w:rsidR="009734CC" w:rsidRPr="005C0611">
              <w:rPr>
                <w:highlight w:val="yellow"/>
              </w:rPr>
              <w:t>ек</w:t>
            </w:r>
            <w:proofErr w:type="gramStart"/>
            <w:r w:rsidRPr="005C0611">
              <w:rPr>
                <w:highlight w:val="yellow"/>
              </w:rPr>
              <w:t>.»;</w:t>
            </w:r>
            <w:proofErr w:type="gramEnd"/>
          </w:p>
          <w:p w:rsidR="00910CE6" w:rsidRPr="008F7215" w:rsidRDefault="00910CE6" w:rsidP="004C26D7">
            <w:pPr>
              <w:ind w:left="-204" w:hanging="142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11" w:rsidRPr="009E3E0C" w:rsidRDefault="009734CC" w:rsidP="005C0611">
            <w:pPr>
              <w:jc w:val="both"/>
            </w:pPr>
            <w:r>
              <w:t>1.</w:t>
            </w:r>
            <w:r w:rsidR="005C0611">
              <w:t xml:space="preserve"> </w:t>
            </w:r>
            <w:r w:rsidR="00F85C68">
              <w:t>«</w:t>
            </w:r>
            <w:r w:rsidR="005C0611">
              <w:t>1.</w:t>
            </w:r>
            <w:r w:rsidR="005C0611"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 w:rsidR="005C0611">
              <w:t>8</w:t>
            </w:r>
            <w:r w:rsidR="005C0611" w:rsidRPr="009E3E0C">
              <w:t xml:space="preserve"> год:</w:t>
            </w:r>
          </w:p>
          <w:p w:rsidR="00375639" w:rsidRPr="00375639" w:rsidRDefault="00375639" w:rsidP="00375639">
            <w:pPr>
              <w:ind w:firstLine="720"/>
              <w:jc w:val="both"/>
            </w:pPr>
            <w:r w:rsidRPr="00F03E81">
              <w:t xml:space="preserve">общий объем доходов – </w:t>
            </w:r>
            <w:r w:rsidRPr="00375639">
              <w:t>1 458 240 128 рублей 73 копейки;</w:t>
            </w:r>
          </w:p>
          <w:p w:rsidR="00375639" w:rsidRPr="00F03E81" w:rsidRDefault="00375639" w:rsidP="00375639">
            <w:pPr>
              <w:ind w:firstLine="720"/>
              <w:jc w:val="both"/>
            </w:pPr>
            <w:r w:rsidRPr="00375639">
              <w:t>общий объем расходов – 1 521 005 919 рублей 50 копеек;</w:t>
            </w:r>
          </w:p>
          <w:p w:rsidR="005C0611" w:rsidRPr="00F03E81" w:rsidRDefault="005C0611" w:rsidP="005C0611">
            <w:pPr>
              <w:ind w:left="-381" w:right="328" w:firstLine="1101"/>
              <w:jc w:val="both"/>
            </w:pPr>
            <w:r w:rsidRPr="005C0611">
              <w:t>дефицит – 62 765 790 рублей 77</w:t>
            </w:r>
            <w:r w:rsidRPr="00AA6539">
              <w:t xml:space="preserve"> 44копеек.»;</w:t>
            </w:r>
          </w:p>
          <w:p w:rsidR="00910CE6" w:rsidRPr="008F7215" w:rsidRDefault="00910CE6" w:rsidP="009734CC">
            <w:pPr>
              <w:jc w:val="both"/>
            </w:pPr>
          </w:p>
        </w:tc>
      </w:tr>
      <w:tr w:rsidR="00DF1645" w:rsidRPr="008F7215" w:rsidTr="003171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317176" w:rsidP="004D4ED0"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2E" w:rsidRPr="00355AAF" w:rsidRDefault="00587D2E" w:rsidP="00587D2E">
            <w:pPr>
              <w:jc w:val="both"/>
            </w:pPr>
            <w:r>
              <w:t>«</w:t>
            </w:r>
            <w:r w:rsidRPr="00355AAF">
              <w:t>8. Утвердить общий объем бюджетных ассигнований на исполнение действующих обязательств:</w:t>
            </w:r>
          </w:p>
          <w:p w:rsidR="00587D2E" w:rsidRPr="00355AAF" w:rsidRDefault="00587D2E" w:rsidP="00587D2E">
            <w:pPr>
              <w:jc w:val="both"/>
            </w:pPr>
            <w:r w:rsidRPr="00355AAF">
              <w:tab/>
              <w:t>- в 2018 году в сумме 1 333 713 557 рублей 80 копеек;</w:t>
            </w:r>
          </w:p>
          <w:p w:rsidR="00587D2E" w:rsidRPr="00355AAF" w:rsidRDefault="00587D2E" w:rsidP="00587D2E">
            <w:pPr>
              <w:jc w:val="both"/>
            </w:pPr>
            <w:r w:rsidRPr="00355AAF">
              <w:lastRenderedPageBreak/>
              <w:tab/>
              <w:t>- в 2019 году в сумме 1 017 269 470 рублей 48 копеек;</w:t>
            </w:r>
          </w:p>
          <w:p w:rsidR="00DF1645" w:rsidRDefault="00587D2E" w:rsidP="00587D2E">
            <w:pPr>
              <w:jc w:val="both"/>
            </w:pPr>
            <w:r w:rsidRPr="00355AAF">
              <w:tab/>
              <w:t>- в 2020 году в сумме 1 022 327 732 рубля 48 копеек</w:t>
            </w:r>
            <w:proofErr w:type="gramStart"/>
            <w:r w:rsidRPr="00355AAF">
              <w:t>.</w:t>
            </w:r>
            <w:r>
              <w:t>»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AF" w:rsidRPr="00355AAF" w:rsidRDefault="00355AAF" w:rsidP="00355AAF">
            <w:pPr>
              <w:jc w:val="both"/>
            </w:pPr>
            <w:r w:rsidRPr="00355AAF">
              <w:lastRenderedPageBreak/>
              <w:t>8. Утвердить общий объем бюджетных ассигнований на исполнение действующих обязательств:</w:t>
            </w:r>
          </w:p>
          <w:p w:rsidR="00355AAF" w:rsidRPr="00355AAF" w:rsidRDefault="00355AAF" w:rsidP="00355AAF">
            <w:pPr>
              <w:jc w:val="both"/>
            </w:pPr>
            <w:r w:rsidRPr="00355AAF">
              <w:tab/>
            </w:r>
            <w:r w:rsidRPr="00355AAF">
              <w:rPr>
                <w:highlight w:val="yellow"/>
              </w:rPr>
              <w:t xml:space="preserve">- в 2018 году в сумме </w:t>
            </w:r>
            <w:r w:rsidR="00587D2E">
              <w:rPr>
                <w:highlight w:val="yellow"/>
              </w:rPr>
              <w:t xml:space="preserve">1 343 753 </w:t>
            </w:r>
            <w:r w:rsidRPr="00355AAF">
              <w:rPr>
                <w:highlight w:val="yellow"/>
              </w:rPr>
              <w:t xml:space="preserve"> рублей 80 копеек;</w:t>
            </w:r>
          </w:p>
          <w:p w:rsidR="00355AAF" w:rsidRPr="00355AAF" w:rsidRDefault="00355AAF" w:rsidP="00355AAF">
            <w:pPr>
              <w:jc w:val="both"/>
            </w:pPr>
            <w:r w:rsidRPr="00355AAF">
              <w:lastRenderedPageBreak/>
              <w:tab/>
              <w:t>- в 2019 году в сумме 1 017 269 470 рублей 48 копеек;</w:t>
            </w:r>
          </w:p>
          <w:p w:rsidR="00355AAF" w:rsidRPr="00355AAF" w:rsidRDefault="00355AAF" w:rsidP="00355AAF">
            <w:pPr>
              <w:jc w:val="both"/>
            </w:pPr>
            <w:r w:rsidRPr="00355AAF">
              <w:tab/>
              <w:t>- в 2020 году в сумме 1 022 327 732 рубля 48 копеек.</w:t>
            </w:r>
          </w:p>
          <w:p w:rsidR="00DF1645" w:rsidRPr="00741C95" w:rsidRDefault="00DF1645" w:rsidP="00741C95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AF" w:rsidRPr="00355AAF" w:rsidRDefault="00F85C68" w:rsidP="00355AAF">
            <w:pPr>
              <w:jc w:val="both"/>
            </w:pPr>
            <w:r>
              <w:lastRenderedPageBreak/>
              <w:t>«</w:t>
            </w:r>
            <w:r w:rsidR="00355AAF" w:rsidRPr="00355AAF">
              <w:t>8. Утвердить общий объем бюджетных ассигнований на исполнение действующих обязательств:</w:t>
            </w:r>
          </w:p>
          <w:p w:rsidR="00355AAF" w:rsidRPr="00355AAF" w:rsidRDefault="00355AAF" w:rsidP="00355AAF">
            <w:pPr>
              <w:jc w:val="both"/>
            </w:pPr>
            <w:r w:rsidRPr="00355AAF">
              <w:tab/>
            </w:r>
            <w:r w:rsidR="00587D2E" w:rsidRPr="00587D2E">
              <w:t>- в 2018 году в сумме 1 343 753 557 рублей 80 копеек;</w:t>
            </w:r>
            <w:r w:rsidRPr="00355AAF">
              <w:tab/>
              <w:t xml:space="preserve">- в 2019 году в сумме </w:t>
            </w:r>
            <w:r w:rsidRPr="00355AAF">
              <w:lastRenderedPageBreak/>
              <w:t>1 017 269 470 рублей 48 копеек;</w:t>
            </w:r>
          </w:p>
          <w:p w:rsidR="00DF1645" w:rsidRDefault="00355AAF" w:rsidP="00587097">
            <w:pPr>
              <w:jc w:val="both"/>
            </w:pPr>
            <w:r w:rsidRPr="00355AAF">
              <w:tab/>
              <w:t>- в 2020 году в сумме 1 022 327 732 рубля 48 копеек</w:t>
            </w:r>
            <w:proofErr w:type="gramStart"/>
            <w:r w:rsidRPr="00355AAF">
              <w:t>.</w:t>
            </w:r>
            <w:r w:rsidR="00F85C68">
              <w:t>»</w:t>
            </w:r>
            <w:proofErr w:type="gramEnd"/>
          </w:p>
        </w:tc>
      </w:tr>
      <w:tr w:rsidR="00587097" w:rsidRPr="008F7215" w:rsidTr="003171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97" w:rsidRDefault="00E05FDA" w:rsidP="004D4ED0">
            <w:r>
              <w:lastRenderedPageBreak/>
              <w:t>3</w:t>
            </w:r>
            <w:bookmarkStart w:id="0" w:name="_GoBack"/>
            <w:bookmarkEnd w:id="0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97" w:rsidRPr="00587097" w:rsidRDefault="00587097" w:rsidP="00587097">
            <w:pPr>
              <w:jc w:val="both"/>
            </w:pPr>
            <w:r w:rsidRPr="00587097">
              <w:t>3) пункт 11 решения изложить в следующей редакции:</w:t>
            </w:r>
          </w:p>
          <w:p w:rsidR="00587097" w:rsidRPr="00587097" w:rsidRDefault="00587097" w:rsidP="00587097">
            <w:pPr>
              <w:jc w:val="both"/>
            </w:pPr>
            <w:r w:rsidRPr="00587097">
              <w:t>«11. Утвердить объем бюджетных ассигнований дорожного фонда: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</w:r>
            <w:r w:rsidR="00587D2E" w:rsidRPr="00587D2E">
              <w:t>- на 2018 год в сумме 145 206 967 рублей 82 копейки;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  <w:t>- на 2019 год в сумме 32 650 000 рублей;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  <w:t>- на 2020 год в сумме 32 650 000 рублей</w:t>
            </w:r>
            <w:proofErr w:type="gramStart"/>
            <w:r w:rsidRPr="00587097">
              <w:t>.»;</w:t>
            </w:r>
            <w:proofErr w:type="gramEnd"/>
          </w:p>
          <w:p w:rsidR="00587097" w:rsidRPr="00D14EC5" w:rsidRDefault="00587097" w:rsidP="00F85C68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97" w:rsidRPr="00587097" w:rsidRDefault="00587097" w:rsidP="00587097">
            <w:pPr>
              <w:jc w:val="both"/>
            </w:pPr>
            <w:r w:rsidRPr="00587097">
              <w:t>3) пункт 11 решения изложить в следующей редакции:</w:t>
            </w:r>
          </w:p>
          <w:p w:rsidR="00587097" w:rsidRPr="00587097" w:rsidRDefault="00587097" w:rsidP="00587097">
            <w:pPr>
              <w:jc w:val="both"/>
            </w:pPr>
            <w:r w:rsidRPr="00587097">
              <w:t>«11. Утвердить объем бюджетных ассигнований дорожного фонда: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</w:r>
            <w:r w:rsidRPr="00587097">
              <w:rPr>
                <w:highlight w:val="yellow"/>
              </w:rPr>
              <w:t>- на 2018 год в сумме 145</w:t>
            </w:r>
            <w:r w:rsidR="00587D2E">
              <w:rPr>
                <w:highlight w:val="yellow"/>
              </w:rPr>
              <w:t> 712 543</w:t>
            </w:r>
            <w:r w:rsidRPr="00587097">
              <w:rPr>
                <w:highlight w:val="yellow"/>
              </w:rPr>
              <w:t xml:space="preserve"> рублей </w:t>
            </w:r>
            <w:r w:rsidR="00587D2E">
              <w:rPr>
                <w:highlight w:val="yellow"/>
              </w:rPr>
              <w:t>06</w:t>
            </w:r>
            <w:r w:rsidRPr="00587097">
              <w:rPr>
                <w:highlight w:val="yellow"/>
              </w:rPr>
              <w:t xml:space="preserve"> копейки;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  <w:t>- на 2019 год в сумме 32 650 000 рублей;</w:t>
            </w:r>
          </w:p>
          <w:p w:rsidR="00587097" w:rsidRPr="00AA6539" w:rsidRDefault="00587097" w:rsidP="00587097">
            <w:pPr>
              <w:jc w:val="both"/>
            </w:pPr>
            <w:r w:rsidRPr="00587097">
              <w:tab/>
              <w:t>- на 2020 год в сумме 32 650 000 рублей</w:t>
            </w:r>
            <w:proofErr w:type="gramStart"/>
            <w:r w:rsidRPr="00587097">
              <w:t>.»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97" w:rsidRPr="00587097" w:rsidRDefault="00587097" w:rsidP="00587097">
            <w:pPr>
              <w:jc w:val="both"/>
            </w:pPr>
            <w:r w:rsidRPr="00587097">
              <w:t>3) «11. Утвердить объем бюджетных ассигнований дорожного фонда:</w:t>
            </w:r>
          </w:p>
          <w:p w:rsidR="00587D2E" w:rsidRDefault="00587097" w:rsidP="00587097">
            <w:pPr>
              <w:jc w:val="both"/>
            </w:pPr>
            <w:r w:rsidRPr="00587097">
              <w:tab/>
            </w:r>
            <w:r w:rsidR="00587D2E" w:rsidRPr="00587D2E">
              <w:t>- на 2018 год в сумме 145 712 543 рублей 06 копейки;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  <w:t>- на 2019 год в сумме 32 650 000 рублей;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  <w:t>- на 2020 год в сумме 32 650 000 рублей</w:t>
            </w:r>
            <w:proofErr w:type="gramStart"/>
            <w:r w:rsidRPr="00587097">
              <w:t>.»</w:t>
            </w:r>
            <w:proofErr w:type="gramEnd"/>
          </w:p>
          <w:p w:rsidR="00587097" w:rsidRDefault="00587097" w:rsidP="00F85C68"/>
        </w:tc>
      </w:tr>
      <w:tr w:rsidR="00BF1BC3" w:rsidRPr="008F7215" w:rsidTr="003171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317176" w:rsidP="004D4ED0">
            <w: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E05FDA">
            <w:r w:rsidRPr="00D14EC5">
              <w:t>приложения 4,7,9,11,</w:t>
            </w:r>
            <w:r w:rsidR="00E05FDA">
              <w:t xml:space="preserve"> </w:t>
            </w:r>
            <w:r w:rsidR="00F85C68">
              <w:t>15,</w:t>
            </w:r>
            <w:r w:rsidR="009408A4">
              <w:t xml:space="preserve"> </w:t>
            </w:r>
            <w:r w:rsidRPr="00D14EC5">
              <w:t xml:space="preserve">решения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AA6539" w:rsidRDefault="00BF1BC3" w:rsidP="00E05FDA">
            <w:r w:rsidRPr="00AA6539">
              <w:t>изложить в следующей редакции согласно приложениям 1-</w:t>
            </w:r>
            <w:r w:rsidR="00E05FDA">
              <w:t>5</w:t>
            </w:r>
            <w:r w:rsidRPr="00AA6539">
              <w:t xml:space="preserve"> к настоящему решению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C22C12" w:rsidP="00E05FDA">
            <w:r>
              <w:t>Приложения 1-</w:t>
            </w:r>
            <w:r w:rsidR="00E05FDA">
              <w:t>5</w:t>
            </w:r>
            <w:r>
              <w:t xml:space="preserve"> являются приложениями к проекту решения</w:t>
            </w:r>
          </w:p>
        </w:tc>
      </w:tr>
    </w:tbl>
    <w:p w:rsidR="0019261F" w:rsidRDefault="0019261F" w:rsidP="00910CE6"/>
    <w:sectPr w:rsidR="0019261F" w:rsidSect="00910C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D2E" w:rsidRDefault="00587D2E" w:rsidP="00587D2E">
      <w:r>
        <w:separator/>
      </w:r>
    </w:p>
  </w:endnote>
  <w:endnote w:type="continuationSeparator" w:id="0">
    <w:p w:rsidR="00587D2E" w:rsidRDefault="00587D2E" w:rsidP="0058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D2E" w:rsidRDefault="00587D2E" w:rsidP="00587D2E">
      <w:r>
        <w:separator/>
      </w:r>
    </w:p>
  </w:footnote>
  <w:footnote w:type="continuationSeparator" w:id="0">
    <w:p w:rsidR="00587D2E" w:rsidRDefault="00587D2E" w:rsidP="00587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62B8"/>
    <w:rsid w:val="00086DAC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3BE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40C"/>
    <w:rsid w:val="00316643"/>
    <w:rsid w:val="00317176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7A6"/>
    <w:rsid w:val="0035205A"/>
    <w:rsid w:val="00352419"/>
    <w:rsid w:val="00353269"/>
    <w:rsid w:val="00354641"/>
    <w:rsid w:val="0035472E"/>
    <w:rsid w:val="00355416"/>
    <w:rsid w:val="00355AAF"/>
    <w:rsid w:val="00361498"/>
    <w:rsid w:val="00361977"/>
    <w:rsid w:val="0036316B"/>
    <w:rsid w:val="00363EC3"/>
    <w:rsid w:val="00366454"/>
    <w:rsid w:val="003669E4"/>
    <w:rsid w:val="003719E9"/>
    <w:rsid w:val="00375639"/>
    <w:rsid w:val="0037589D"/>
    <w:rsid w:val="00380029"/>
    <w:rsid w:val="00380B93"/>
    <w:rsid w:val="00380DD9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27F6"/>
    <w:rsid w:val="004A3063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3F4A"/>
    <w:rsid w:val="005545C2"/>
    <w:rsid w:val="00555BF9"/>
    <w:rsid w:val="00562FFE"/>
    <w:rsid w:val="00565E31"/>
    <w:rsid w:val="005671EF"/>
    <w:rsid w:val="005677BB"/>
    <w:rsid w:val="00570B14"/>
    <w:rsid w:val="00573B99"/>
    <w:rsid w:val="005768F8"/>
    <w:rsid w:val="00577285"/>
    <w:rsid w:val="00582453"/>
    <w:rsid w:val="00584A7A"/>
    <w:rsid w:val="00584C5C"/>
    <w:rsid w:val="00587097"/>
    <w:rsid w:val="00587D2E"/>
    <w:rsid w:val="005918EA"/>
    <w:rsid w:val="00591A66"/>
    <w:rsid w:val="00593A23"/>
    <w:rsid w:val="005948C9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574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303A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4490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674F"/>
    <w:rsid w:val="0095766E"/>
    <w:rsid w:val="009601FF"/>
    <w:rsid w:val="00960B4D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47D32"/>
    <w:rsid w:val="00A516F4"/>
    <w:rsid w:val="00A51F9B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631E"/>
    <w:rsid w:val="00CB6F4C"/>
    <w:rsid w:val="00CC0ED1"/>
    <w:rsid w:val="00CC3E22"/>
    <w:rsid w:val="00CC4083"/>
    <w:rsid w:val="00CC7930"/>
    <w:rsid w:val="00CC79BC"/>
    <w:rsid w:val="00CD2403"/>
    <w:rsid w:val="00CD3EBD"/>
    <w:rsid w:val="00CD5ECC"/>
    <w:rsid w:val="00CD78D8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5F09"/>
    <w:rsid w:val="00D16D8A"/>
    <w:rsid w:val="00D171C6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05FDA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5003B"/>
    <w:rsid w:val="00E5469C"/>
    <w:rsid w:val="00E546FC"/>
    <w:rsid w:val="00E600FF"/>
    <w:rsid w:val="00E61B32"/>
    <w:rsid w:val="00E624A0"/>
    <w:rsid w:val="00E62E53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440D"/>
    <w:rsid w:val="00F459EC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C68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87D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7D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B638B-31A4-4228-A63E-004FE418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22</cp:revision>
  <cp:lastPrinted>2018-11-13T07:04:00Z</cp:lastPrinted>
  <dcterms:created xsi:type="dcterms:W3CDTF">2018-02-13T15:38:00Z</dcterms:created>
  <dcterms:modified xsi:type="dcterms:W3CDTF">2018-11-13T07:05:00Z</dcterms:modified>
</cp:coreProperties>
</file>