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237214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AE1D1F" w:rsidRPr="00AE1D1F">
        <w:rPr>
          <w:sz w:val="24"/>
          <w:szCs w:val="24"/>
          <w:u w:val="single"/>
        </w:rPr>
        <w:t xml:space="preserve">проекта </w:t>
      </w:r>
      <w:r w:rsidR="00A13C04" w:rsidRPr="00237214">
        <w:rPr>
          <w:sz w:val="24"/>
          <w:szCs w:val="24"/>
          <w:u w:val="single"/>
        </w:rPr>
        <w:t xml:space="preserve">решения </w:t>
      </w:r>
      <w:r w:rsidR="00237214" w:rsidRPr="00237214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контроле в сфере благоустройства»</w:t>
      </w:r>
      <w:r w:rsidR="00A13C04" w:rsidRPr="00237214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E1D1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Переславль-Залесской городской Думы Ярославской области </w:t>
            </w:r>
            <w:r w:rsidR="00237214" w:rsidRPr="003E3D19">
              <w:rPr>
                <w:sz w:val="24"/>
                <w:szCs w:val="24"/>
              </w:rPr>
              <w:t>«Об утверждении Положения о муниципальном контроле в сфере благоустройства»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AE1D1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23721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3E3D19">
              <w:rPr>
                <w:sz w:val="24"/>
                <w:szCs w:val="24"/>
              </w:rPr>
              <w:t>порядок организации и осуществления муниципального контроля в сфере благоустройства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AE1D1F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Полный электронный адрес размещения уведомления о разработке проекта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BE77B7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E1D1F" w:rsidRDefault="00AE1D1F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4D52EA" w:rsidP="00BE77B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  <w:lang w:eastAsia="en-US"/>
              </w:rPr>
              <w:t xml:space="preserve">Юридические лица, индивидуальные предприниматели, </w:t>
            </w:r>
            <w:r w:rsidRPr="003E3D19">
              <w:rPr>
                <w:sz w:val="24"/>
                <w:szCs w:val="24"/>
              </w:rPr>
              <w:t xml:space="preserve">на которых возложены обязанности по соблюдению </w:t>
            </w:r>
            <w:bookmarkStart w:id="0" w:name="_GoBack"/>
            <w:bookmarkEnd w:id="0"/>
            <w:r w:rsidRPr="003E3D19">
              <w:rPr>
                <w:sz w:val="24"/>
                <w:szCs w:val="24"/>
              </w:rPr>
              <w:t>Правил благоустройства территории</w:t>
            </w:r>
            <w:r w:rsidRPr="003E3D19">
              <w:rPr>
                <w:sz w:val="24"/>
                <w:szCs w:val="24"/>
                <w:lang w:eastAsia="en-US"/>
              </w:rPr>
              <w:t xml:space="preserve"> городского округа город Переславль-Залесский.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E1D1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AE1D1F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CA71A6" w:rsidRPr="00E260E0" w:rsidRDefault="006243B1" w:rsidP="00BE77B7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37214"/>
    <w:rsid w:val="004D52EA"/>
    <w:rsid w:val="006243B1"/>
    <w:rsid w:val="007706D7"/>
    <w:rsid w:val="007C793A"/>
    <w:rsid w:val="00A13C04"/>
    <w:rsid w:val="00A30C9A"/>
    <w:rsid w:val="00A962B3"/>
    <w:rsid w:val="00AC7320"/>
    <w:rsid w:val="00AD4A45"/>
    <w:rsid w:val="00AE1D1F"/>
    <w:rsid w:val="00BE77B7"/>
    <w:rsid w:val="00CA71A6"/>
    <w:rsid w:val="00D16FC1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5</cp:revision>
  <dcterms:created xsi:type="dcterms:W3CDTF">2021-08-27T11:58:00Z</dcterms:created>
  <dcterms:modified xsi:type="dcterms:W3CDTF">2021-09-01T13:15:00Z</dcterms:modified>
</cp:coreProperties>
</file>