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FB" w:rsidRDefault="000B5395" w:rsidP="00C931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C931FB" w:rsidRDefault="00C931FB" w:rsidP="00C931FB">
      <w:pPr>
        <w:jc w:val="center"/>
        <w:rPr>
          <w:sz w:val="10"/>
          <w:szCs w:val="10"/>
        </w:rPr>
      </w:pPr>
    </w:p>
    <w:p w:rsidR="00C931FB" w:rsidRDefault="00C931FB" w:rsidP="00C931FB">
      <w:pPr>
        <w:jc w:val="center"/>
        <w:rPr>
          <w:sz w:val="10"/>
          <w:szCs w:val="10"/>
        </w:rPr>
      </w:pPr>
    </w:p>
    <w:p w:rsidR="00C931FB" w:rsidRPr="005E7A7E" w:rsidRDefault="00C931FB" w:rsidP="00C931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31FB" w:rsidRPr="005E7A7E" w:rsidRDefault="00C931FB" w:rsidP="00C931F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931FB" w:rsidRPr="005E7A7E" w:rsidRDefault="00C931FB" w:rsidP="00C931FB">
      <w:pPr>
        <w:ind w:left="283"/>
        <w:jc w:val="center"/>
        <w:rPr>
          <w:sz w:val="26"/>
          <w:szCs w:val="26"/>
        </w:rPr>
      </w:pPr>
    </w:p>
    <w:p w:rsidR="00C931FB" w:rsidRPr="005E7A7E" w:rsidRDefault="00C931FB" w:rsidP="00C931F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931FB" w:rsidRPr="005E7A7E" w:rsidRDefault="00C931FB" w:rsidP="00C931FB">
      <w:pPr>
        <w:ind w:left="283"/>
        <w:jc w:val="center"/>
        <w:rPr>
          <w:sz w:val="26"/>
          <w:szCs w:val="26"/>
        </w:rPr>
      </w:pPr>
    </w:p>
    <w:p w:rsidR="00C931FB" w:rsidRPr="005E7A7E" w:rsidRDefault="00C931FB" w:rsidP="00C931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931FB" w:rsidRPr="005E7A7E" w:rsidRDefault="00C931FB" w:rsidP="00C931FB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0B5395">
        <w:rPr>
          <w:sz w:val="26"/>
          <w:szCs w:val="26"/>
        </w:rPr>
        <w:t xml:space="preserve"> 26.12.2020</w:t>
      </w:r>
      <w:r w:rsidRPr="005E7A7E">
        <w:rPr>
          <w:sz w:val="26"/>
          <w:szCs w:val="26"/>
        </w:rPr>
        <w:t xml:space="preserve"> №</w:t>
      </w:r>
      <w:r w:rsidR="000B5395">
        <w:rPr>
          <w:sz w:val="26"/>
          <w:szCs w:val="26"/>
        </w:rPr>
        <w:t xml:space="preserve"> ПОС.03-2357/20</w:t>
      </w:r>
      <w:r w:rsidRPr="005E7A7E">
        <w:rPr>
          <w:sz w:val="26"/>
          <w:szCs w:val="26"/>
        </w:rPr>
        <w:t xml:space="preserve"> </w:t>
      </w:r>
    </w:p>
    <w:p w:rsidR="00C931FB" w:rsidRPr="005E7A7E" w:rsidRDefault="00C931FB" w:rsidP="00C931F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C931FB" w:rsidRPr="004075CC" w:rsidRDefault="00C931FB" w:rsidP="00C931FB"/>
    <w:p w:rsidR="00C931FB" w:rsidRDefault="00C931FB" w:rsidP="00C931FB"/>
    <w:p w:rsidR="00E33432" w:rsidRDefault="00E33432" w:rsidP="00373A0F">
      <w:pPr>
        <w:shd w:val="clear" w:color="auto" w:fill="FFFFFF"/>
        <w:ind w:right="98"/>
        <w:rPr>
          <w:color w:val="000000"/>
          <w:sz w:val="26"/>
          <w:szCs w:val="26"/>
        </w:rPr>
      </w:pPr>
      <w:r w:rsidRPr="00CE2A7A">
        <w:rPr>
          <w:color w:val="000000"/>
          <w:sz w:val="26"/>
          <w:szCs w:val="26"/>
        </w:rPr>
        <w:t xml:space="preserve">Об </w:t>
      </w:r>
      <w:r w:rsidR="00373A0F">
        <w:rPr>
          <w:color w:val="000000"/>
          <w:sz w:val="26"/>
          <w:szCs w:val="26"/>
        </w:rPr>
        <w:t xml:space="preserve">утверждении </w:t>
      </w:r>
      <w:r w:rsidR="002D1624">
        <w:rPr>
          <w:color w:val="000000"/>
          <w:sz w:val="26"/>
          <w:szCs w:val="26"/>
        </w:rPr>
        <w:t>Порядка определения</w:t>
      </w:r>
    </w:p>
    <w:p w:rsidR="002D1624" w:rsidRDefault="00373A0F" w:rsidP="00373A0F">
      <w:pPr>
        <w:shd w:val="clear" w:color="auto" w:fill="FFFFFF"/>
        <w:ind w:right="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размера арендной платы</w:t>
      </w:r>
      <w:r w:rsidR="002D16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 имущество, </w:t>
      </w:r>
    </w:p>
    <w:p w:rsidR="00C931FB" w:rsidRDefault="00373A0F" w:rsidP="00373A0F">
      <w:pPr>
        <w:shd w:val="clear" w:color="auto" w:fill="FFFFFF"/>
        <w:ind w:right="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находящееся в собственности</w:t>
      </w:r>
      <w:r w:rsidR="00C931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городского округа </w:t>
      </w:r>
    </w:p>
    <w:p w:rsidR="00373A0F" w:rsidRPr="00CE2A7A" w:rsidRDefault="00373A0F" w:rsidP="00373A0F">
      <w:pPr>
        <w:shd w:val="clear" w:color="auto" w:fill="FFFFFF"/>
        <w:ind w:right="98"/>
        <w:rPr>
          <w:sz w:val="26"/>
          <w:szCs w:val="26"/>
        </w:rPr>
      </w:pPr>
      <w:r>
        <w:rPr>
          <w:color w:val="000000"/>
          <w:sz w:val="26"/>
          <w:szCs w:val="26"/>
        </w:rPr>
        <w:t>город Переславль-Залесский</w:t>
      </w:r>
      <w:r w:rsidR="00C931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Ярославской области</w:t>
      </w:r>
    </w:p>
    <w:p w:rsidR="00E33432" w:rsidRPr="00CE2A7A" w:rsidRDefault="00E33432" w:rsidP="00D8434E">
      <w:pPr>
        <w:rPr>
          <w:sz w:val="26"/>
          <w:szCs w:val="26"/>
        </w:rPr>
      </w:pPr>
    </w:p>
    <w:p w:rsidR="00E33432" w:rsidRPr="00CE2A7A" w:rsidRDefault="00E33432" w:rsidP="006B41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4414" w:rsidRPr="004C4414" w:rsidRDefault="00243751" w:rsidP="004C44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432" w:rsidRPr="00CE2A7A">
        <w:rPr>
          <w:sz w:val="26"/>
          <w:szCs w:val="26"/>
        </w:rPr>
        <w:t xml:space="preserve">В соответствии </w:t>
      </w:r>
      <w:r w:rsidR="00063C2A">
        <w:rPr>
          <w:sz w:val="26"/>
          <w:szCs w:val="26"/>
        </w:rPr>
        <w:t xml:space="preserve">с </w:t>
      </w:r>
      <w:r w:rsidR="00E33432" w:rsidRPr="00CE2A7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63C2A">
        <w:rPr>
          <w:sz w:val="26"/>
          <w:szCs w:val="26"/>
        </w:rPr>
        <w:t xml:space="preserve">Федеральным законом </w:t>
      </w:r>
      <w:r w:rsidR="008D54A0" w:rsidRPr="008D54A0">
        <w:rPr>
          <w:sz w:val="26"/>
          <w:szCs w:val="26"/>
        </w:rPr>
        <w:t xml:space="preserve">от 26.07.2006 N 135-ФЗ </w:t>
      </w:r>
      <w:r w:rsidR="008D54A0">
        <w:rPr>
          <w:sz w:val="26"/>
          <w:szCs w:val="26"/>
        </w:rPr>
        <w:t>«О защите конкуренции»,</w:t>
      </w:r>
      <w:r w:rsidR="008D54A0" w:rsidRPr="008D54A0">
        <w:rPr>
          <w:sz w:val="26"/>
          <w:szCs w:val="26"/>
        </w:rPr>
        <w:t xml:space="preserve"> </w:t>
      </w:r>
      <w:r w:rsidR="00E33432" w:rsidRPr="00CE2A7A"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, </w:t>
      </w:r>
      <w:r w:rsidR="00E33432" w:rsidRPr="00CE2A7A">
        <w:rPr>
          <w:sz w:val="26"/>
          <w:szCs w:val="26"/>
        </w:rPr>
        <w:t xml:space="preserve"> </w:t>
      </w:r>
      <w:r w:rsidR="004C4414" w:rsidRPr="004C4414">
        <w:rPr>
          <w:sz w:val="26"/>
          <w:szCs w:val="26"/>
        </w:rPr>
        <w:t>решением Переславль-</w:t>
      </w:r>
      <w:proofErr w:type="spellStart"/>
      <w:r w:rsidR="004C4414" w:rsidRPr="004C4414">
        <w:rPr>
          <w:sz w:val="26"/>
          <w:szCs w:val="26"/>
        </w:rPr>
        <w:t>Залесской</w:t>
      </w:r>
      <w:proofErr w:type="spellEnd"/>
      <w:r w:rsidR="004C4414" w:rsidRPr="004C4414">
        <w:rPr>
          <w:sz w:val="26"/>
          <w:szCs w:val="26"/>
        </w:rPr>
        <w:t xml:space="preserve"> городской Думы от 24.12.2020 № 121 </w:t>
      </w:r>
      <w:r w:rsidR="004C4414" w:rsidRPr="004C4414">
        <w:rPr>
          <w:color w:val="000000"/>
          <w:sz w:val="26"/>
          <w:szCs w:val="26"/>
        </w:rPr>
        <w:t>«О внесении изменений в решение Переславль-</w:t>
      </w:r>
      <w:proofErr w:type="spellStart"/>
      <w:r w:rsidR="004C4414" w:rsidRPr="004C4414">
        <w:rPr>
          <w:color w:val="000000"/>
          <w:sz w:val="26"/>
          <w:szCs w:val="26"/>
        </w:rPr>
        <w:t>Залесской</w:t>
      </w:r>
      <w:proofErr w:type="spellEnd"/>
      <w:r w:rsidR="004C4414" w:rsidRPr="004C4414">
        <w:rPr>
          <w:color w:val="000000"/>
          <w:sz w:val="26"/>
          <w:szCs w:val="26"/>
        </w:rPr>
        <w:t xml:space="preserve"> городской Думы от 24.11.2011 № 139 «Об утверждении  Положения о порядке управления и распоряжения имуществом, находящимся в муниципальной собственност</w:t>
      </w:r>
      <w:r w:rsidR="00C931FB">
        <w:rPr>
          <w:color w:val="000000"/>
          <w:sz w:val="26"/>
          <w:szCs w:val="26"/>
        </w:rPr>
        <w:t>и города Переславля-Залесского»,</w:t>
      </w:r>
    </w:p>
    <w:p w:rsidR="00243751" w:rsidRPr="00817145" w:rsidRDefault="00243751" w:rsidP="00243751">
      <w:pPr>
        <w:jc w:val="both"/>
        <w:rPr>
          <w:sz w:val="26"/>
          <w:szCs w:val="26"/>
        </w:rPr>
      </w:pPr>
    </w:p>
    <w:p w:rsidR="00E33432" w:rsidRPr="00C931FB" w:rsidRDefault="00E33432" w:rsidP="000C26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31FB">
        <w:rPr>
          <w:sz w:val="28"/>
          <w:szCs w:val="28"/>
        </w:rPr>
        <w:t>Администрация города Переславля-Залесского постановляет:</w:t>
      </w:r>
    </w:p>
    <w:p w:rsidR="00E33432" w:rsidRPr="00CE2A7A" w:rsidRDefault="00E33432" w:rsidP="000C2657">
      <w:pPr>
        <w:shd w:val="clear" w:color="auto" w:fill="FFFFFF"/>
        <w:jc w:val="center"/>
        <w:rPr>
          <w:sz w:val="26"/>
          <w:szCs w:val="26"/>
        </w:rPr>
      </w:pPr>
    </w:p>
    <w:p w:rsidR="006A031B" w:rsidRDefault="002D1624" w:rsidP="006B4187">
      <w:pPr>
        <w:shd w:val="clear" w:color="auto" w:fill="FFFFFF"/>
        <w:ind w:right="98" w:firstLine="709"/>
        <w:jc w:val="both"/>
        <w:rPr>
          <w:sz w:val="26"/>
          <w:szCs w:val="26"/>
        </w:rPr>
      </w:pPr>
      <w:bookmarkStart w:id="0" w:name="Par0"/>
      <w:bookmarkEnd w:id="0"/>
      <w:r>
        <w:rPr>
          <w:sz w:val="26"/>
          <w:szCs w:val="26"/>
        </w:rPr>
        <w:t>1. Утвердить прилагаемый Порядок определения размера арендной платы за имущество, находящееся в собственности городского о</w:t>
      </w:r>
      <w:r w:rsidR="00243751">
        <w:rPr>
          <w:sz w:val="26"/>
          <w:szCs w:val="26"/>
        </w:rPr>
        <w:t>круга город Переславль-Залесский</w:t>
      </w:r>
      <w:r>
        <w:rPr>
          <w:sz w:val="26"/>
          <w:szCs w:val="26"/>
        </w:rPr>
        <w:t xml:space="preserve"> </w:t>
      </w:r>
      <w:r w:rsidR="006A031B">
        <w:rPr>
          <w:sz w:val="26"/>
          <w:szCs w:val="26"/>
        </w:rPr>
        <w:t>Ярославской области.</w:t>
      </w:r>
      <w:r>
        <w:rPr>
          <w:sz w:val="26"/>
          <w:szCs w:val="26"/>
        </w:rPr>
        <w:t xml:space="preserve"> </w:t>
      </w:r>
    </w:p>
    <w:p w:rsidR="00E33432" w:rsidRPr="00CE2A7A" w:rsidRDefault="00E33432" w:rsidP="006B4187">
      <w:pPr>
        <w:shd w:val="clear" w:color="auto" w:fill="FFFFFF"/>
        <w:ind w:right="98" w:firstLine="709"/>
        <w:jc w:val="both"/>
        <w:rPr>
          <w:sz w:val="26"/>
          <w:szCs w:val="26"/>
        </w:rPr>
      </w:pPr>
      <w:r w:rsidRPr="00CE2A7A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E33432" w:rsidRPr="00CE2A7A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E2A7A">
        <w:rPr>
          <w:sz w:val="26"/>
          <w:szCs w:val="26"/>
        </w:rPr>
        <w:t>3. Настоящее постановление вступает в силу после официального опубликования</w:t>
      </w:r>
      <w:r w:rsidRPr="00CE2A7A">
        <w:rPr>
          <w:color w:val="FF0000"/>
          <w:sz w:val="26"/>
          <w:szCs w:val="26"/>
        </w:rPr>
        <w:t>.</w:t>
      </w: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2A7A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CE2A7A">
        <w:rPr>
          <w:sz w:val="26"/>
          <w:szCs w:val="26"/>
        </w:rPr>
        <w:t>Шеффеля</w:t>
      </w:r>
      <w:proofErr w:type="spellEnd"/>
      <w:r w:rsidRPr="00CE2A7A">
        <w:rPr>
          <w:sz w:val="26"/>
          <w:szCs w:val="26"/>
        </w:rPr>
        <w:t xml:space="preserve"> И.Г.</w:t>
      </w: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31FB" w:rsidRDefault="00C931FB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432" w:rsidRDefault="00E33432" w:rsidP="00CE2A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E33432" w:rsidRPr="004665A9" w:rsidRDefault="00E33432" w:rsidP="00C93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М.М. Васильков</w:t>
      </w:r>
    </w:p>
    <w:p w:rsidR="006A031B" w:rsidRDefault="00E33432" w:rsidP="006A031B">
      <w:pPr>
        <w:ind w:firstLine="709"/>
        <w:jc w:val="right"/>
      </w:pPr>
      <w:r>
        <w:br w:type="page"/>
      </w:r>
      <w:r w:rsidR="006A031B">
        <w:lastRenderedPageBreak/>
        <w:t xml:space="preserve">Приложение </w:t>
      </w:r>
    </w:p>
    <w:p w:rsidR="006A031B" w:rsidRDefault="006A031B" w:rsidP="006A031B">
      <w:pPr>
        <w:autoSpaceDE w:val="0"/>
        <w:autoSpaceDN w:val="0"/>
        <w:adjustRightInd w:val="0"/>
        <w:ind w:left="5664"/>
        <w:jc w:val="right"/>
      </w:pPr>
      <w:r>
        <w:t>к постановлению Администрации</w:t>
      </w:r>
    </w:p>
    <w:p w:rsidR="006A031B" w:rsidRDefault="006A031B" w:rsidP="006A031B">
      <w:pPr>
        <w:autoSpaceDE w:val="0"/>
        <w:autoSpaceDN w:val="0"/>
        <w:adjustRightInd w:val="0"/>
        <w:ind w:left="5664"/>
        <w:jc w:val="right"/>
      </w:pPr>
      <w:r>
        <w:t>города Переславля-Залесского</w:t>
      </w:r>
    </w:p>
    <w:p w:rsidR="006A031B" w:rsidRDefault="006A031B" w:rsidP="006A031B">
      <w:pPr>
        <w:autoSpaceDE w:val="0"/>
        <w:autoSpaceDN w:val="0"/>
        <w:adjustRightInd w:val="0"/>
        <w:ind w:left="5664"/>
        <w:jc w:val="right"/>
      </w:pPr>
      <w:r>
        <w:t xml:space="preserve">от </w:t>
      </w:r>
      <w:r w:rsidR="000B5395">
        <w:t>26.12.2020 № ПОС.03-2357/20</w:t>
      </w:r>
      <w:bookmarkStart w:id="1" w:name="_GoBack"/>
      <w:bookmarkEnd w:id="1"/>
    </w:p>
    <w:p w:rsidR="00373A0F" w:rsidRDefault="00373A0F" w:rsidP="006B4187">
      <w:pPr>
        <w:ind w:firstLine="709"/>
        <w:jc w:val="right"/>
      </w:pPr>
    </w:p>
    <w:p w:rsidR="00373A0F" w:rsidRDefault="00373A0F" w:rsidP="00373A0F">
      <w:pPr>
        <w:pStyle w:val="ConsPlusNormal"/>
        <w:jc w:val="both"/>
      </w:pPr>
    </w:p>
    <w:p w:rsidR="00373A0F" w:rsidRDefault="00373A0F" w:rsidP="00373A0F">
      <w:pPr>
        <w:pStyle w:val="ConsPlusNormal"/>
        <w:jc w:val="both"/>
      </w:pPr>
    </w:p>
    <w:p w:rsidR="00373A0F" w:rsidRPr="006A031B" w:rsidRDefault="006A031B" w:rsidP="00373A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60"/>
      <w:bookmarkEnd w:id="2"/>
      <w:r w:rsidRPr="006A031B">
        <w:rPr>
          <w:rFonts w:ascii="Times New Roman" w:hAnsi="Times New Roman" w:cs="Times New Roman"/>
          <w:b w:val="0"/>
          <w:sz w:val="24"/>
          <w:szCs w:val="24"/>
        </w:rPr>
        <w:t xml:space="preserve">ПОРЯДОК ОПРЕДЕЛЕНИЯ РАЗМЕРА </w:t>
      </w:r>
      <w:r w:rsidR="00373A0F" w:rsidRPr="006A031B">
        <w:rPr>
          <w:rFonts w:ascii="Times New Roman" w:hAnsi="Times New Roman" w:cs="Times New Roman"/>
          <w:b w:val="0"/>
          <w:sz w:val="24"/>
          <w:szCs w:val="24"/>
        </w:rPr>
        <w:t>АРЕНДНОЙ ПЛАТЫ ЗА ИМУЩЕСТВО, НАХОДЯЩЕЕСЯ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3A0F" w:rsidRPr="006A031B">
        <w:rPr>
          <w:rFonts w:ascii="Times New Roman" w:hAnsi="Times New Roman" w:cs="Times New Roman"/>
          <w:b w:val="0"/>
          <w:sz w:val="24"/>
          <w:szCs w:val="24"/>
        </w:rPr>
        <w:t>В СОБСТВЕННОСТИ ГОРОДСКОГО ОКРУГА</w:t>
      </w:r>
    </w:p>
    <w:p w:rsidR="00373A0F" w:rsidRPr="006A031B" w:rsidRDefault="006A031B" w:rsidP="00373A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031B">
        <w:rPr>
          <w:rFonts w:ascii="Times New Roman" w:hAnsi="Times New Roman" w:cs="Times New Roman"/>
          <w:b w:val="0"/>
          <w:sz w:val="24"/>
          <w:szCs w:val="24"/>
        </w:rPr>
        <w:t>ГОРОД ПЕРЕСЛАВЛЬ-ЗАЛЕССКИЙ ЯРОСЛАВСКОЙ ОБЛАСТИ</w:t>
      </w:r>
    </w:p>
    <w:p w:rsidR="00373A0F" w:rsidRPr="006A031B" w:rsidRDefault="00373A0F" w:rsidP="00373A0F">
      <w:pPr>
        <w:spacing w:after="1"/>
      </w:pPr>
    </w:p>
    <w:p w:rsidR="00373A0F" w:rsidRDefault="00373A0F" w:rsidP="00373A0F">
      <w:pPr>
        <w:pStyle w:val="ConsPlusNormal"/>
        <w:jc w:val="both"/>
      </w:pPr>
    </w:p>
    <w:p w:rsidR="00373A0F" w:rsidRPr="006A031B" w:rsidRDefault="00373A0F" w:rsidP="006A031B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A031B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F7A" w:rsidRDefault="002C0F7A" w:rsidP="002C0F7A">
      <w:pPr>
        <w:autoSpaceDE w:val="0"/>
        <w:autoSpaceDN w:val="0"/>
        <w:adjustRightInd w:val="0"/>
        <w:jc w:val="both"/>
      </w:pPr>
      <w:r>
        <w:tab/>
      </w:r>
      <w:r w:rsidR="00373A0F" w:rsidRPr="006A031B">
        <w:t xml:space="preserve">1.1. </w:t>
      </w:r>
      <w:r w:rsidR="006A031B">
        <w:t xml:space="preserve">Порядок определения размера </w:t>
      </w:r>
      <w:r w:rsidR="00373A0F" w:rsidRPr="006A031B">
        <w:t>арендной платы за имущество, находящееся в собств</w:t>
      </w:r>
      <w:r w:rsidR="006A031B">
        <w:t>енности городского округа город Переславль-Залесский Ярославской области (далее - Порядок), разработан</w:t>
      </w:r>
      <w:r w:rsidR="00373A0F" w:rsidRPr="006A031B">
        <w:t xml:space="preserve"> в соответствии с Гражданским </w:t>
      </w:r>
      <w:hyperlink r:id="rId6" w:history="1">
        <w:r w:rsidR="00373A0F" w:rsidRPr="006A031B">
          <w:rPr>
            <w:rStyle w:val="a8"/>
            <w:color w:val="auto"/>
            <w:u w:val="none"/>
          </w:rPr>
          <w:t>кодексом</w:t>
        </w:r>
      </w:hyperlink>
      <w:r w:rsidR="00373A0F" w:rsidRPr="006A031B">
        <w:t xml:space="preserve"> Российской Федерации, Федеральным </w:t>
      </w:r>
      <w:hyperlink r:id="rId7" w:history="1">
        <w:r w:rsidR="00373A0F" w:rsidRPr="006A031B">
          <w:rPr>
            <w:rStyle w:val="a8"/>
            <w:color w:val="auto"/>
            <w:u w:val="none"/>
          </w:rPr>
          <w:t>законом</w:t>
        </w:r>
      </w:hyperlink>
      <w:r w:rsidR="00373A0F" w:rsidRPr="006A031B">
        <w:t xml:space="preserve"> от 06</w:t>
      </w:r>
      <w:r w:rsidR="006A031B">
        <w:t>.10.2003 № 131-ФЗ «</w:t>
      </w:r>
      <w:r w:rsidR="00373A0F" w:rsidRPr="006A031B">
        <w:t>Об общих принципах организации местного самоуп</w:t>
      </w:r>
      <w:r w:rsidR="006A031B">
        <w:t>равления в Российской Федерации»</w:t>
      </w:r>
      <w:r w:rsidR="00373A0F" w:rsidRPr="006A031B">
        <w:t>, Федеральным</w:t>
      </w:r>
      <w:r w:rsidR="006A031B">
        <w:t xml:space="preserve"> </w:t>
      </w:r>
      <w:r w:rsidR="00373A0F" w:rsidRPr="006A031B">
        <w:t xml:space="preserve"> </w:t>
      </w:r>
      <w:hyperlink r:id="rId8" w:history="1">
        <w:r w:rsidR="00373A0F" w:rsidRPr="006A031B">
          <w:rPr>
            <w:rStyle w:val="a8"/>
            <w:color w:val="auto"/>
            <w:u w:val="none"/>
          </w:rPr>
          <w:t>законом</w:t>
        </w:r>
      </w:hyperlink>
      <w:r w:rsidR="00373A0F" w:rsidRPr="006A031B">
        <w:t xml:space="preserve"> </w:t>
      </w:r>
      <w:r w:rsidR="006A031B">
        <w:t>от 26.07.2006 N 135-ФЗ «О защите конкуренции»</w:t>
      </w:r>
      <w:r w:rsidR="00373A0F" w:rsidRPr="006A031B">
        <w:t xml:space="preserve">, </w:t>
      </w:r>
      <w:hyperlink r:id="rId9" w:history="1">
        <w:r w:rsidR="00373A0F" w:rsidRPr="006A031B">
          <w:rPr>
            <w:rStyle w:val="a8"/>
            <w:color w:val="auto"/>
            <w:u w:val="none"/>
          </w:rPr>
          <w:t>Положением</w:t>
        </w:r>
      </w:hyperlink>
      <w:r w:rsidR="00373A0F" w:rsidRPr="006A031B">
        <w:t xml:space="preserve"> </w:t>
      </w:r>
      <w:r w:rsidR="006A031B">
        <w:t xml:space="preserve"> </w:t>
      </w:r>
      <w:r w:rsidR="00373A0F" w:rsidRPr="006A031B">
        <w:t>о порядке управления и распоряжения имуществом, находящимся в муниципальной собств</w:t>
      </w:r>
      <w:r w:rsidR="006A031B">
        <w:t>енности городского округа город Переславль-Залесский Ярославской области</w:t>
      </w:r>
      <w:r w:rsidR="00373A0F" w:rsidRPr="006A031B">
        <w:t>, утвержденным решением Переславль-</w:t>
      </w:r>
      <w:proofErr w:type="spellStart"/>
      <w:r w:rsidR="00373A0F" w:rsidRPr="006A031B">
        <w:t>Залесской</w:t>
      </w:r>
      <w:proofErr w:type="spellEnd"/>
      <w:r w:rsidR="00373A0F" w:rsidRPr="006A031B">
        <w:t xml:space="preserve"> гор</w:t>
      </w:r>
      <w:r w:rsidR="006A031B">
        <w:t xml:space="preserve">одской Думы от 24.11.2011 N 139, и применяется </w:t>
      </w:r>
      <w:r w:rsidR="00373A0F" w:rsidRPr="006A031B">
        <w:t xml:space="preserve">для расчета арендной платы за пользование имуществом, </w:t>
      </w:r>
      <w:r w:rsidR="00930ADE">
        <w:t xml:space="preserve">находящимся в собственности городского округа город Переславля-Залесский Ярославской области (далее – муниципальное имущество), </w:t>
      </w:r>
      <w:r w:rsidR="00373A0F" w:rsidRPr="006A031B">
        <w:t xml:space="preserve">предоставленным </w:t>
      </w:r>
      <w:r>
        <w:t xml:space="preserve">без проведения торгов на срок не более чем тридцать календарных дней в течение шести последовательных календарных месяцев </w:t>
      </w:r>
      <w:r w:rsidR="00373A0F" w:rsidRPr="006A031B">
        <w:t>в случаях, предусмотренных антимонопольным законодательством, а также распространяется на правоотношения по действующим договорам аренды имущества, по которым не применялась рыночная оценка арендной платы.</w:t>
      </w:r>
    </w:p>
    <w:p w:rsidR="00243751" w:rsidRDefault="002C0F7A" w:rsidP="00243751">
      <w:pPr>
        <w:autoSpaceDE w:val="0"/>
        <w:autoSpaceDN w:val="0"/>
        <w:adjustRightInd w:val="0"/>
        <w:jc w:val="both"/>
      </w:pPr>
      <w:r>
        <w:tab/>
      </w:r>
      <w:r w:rsidR="00373A0F" w:rsidRPr="006A031B">
        <w:t xml:space="preserve">В остальных случаях </w:t>
      </w:r>
      <w:r>
        <w:t xml:space="preserve">размер </w:t>
      </w:r>
      <w:r w:rsidR="00373A0F" w:rsidRPr="006A031B">
        <w:t xml:space="preserve">арендной платы за пользование муниципальным имуществом </w:t>
      </w:r>
      <w:r>
        <w:t>определяется</w:t>
      </w:r>
      <w:r w:rsidR="00930ADE">
        <w:t xml:space="preserve"> по результатам торгов на право заключения договора аренды муниципального имущества</w:t>
      </w:r>
      <w:r w:rsidR="00373A0F" w:rsidRPr="006A031B">
        <w:t>.</w:t>
      </w:r>
    </w:p>
    <w:p w:rsidR="00243751" w:rsidRDefault="00243751" w:rsidP="00243751">
      <w:pPr>
        <w:autoSpaceDE w:val="0"/>
        <w:autoSpaceDN w:val="0"/>
        <w:adjustRightInd w:val="0"/>
        <w:jc w:val="both"/>
      </w:pPr>
      <w:r>
        <w:tab/>
      </w:r>
      <w:r w:rsidR="00930ADE">
        <w:t>1.2</w:t>
      </w:r>
      <w:r w:rsidR="00373A0F" w:rsidRPr="006A031B">
        <w:t xml:space="preserve">. Под муниципальным имуществом для целей настоящего </w:t>
      </w:r>
      <w:r w:rsidR="00930ADE">
        <w:t xml:space="preserve">Порядка </w:t>
      </w:r>
      <w:r w:rsidR="00373A0F" w:rsidRPr="006A031B">
        <w:t>понимается недвижимое имуществ</w:t>
      </w:r>
      <w:r w:rsidR="00930ADE">
        <w:t>о (здания, строения, сооружения</w:t>
      </w:r>
      <w:r w:rsidR="00373A0F" w:rsidRPr="006A031B">
        <w:t>, в том числе нежилые помещения, часть или части помещений, зданий, строений, сооружений</w:t>
      </w:r>
      <w:r w:rsidR="00930ADE">
        <w:t>)</w:t>
      </w:r>
      <w:r w:rsidR="00373A0F" w:rsidRPr="006A031B">
        <w:t xml:space="preserve">, </w:t>
      </w:r>
      <w:r w:rsidR="00930ADE">
        <w:t xml:space="preserve">а также движимое имущество, </w:t>
      </w:r>
      <w:r w:rsidR="00373A0F" w:rsidRPr="006A031B">
        <w:t>находящееся в муниципальной собств</w:t>
      </w:r>
      <w:r w:rsidR="00930ADE">
        <w:t>енности городского округа город Переславль-Залесский Ярославской области.</w:t>
      </w:r>
      <w:r w:rsidR="00373A0F" w:rsidRPr="006A031B">
        <w:t xml:space="preserve"> </w:t>
      </w:r>
    </w:p>
    <w:p w:rsidR="00243751" w:rsidRDefault="00243751" w:rsidP="00243751">
      <w:pPr>
        <w:autoSpaceDE w:val="0"/>
        <w:autoSpaceDN w:val="0"/>
        <w:adjustRightInd w:val="0"/>
        <w:jc w:val="both"/>
      </w:pPr>
      <w:r>
        <w:tab/>
      </w:r>
      <w:r w:rsidR="00930ADE">
        <w:t>1.3</w:t>
      </w:r>
      <w:r w:rsidR="00373A0F" w:rsidRPr="006A031B">
        <w:t xml:space="preserve">. Арендная плата за пользование муниципальным имуществом устанавливается в денежной форме и является </w:t>
      </w:r>
      <w:r w:rsidR="00930ADE">
        <w:t xml:space="preserve">неналоговым </w:t>
      </w:r>
      <w:r w:rsidR="00373A0F" w:rsidRPr="006A031B">
        <w:t>доходом бюджета</w:t>
      </w:r>
      <w:r w:rsidR="00930ADE">
        <w:t xml:space="preserve"> городского округа город Переславль-Залесский Ярославской области</w:t>
      </w:r>
      <w:r w:rsidR="00373A0F" w:rsidRPr="006A031B">
        <w:t xml:space="preserve">. Размер арендной платы </w:t>
      </w:r>
      <w:r w:rsidR="00930ADE">
        <w:t xml:space="preserve">определяется </w:t>
      </w:r>
      <w:r w:rsidR="00373A0F" w:rsidRPr="006A031B">
        <w:t xml:space="preserve">в соответствии с расчетом, установленным </w:t>
      </w:r>
      <w:hyperlink r:id="rId10" w:anchor="P86" w:history="1">
        <w:r w:rsidR="00373A0F" w:rsidRPr="00A95445">
          <w:rPr>
            <w:rStyle w:val="a8"/>
            <w:color w:val="auto"/>
            <w:u w:val="none"/>
          </w:rPr>
          <w:t>разделами 2</w:t>
        </w:r>
      </w:hyperlink>
      <w:r w:rsidR="00930ADE" w:rsidRPr="00A95445">
        <w:t xml:space="preserve"> </w:t>
      </w:r>
      <w:r w:rsidR="00373A0F" w:rsidRPr="006A031B">
        <w:t xml:space="preserve"> и </w:t>
      </w:r>
      <w:hyperlink r:id="rId11" w:anchor="P242" w:history="1">
        <w:r w:rsidR="00373A0F" w:rsidRPr="00A95445">
          <w:rPr>
            <w:rStyle w:val="a8"/>
            <w:color w:val="auto"/>
            <w:u w:val="none"/>
          </w:rPr>
          <w:t>3</w:t>
        </w:r>
      </w:hyperlink>
      <w:r w:rsidR="00373A0F" w:rsidRPr="006A031B">
        <w:t xml:space="preserve"> настоящего</w:t>
      </w:r>
      <w:r w:rsidR="00930ADE">
        <w:t xml:space="preserve"> Порядка</w:t>
      </w:r>
      <w:r w:rsidR="00373A0F" w:rsidRPr="006A031B">
        <w:t>.</w:t>
      </w:r>
    </w:p>
    <w:p w:rsidR="00243751" w:rsidRDefault="00243751" w:rsidP="00243751">
      <w:pPr>
        <w:autoSpaceDE w:val="0"/>
        <w:autoSpaceDN w:val="0"/>
        <w:adjustRightInd w:val="0"/>
        <w:jc w:val="both"/>
      </w:pPr>
      <w:r>
        <w:tab/>
      </w:r>
      <w:r w:rsidR="00930ADE">
        <w:t>1.4</w:t>
      </w:r>
      <w:r w:rsidR="00373A0F" w:rsidRPr="006A031B">
        <w:t xml:space="preserve">. Арендная плата за муниципальное имущество может пересматриваться не чаще одного раза в год. Арендная плата по действующим договорам аренды подлежит пересмотру </w:t>
      </w:r>
      <w:r w:rsidR="00930ADE" w:rsidRPr="006A031B">
        <w:t xml:space="preserve">в соответствии с настоящим </w:t>
      </w:r>
      <w:r w:rsidR="00930ADE">
        <w:t xml:space="preserve">Порядком </w:t>
      </w:r>
      <w:r w:rsidR="00373A0F" w:rsidRPr="006A031B">
        <w:t>без согласия арендатора.</w:t>
      </w:r>
    </w:p>
    <w:p w:rsidR="00243751" w:rsidRDefault="00243751" w:rsidP="00243751">
      <w:pPr>
        <w:autoSpaceDE w:val="0"/>
        <w:autoSpaceDN w:val="0"/>
        <w:adjustRightInd w:val="0"/>
        <w:jc w:val="both"/>
      </w:pPr>
      <w:r>
        <w:tab/>
      </w:r>
      <w:r w:rsidR="00930ADE">
        <w:t>1.5</w:t>
      </w:r>
      <w:r w:rsidR="00373A0F" w:rsidRPr="006A031B">
        <w:t xml:space="preserve">. В случаях, когда </w:t>
      </w:r>
      <w:r w:rsidR="00930ADE">
        <w:t xml:space="preserve">передаваемое </w:t>
      </w:r>
      <w:r w:rsidR="00373A0F" w:rsidRPr="006A031B">
        <w:t>в аренду муниципальное имущество требует капитального ремонта или реконструкции, арендная плата может быть установлена в виде возложения на арендатора затрат на проведение капитального ремонта или реконструкции арендуемого муниципального имущества в порядке, утвержденном</w:t>
      </w:r>
      <w:r w:rsidR="00930ADE">
        <w:t xml:space="preserve"> Администрацией города Переславля-Залесского</w:t>
      </w:r>
      <w:r w:rsidR="00373A0F" w:rsidRPr="006A031B">
        <w:t>.</w:t>
      </w:r>
    </w:p>
    <w:p w:rsidR="00243751" w:rsidRDefault="00243751" w:rsidP="00243751">
      <w:pPr>
        <w:autoSpaceDE w:val="0"/>
        <w:autoSpaceDN w:val="0"/>
        <w:adjustRightInd w:val="0"/>
        <w:jc w:val="both"/>
      </w:pPr>
      <w:r>
        <w:lastRenderedPageBreak/>
        <w:tab/>
      </w:r>
      <w:r w:rsidR="00930ADE">
        <w:t>1.6</w:t>
      </w:r>
      <w:r w:rsidR="00373A0F" w:rsidRPr="006A031B">
        <w:t>. Арендная плата, рассчитанная в соответствии с настоящим</w:t>
      </w:r>
      <w:r w:rsidR="00930ADE">
        <w:t xml:space="preserve"> Порядком</w:t>
      </w:r>
      <w:r w:rsidR="00373A0F" w:rsidRPr="006A031B">
        <w:t xml:space="preserve">, </w:t>
      </w:r>
      <w:r w:rsidR="00930ADE">
        <w:t xml:space="preserve">перечисляется арендаторами </w:t>
      </w:r>
      <w:r w:rsidR="00373A0F" w:rsidRPr="006A031B">
        <w:t>ежемесячно не позднее 10 числа каждого</w:t>
      </w:r>
      <w:r w:rsidR="00930ADE">
        <w:t xml:space="preserve"> месяца, следующего за отчетным.</w:t>
      </w:r>
    </w:p>
    <w:p w:rsidR="00373A0F" w:rsidRPr="006A031B" w:rsidRDefault="00243751" w:rsidP="00243751">
      <w:pPr>
        <w:autoSpaceDE w:val="0"/>
        <w:autoSpaceDN w:val="0"/>
        <w:adjustRightInd w:val="0"/>
        <w:jc w:val="both"/>
      </w:pPr>
      <w:r>
        <w:tab/>
      </w:r>
      <w:r w:rsidR="00457410">
        <w:t>1.7</w:t>
      </w:r>
      <w:r w:rsidR="00373A0F" w:rsidRPr="006A031B">
        <w:t>. В случае неисполнения или ненадлежащего исполнения арендатором обязательства по внесению арендной платы</w:t>
      </w:r>
      <w:r w:rsidR="00457410">
        <w:t xml:space="preserve">, </w:t>
      </w:r>
      <w:r w:rsidR="00373A0F" w:rsidRPr="006A031B">
        <w:t xml:space="preserve"> ему начисляются пени в размере 0,2 процента от просроченной суммы за каждый день просрочки.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EA7A89" w:rsidRDefault="00373A0F" w:rsidP="0005762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3" w:name="P86"/>
      <w:bookmarkEnd w:id="3"/>
      <w:r w:rsidRPr="00EA7A89">
        <w:rPr>
          <w:rFonts w:ascii="Times New Roman" w:hAnsi="Times New Roman" w:cs="Times New Roman"/>
          <w:b w:val="0"/>
          <w:sz w:val="24"/>
          <w:szCs w:val="24"/>
        </w:rPr>
        <w:t xml:space="preserve">2. ПОРЯДОК РАСЧЕТА АРЕНДНОЙ ПЛАТЫ ЗА ПОЛЬЗОВАНИЕ </w:t>
      </w:r>
      <w:r w:rsidR="00057621" w:rsidRPr="00EA7A89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</w:t>
      </w:r>
      <w:r w:rsidRPr="00EA7A89">
        <w:rPr>
          <w:rFonts w:ascii="Times New Roman" w:hAnsi="Times New Roman" w:cs="Times New Roman"/>
          <w:b w:val="0"/>
          <w:sz w:val="24"/>
          <w:szCs w:val="24"/>
        </w:rPr>
        <w:t>НЕДВИЖИМЫМ ИМУЩЕСТВОМ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 xml:space="preserve">Годовая арендная плата за пользование </w:t>
      </w:r>
      <w:r w:rsidR="006E61F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A031B">
        <w:rPr>
          <w:rFonts w:ascii="Times New Roman" w:hAnsi="Times New Roman" w:cs="Times New Roman"/>
          <w:sz w:val="24"/>
          <w:szCs w:val="24"/>
        </w:rPr>
        <w:t>недвижимым имуществом (зданиями, строениями, сооружениями), в том числе нежилыми помещениями, части или частями помещений, зданий, строений, сооружений</w:t>
      </w:r>
      <w:r w:rsidR="006E61F4">
        <w:rPr>
          <w:rFonts w:ascii="Times New Roman" w:hAnsi="Times New Roman" w:cs="Times New Roman"/>
          <w:sz w:val="24"/>
          <w:szCs w:val="24"/>
        </w:rPr>
        <w:t>, рассчитывается</w:t>
      </w:r>
      <w:r w:rsidRPr="006A031B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373A0F" w:rsidRPr="006A031B" w:rsidRDefault="00373A0F" w:rsidP="00E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Ап = S (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Сбаз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Кнж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x Кс x Кд) / 10,</w:t>
      </w:r>
    </w:p>
    <w:p w:rsidR="00EA7A89" w:rsidRDefault="00373A0F" w:rsidP="00E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где:</w:t>
      </w:r>
    </w:p>
    <w:p w:rsidR="00EA7A89" w:rsidRDefault="00373A0F" w:rsidP="00E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 xml:space="preserve">Ап </w:t>
      </w:r>
      <w:r w:rsidR="006E61F4">
        <w:rPr>
          <w:rFonts w:ascii="Times New Roman" w:hAnsi="Times New Roman" w:cs="Times New Roman"/>
          <w:sz w:val="24"/>
          <w:szCs w:val="24"/>
        </w:rPr>
        <w:t>–</w:t>
      </w:r>
      <w:r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6E61F4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6A031B">
        <w:rPr>
          <w:rFonts w:ascii="Times New Roman" w:hAnsi="Times New Roman" w:cs="Times New Roman"/>
          <w:sz w:val="24"/>
          <w:szCs w:val="24"/>
        </w:rPr>
        <w:t>годовой арендной платы</w:t>
      </w:r>
      <w:r w:rsidR="00284BAF">
        <w:rPr>
          <w:rFonts w:ascii="Times New Roman" w:hAnsi="Times New Roman" w:cs="Times New Roman"/>
          <w:sz w:val="24"/>
          <w:szCs w:val="24"/>
        </w:rPr>
        <w:t>, руб.</w:t>
      </w:r>
      <w:r w:rsidRPr="006A031B">
        <w:rPr>
          <w:rFonts w:ascii="Times New Roman" w:hAnsi="Times New Roman" w:cs="Times New Roman"/>
          <w:sz w:val="24"/>
          <w:szCs w:val="24"/>
        </w:rPr>
        <w:t>;</w:t>
      </w:r>
    </w:p>
    <w:p w:rsidR="00373A0F" w:rsidRPr="006A031B" w:rsidRDefault="00373A0F" w:rsidP="00E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S - площадь арендуемого имущества</w:t>
      </w:r>
      <w:r w:rsidR="0028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B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4BAF">
        <w:rPr>
          <w:rFonts w:ascii="Times New Roman" w:hAnsi="Times New Roman" w:cs="Times New Roman"/>
          <w:sz w:val="24"/>
          <w:szCs w:val="24"/>
        </w:rPr>
        <w:t>.</w:t>
      </w:r>
      <w:r w:rsidRPr="006A031B">
        <w:rPr>
          <w:rFonts w:ascii="Times New Roman" w:hAnsi="Times New Roman" w:cs="Times New Roman"/>
          <w:sz w:val="24"/>
          <w:szCs w:val="24"/>
        </w:rPr>
        <w:t>;</w:t>
      </w:r>
    </w:p>
    <w:p w:rsidR="00373A0F" w:rsidRPr="006A031B" w:rsidRDefault="00373A0F" w:rsidP="006E61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Сбаз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. - базовая ставка годовой арендной платы за 1 кв. м недвижимого имущества, </w:t>
      </w:r>
      <w:r w:rsidR="00DC5A97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Администрации города Переславля-Залесского и </w:t>
      </w:r>
      <w:r w:rsidRPr="006A031B">
        <w:rPr>
          <w:rFonts w:ascii="Times New Roman" w:hAnsi="Times New Roman" w:cs="Times New Roman"/>
          <w:sz w:val="24"/>
          <w:szCs w:val="24"/>
        </w:rPr>
        <w:t xml:space="preserve">ежегодно индексируется </w:t>
      </w:r>
      <w:r w:rsidR="006E61F4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6A031B">
        <w:rPr>
          <w:rFonts w:ascii="Times New Roman" w:hAnsi="Times New Roman" w:cs="Times New Roman"/>
          <w:sz w:val="24"/>
          <w:szCs w:val="24"/>
        </w:rPr>
        <w:t xml:space="preserve">в соответствии с размером уровня инфляции, установленного в федеральном законе о федеральном бюджете на очередной финансовый год, </w:t>
      </w:r>
      <w:r w:rsidR="00284BAF">
        <w:rPr>
          <w:rFonts w:ascii="Times New Roman" w:hAnsi="Times New Roman" w:cs="Times New Roman"/>
          <w:sz w:val="24"/>
          <w:szCs w:val="24"/>
        </w:rPr>
        <w:t>руб./</w:t>
      </w:r>
      <w:proofErr w:type="spellStart"/>
      <w:r w:rsidR="00284B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4BAF">
        <w:rPr>
          <w:rFonts w:ascii="Times New Roman" w:hAnsi="Times New Roman" w:cs="Times New Roman"/>
          <w:sz w:val="24"/>
          <w:szCs w:val="24"/>
        </w:rPr>
        <w:t>.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коэффициент износа</w:t>
      </w:r>
      <w:r w:rsidR="001B6EC2">
        <w:rPr>
          <w:rFonts w:ascii="Times New Roman" w:hAnsi="Times New Roman" w:cs="Times New Roman"/>
          <w:sz w:val="24"/>
          <w:szCs w:val="24"/>
        </w:rPr>
        <w:t>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всех типов здания, кроме памятников истории, культуры и архитектуры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для памятников истории, культуры и архитектуры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тип здания</w:t>
      </w:r>
      <w:r w:rsidR="001B6EC2">
        <w:rPr>
          <w:rFonts w:ascii="Times New Roman" w:hAnsi="Times New Roman" w:cs="Times New Roman"/>
          <w:sz w:val="24"/>
          <w:szCs w:val="24"/>
        </w:rPr>
        <w:t>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производственные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складские, гаражи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подвальные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коэффициент территориально-экономической зоны:</w:t>
      </w:r>
    </w:p>
    <w:p w:rsidR="00373A0F" w:rsidRPr="006A031B" w:rsidRDefault="009E5E6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73A0F" w:rsidRPr="006A031B">
        <w:rPr>
          <w:rFonts w:ascii="Times New Roman" w:hAnsi="Times New Roman" w:cs="Times New Roman"/>
          <w:sz w:val="24"/>
          <w:szCs w:val="24"/>
        </w:rPr>
        <w:t>для территории населенного пункта город Переславль-Залесский: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1,2: ул. Ростовская, ул. Советская, пл. Народная, ул. Свободы (д. 1 - д. 12), пер. Кривоколенный, микрорайоны 4, 5, 6, ул. Комсомольская (д. 1 - д. 10), ул. Кузнецова (д. 1 - д. 10), ул.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>, ул. Московская (д. 1 - д. 20), пер. Красный, пл. Красная;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1: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. Чкаловский, ул. Свободы (с д. 13 и далее), ул. Магистральная, пл. Комсомольская, ул. Московская (с д. 21 и далее), ул. Полевая, ул. Трудовая, пер. Трудовой, ул.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Кошелевская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, ул. Озерная, ул. Комсомольская (с д. 11 и далее), ул. </w:t>
      </w:r>
      <w:r w:rsidRPr="006A031B">
        <w:rPr>
          <w:rFonts w:ascii="Times New Roman" w:hAnsi="Times New Roman" w:cs="Times New Roman"/>
          <w:sz w:val="24"/>
          <w:szCs w:val="24"/>
        </w:rPr>
        <w:lastRenderedPageBreak/>
        <w:t>Кузнецова (с д. 11 и далее), ул. Урицкого, ул. Конная, ул. Пролетарская, ул. Заводская;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0,8: район пос. Сельхозтехника, ул. Ямская;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0,7: ул. Зеленая, ул. Кузнечная, ул.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Плещеевская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>, ул. Южная, пер. Ветеринарный, пос. Молодежный;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0,6: прочие территории населенного пункта город Переславль-Залесский;</w:t>
      </w:r>
    </w:p>
    <w:p w:rsidR="00373A0F" w:rsidRPr="006A031B" w:rsidRDefault="009E5E6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73A0F" w:rsidRPr="006A031B">
        <w:rPr>
          <w:rFonts w:ascii="Times New Roman" w:hAnsi="Times New Roman" w:cs="Times New Roman"/>
          <w:sz w:val="24"/>
          <w:szCs w:val="24"/>
        </w:rPr>
        <w:t>для населенных пунктов, находящихся на террит</w:t>
      </w:r>
      <w:r>
        <w:rPr>
          <w:rFonts w:ascii="Times New Roman" w:hAnsi="Times New Roman" w:cs="Times New Roman"/>
          <w:sz w:val="24"/>
          <w:szCs w:val="24"/>
        </w:rPr>
        <w:t>ории городского округа город Переславль-Залесский Ярославской области</w:t>
      </w:r>
      <w:r w:rsidR="00A47A58">
        <w:rPr>
          <w:rFonts w:ascii="Times New Roman" w:hAnsi="Times New Roman" w:cs="Times New Roman"/>
          <w:sz w:val="24"/>
          <w:szCs w:val="24"/>
        </w:rPr>
        <w:t xml:space="preserve"> (</w:t>
      </w:r>
      <w:r w:rsidR="00373A0F" w:rsidRPr="006A031B">
        <w:rPr>
          <w:rFonts w:ascii="Times New Roman" w:hAnsi="Times New Roman" w:cs="Times New Roman"/>
          <w:sz w:val="24"/>
          <w:szCs w:val="24"/>
        </w:rPr>
        <w:t>за исключением территории населенного пункта город Переславль-Залесский</w:t>
      </w:r>
      <w:r w:rsidR="00A47A58">
        <w:rPr>
          <w:rFonts w:ascii="Times New Roman" w:hAnsi="Times New Roman" w:cs="Times New Roman"/>
          <w:sz w:val="24"/>
          <w:szCs w:val="24"/>
        </w:rPr>
        <w:t>), а также для территорий за пределами границ населенных пунктов</w:t>
      </w:r>
      <w:r w:rsidR="00373A0F" w:rsidRPr="006A031B">
        <w:rPr>
          <w:rFonts w:ascii="Times New Roman" w:hAnsi="Times New Roman" w:cs="Times New Roman"/>
          <w:sz w:val="24"/>
          <w:szCs w:val="24"/>
        </w:rPr>
        <w:t>: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0,7: с.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Глебовское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>, п. Ивановское, с. Новое, с. Купанское;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0,6: д.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Кичибухино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>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0,5: с. Берендеево, п. Рязанцево, с. Дмитриевское, с. Нагорье;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= 0,4: прочие населенные пункты на территории городского округа города Переславля-Залес</w:t>
      </w:r>
      <w:r w:rsidR="00A47A58">
        <w:rPr>
          <w:rFonts w:ascii="Times New Roman" w:hAnsi="Times New Roman" w:cs="Times New Roman"/>
          <w:sz w:val="24"/>
          <w:szCs w:val="24"/>
        </w:rPr>
        <w:t>ского</w:t>
      </w:r>
      <w:r w:rsidRPr="006A031B">
        <w:rPr>
          <w:rFonts w:ascii="Times New Roman" w:hAnsi="Times New Roman" w:cs="Times New Roman"/>
          <w:sz w:val="24"/>
          <w:szCs w:val="24"/>
        </w:rPr>
        <w:t xml:space="preserve"> </w:t>
      </w:r>
      <w:r w:rsidR="00A47A58">
        <w:rPr>
          <w:rFonts w:ascii="Times New Roman" w:hAnsi="Times New Roman" w:cs="Times New Roman"/>
          <w:sz w:val="24"/>
          <w:szCs w:val="24"/>
        </w:rPr>
        <w:t>(</w:t>
      </w:r>
      <w:r w:rsidRPr="006A031B">
        <w:rPr>
          <w:rFonts w:ascii="Times New Roman" w:hAnsi="Times New Roman" w:cs="Times New Roman"/>
          <w:sz w:val="24"/>
          <w:szCs w:val="24"/>
        </w:rPr>
        <w:t>за исключением территории населенного пункта город Переславль-Залесский</w:t>
      </w:r>
      <w:r w:rsidR="00A47A58">
        <w:rPr>
          <w:rFonts w:ascii="Times New Roman" w:hAnsi="Times New Roman" w:cs="Times New Roman"/>
          <w:sz w:val="24"/>
          <w:szCs w:val="24"/>
        </w:rPr>
        <w:t>), а также территории за пределами границ населенных пунктов</w:t>
      </w:r>
      <w:r w:rsidRPr="006A031B">
        <w:rPr>
          <w:rFonts w:ascii="Times New Roman" w:hAnsi="Times New Roman" w:cs="Times New Roman"/>
          <w:sz w:val="24"/>
          <w:szCs w:val="24"/>
        </w:rPr>
        <w:t>.</w:t>
      </w:r>
    </w:p>
    <w:p w:rsidR="00373A0F" w:rsidRPr="006A031B" w:rsidRDefault="00373A0F" w:rsidP="00373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Кнж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коэффициент качества недвижимого имущества: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E46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Кнж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К1 + К2,</w:t>
      </w:r>
    </w:p>
    <w:p w:rsidR="00373A0F" w:rsidRPr="006A031B" w:rsidRDefault="00373A0F" w:rsidP="00E46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где:</w:t>
      </w:r>
      <w:r w:rsidR="00E46F7F">
        <w:rPr>
          <w:rFonts w:ascii="Times New Roman" w:hAnsi="Times New Roman" w:cs="Times New Roman"/>
          <w:sz w:val="24"/>
          <w:szCs w:val="24"/>
        </w:rPr>
        <w:t xml:space="preserve"> </w:t>
      </w:r>
      <w:r w:rsidRPr="006A031B">
        <w:rPr>
          <w:rFonts w:ascii="Times New Roman" w:hAnsi="Times New Roman" w:cs="Times New Roman"/>
          <w:sz w:val="24"/>
          <w:szCs w:val="24"/>
        </w:rPr>
        <w:t>К1 - степень технического благоустройства: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наличии канализации, холодного и горячего водоснабжения, центрального отопления, электроосвещения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наличии канализации, холодного водоснабжения, центрального отопления, электроосвещения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наличии холодного водоснабжения, канализации, электроосвещения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наличии электроосвещения и одного из перечисленных выше элементов технического обустройства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наличии только электрического 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0,20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отсутствии всех элементов 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К2 - наличие возможности использования прилегающей территории: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огражденная прилегающая территория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неогражденная</w:t>
            </w:r>
            <w:proofErr w:type="spellEnd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прилегающая территория, имеющая подъездные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неогражденная</w:t>
            </w:r>
            <w:proofErr w:type="spellEnd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прилегающая территория при отсутствии подъездных путей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lastRenderedPageBreak/>
        <w:t>Кс - коэффициент технического состояния: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помещения после капитального ремонта, выполненного Арендодателем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помещения, не требующие капитального ремонта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помещения, требующие на момент заключения договора аренды проведения капитального ремонта и реконструкции (срок применения данного коэффициента определяется в договоре аренды)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Кд - коэффициент вида деятельности</w:t>
      </w:r>
      <w:r w:rsidR="001B6EC2">
        <w:rPr>
          <w:rFonts w:ascii="Times New Roman" w:hAnsi="Times New Roman" w:cs="Times New Roman"/>
          <w:sz w:val="24"/>
          <w:szCs w:val="24"/>
        </w:rPr>
        <w:t>,</w:t>
      </w:r>
      <w:r w:rsidRPr="006A031B">
        <w:rPr>
          <w:rFonts w:ascii="Times New Roman" w:hAnsi="Times New Roman" w:cs="Times New Roman"/>
          <w:sz w:val="24"/>
          <w:szCs w:val="24"/>
        </w:rPr>
        <w:t xml:space="preserve"> учитывает характер осуществляемой деятельности и устанавливается в следующем размере: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4"/>
      </w:tblGrid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по приему, складированию, перемещению и размещению цветных материалов;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инвестиционные фонды, пункты обмена валюты, биржевая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373A0F" w:rsidRPr="006A031B" w:rsidTr="00373A0F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розничная торговля транспортными средствами всех видов и сопутствующими материалами, в том числе запчастями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по оказанию юридических услуг, адвокаты, нотариальные конторы;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сервисное обслуживание и ремонт автотранспорта;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ремонт и изготовление ювелирных изделий, ломбарды, торговля ювелирными изделиями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оптовая торговля продовольственными товарами;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по оказанию платных медицинских услуг, косметические кабинеты, салоны, клубы, солярии;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торговля мобильными телефонами;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фотоателье, фотосалоны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373A0F" w:rsidRPr="006A031B" w:rsidTr="00373A0F">
        <w:tc>
          <w:tcPr>
            <w:tcW w:w="8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розничная торговля продовольственными и непродовольственными товарами;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торговля готовыми лекарственными формами;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административная деятельность по управлению предприятиями (офисы, конторы);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парикмахерские (кроме сельских);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средств массовой информации;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гостиничных услуг;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рестораны, бары, кафе, закусочные;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по хранению грузов и товаров за плату;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ритуальных услуг;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организация регулярных и маршрутных таксомоторных пассажирских </w:t>
            </w: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перевозок;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виды деятельности, не вошедшие в настоящий перечень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1,0</w:t>
            </w:r>
          </w:p>
        </w:tc>
      </w:tr>
      <w:tr w:rsidR="00373A0F" w:rsidRPr="006A031B" w:rsidTr="00373A0F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хранение транспортных средств;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почтовых услуг;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услуг связи, не имеющих собственных междугородных каналов;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предприятий общественного питания, не торгующих алкогольной продукцией (за исключением детских кафе);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производство, мастерские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розничная продажа только спортивных товаров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373A0F" w:rsidRPr="006A031B" w:rsidTr="00373A0F">
        <w:tc>
          <w:tcPr>
            <w:tcW w:w="8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детских кафе;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оказание бытовых услуг населению: швейные ателье и мастерские и другие мелкие бытовые услуги, изготовление и ремонт оптики, химчистки, ремонт обуви;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розничная продажа только детских товаров;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деятельность средств массовой информации, выпускающих </w:t>
            </w:r>
            <w:proofErr w:type="spellStart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телевидеокинохроникальные</w:t>
            </w:r>
            <w:proofErr w:type="spellEnd"/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социальные магазины;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сельские парикмахерские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73A0F" w:rsidRPr="006A031B" w:rsidTr="00373A0F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изготовление лекарственных средств;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туризм, музеи;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коммунальных услуг и услуг по управлению жилищным фондом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деятельность образовательных учреждений, спортивных учреждений, учреждений культуры, производство товаров и услуг для инвалидов;</w:t>
            </w:r>
          </w:p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хранение личных вещей гражданами в помещениях площадью не более 20 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373A0F" w:rsidRPr="006A031B" w:rsidTr="00373A0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творческие мастерские художников, деятельность учреждений и организаций инвалидов и ветеранов, участников ликвидации последствий аварии на Чернобыльской АЭС, деятельность общественных организаций, политические партии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373A0F" w:rsidRPr="006A031B" w:rsidTr="00373A0F">
        <w:tc>
          <w:tcPr>
            <w:tcW w:w="8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банковская деятельность, деятельность страховых организаций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0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73A0F" w:rsidRPr="006A031B" w:rsidTr="00373A0F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0F" w:rsidRPr="006A031B" w:rsidRDefault="00373A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6A031B" w:rsidRDefault="00373A0F" w:rsidP="0037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В случае использования арендатором муниципального имущества для осуществления нескольких видов деятельности, расчет арендной платы производится с применением наибольшего коэффициента вида деятельности (Кд).</w:t>
      </w:r>
    </w:p>
    <w:p w:rsidR="00373A0F" w:rsidRPr="006A031B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0F" w:rsidRPr="00EA7A89" w:rsidRDefault="00373A0F" w:rsidP="009E5E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4" w:name="P242"/>
      <w:bookmarkEnd w:id="4"/>
      <w:r w:rsidRPr="00EA7A89">
        <w:rPr>
          <w:rFonts w:ascii="Times New Roman" w:hAnsi="Times New Roman" w:cs="Times New Roman"/>
          <w:b w:val="0"/>
          <w:sz w:val="24"/>
          <w:szCs w:val="24"/>
        </w:rPr>
        <w:t xml:space="preserve">3. ПОРЯДОК РАСЧЕТА АРЕНДНОЙ ПЛАТЫ ЗА ПОЛЬЗОВАНИЕ </w:t>
      </w:r>
      <w:r w:rsidR="009E5E6F" w:rsidRPr="00EA7A89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</w:t>
      </w:r>
      <w:r w:rsidRPr="00EA7A89">
        <w:rPr>
          <w:rFonts w:ascii="Times New Roman" w:hAnsi="Times New Roman" w:cs="Times New Roman"/>
          <w:b w:val="0"/>
          <w:sz w:val="24"/>
          <w:szCs w:val="24"/>
        </w:rPr>
        <w:t>ДВИЖИМЫМ ИМУЩЕСТВОМ</w:t>
      </w:r>
    </w:p>
    <w:p w:rsidR="00373A0F" w:rsidRPr="00EA7A89" w:rsidRDefault="00373A0F" w:rsidP="0037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6B7" w:rsidRDefault="00373A0F" w:rsidP="00CB56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3.1. Размер арендной платы для сетей инженерно-технического обеспечения и движимого имущества устанавливается не ниже размера амортизационных отчислений с учетом действующей на момент заключения договора арен</w:t>
      </w:r>
      <w:r w:rsidR="00243751">
        <w:rPr>
          <w:rFonts w:ascii="Times New Roman" w:hAnsi="Times New Roman" w:cs="Times New Roman"/>
          <w:sz w:val="24"/>
          <w:szCs w:val="24"/>
        </w:rPr>
        <w:t>ды ключевой ставки Банка России и рассчитывается по следующей формуле:</w:t>
      </w:r>
    </w:p>
    <w:p w:rsidR="00243751" w:rsidRPr="006A031B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 xml:space="preserve">Ап =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x Ср,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где: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Ап - сумма годовой арендной платы;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31B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6A031B">
        <w:rPr>
          <w:rFonts w:ascii="Times New Roman" w:hAnsi="Times New Roman" w:cs="Times New Roman"/>
          <w:sz w:val="24"/>
          <w:szCs w:val="24"/>
        </w:rPr>
        <w:t xml:space="preserve"> - размер амортизационных отчислений за год;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31B">
        <w:rPr>
          <w:rFonts w:ascii="Times New Roman" w:hAnsi="Times New Roman" w:cs="Times New Roman"/>
          <w:sz w:val="24"/>
          <w:szCs w:val="24"/>
        </w:rPr>
        <w:t>Ср - ключевая ставка Банка России.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6A031B">
        <w:rPr>
          <w:rFonts w:ascii="Times New Roman" w:hAnsi="Times New Roman" w:cs="Times New Roman"/>
          <w:sz w:val="24"/>
          <w:szCs w:val="24"/>
        </w:rPr>
        <w:t>амортизационных отчислений определяется исходя из первоначальной стоимости или 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объекта, в том числе на имущество с полным износом.</w:t>
      </w: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Default="00243751" w:rsidP="0024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751" w:rsidRPr="006A031B" w:rsidRDefault="00243751" w:rsidP="00243751">
      <w:pPr>
        <w:ind w:firstLine="709"/>
        <w:jc w:val="right"/>
      </w:pPr>
    </w:p>
    <w:p w:rsidR="00243751" w:rsidRPr="006A031B" w:rsidRDefault="00243751" w:rsidP="00243751">
      <w:pPr>
        <w:ind w:firstLine="709"/>
        <w:jc w:val="right"/>
      </w:pPr>
    </w:p>
    <w:p w:rsidR="00243751" w:rsidRPr="006A031B" w:rsidRDefault="00243751" w:rsidP="00243751">
      <w:pPr>
        <w:ind w:firstLine="709"/>
        <w:jc w:val="right"/>
      </w:pPr>
    </w:p>
    <w:p w:rsidR="00243751" w:rsidRPr="006A031B" w:rsidRDefault="00243751" w:rsidP="00243751">
      <w:pPr>
        <w:ind w:firstLine="709"/>
        <w:jc w:val="right"/>
      </w:pPr>
    </w:p>
    <w:p w:rsidR="00243751" w:rsidRPr="006A031B" w:rsidRDefault="00243751" w:rsidP="00243751">
      <w:pPr>
        <w:ind w:firstLine="709"/>
        <w:jc w:val="right"/>
      </w:pPr>
    </w:p>
    <w:p w:rsidR="00243751" w:rsidRDefault="00243751" w:rsidP="00CB56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43751" w:rsidSect="00C93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241D1"/>
    <w:rsid w:val="00027AAC"/>
    <w:rsid w:val="00057621"/>
    <w:rsid w:val="00063C2A"/>
    <w:rsid w:val="0009188B"/>
    <w:rsid w:val="000B4031"/>
    <w:rsid w:val="000B5395"/>
    <w:rsid w:val="000C2657"/>
    <w:rsid w:val="000D2FF0"/>
    <w:rsid w:val="00142D9F"/>
    <w:rsid w:val="001A12AF"/>
    <w:rsid w:val="001B6EC2"/>
    <w:rsid w:val="001D7D85"/>
    <w:rsid w:val="00243751"/>
    <w:rsid w:val="00275A01"/>
    <w:rsid w:val="002765A6"/>
    <w:rsid w:val="00284BAF"/>
    <w:rsid w:val="002A106E"/>
    <w:rsid w:val="002A4F2B"/>
    <w:rsid w:val="002B237E"/>
    <w:rsid w:val="002C0F7A"/>
    <w:rsid w:val="002C5556"/>
    <w:rsid w:val="002D1624"/>
    <w:rsid w:val="002E4594"/>
    <w:rsid w:val="00340DB6"/>
    <w:rsid w:val="00344DE9"/>
    <w:rsid w:val="00344EC9"/>
    <w:rsid w:val="0034762A"/>
    <w:rsid w:val="003517D7"/>
    <w:rsid w:val="00373A0F"/>
    <w:rsid w:val="003C7DDF"/>
    <w:rsid w:val="004075CC"/>
    <w:rsid w:val="00436CEE"/>
    <w:rsid w:val="00455517"/>
    <w:rsid w:val="00456EC5"/>
    <w:rsid w:val="00457410"/>
    <w:rsid w:val="004665A9"/>
    <w:rsid w:val="004A2697"/>
    <w:rsid w:val="004A3D2A"/>
    <w:rsid w:val="004C4414"/>
    <w:rsid w:val="004D3F77"/>
    <w:rsid w:val="004E554B"/>
    <w:rsid w:val="004F0B69"/>
    <w:rsid w:val="00513CE1"/>
    <w:rsid w:val="005318AE"/>
    <w:rsid w:val="00551814"/>
    <w:rsid w:val="0056557D"/>
    <w:rsid w:val="00574A17"/>
    <w:rsid w:val="005B621C"/>
    <w:rsid w:val="005C0878"/>
    <w:rsid w:val="005C24BB"/>
    <w:rsid w:val="005D277E"/>
    <w:rsid w:val="0064023C"/>
    <w:rsid w:val="0067131A"/>
    <w:rsid w:val="006A031B"/>
    <w:rsid w:val="006B4187"/>
    <w:rsid w:val="006C1F19"/>
    <w:rsid w:val="006C3130"/>
    <w:rsid w:val="006E6084"/>
    <w:rsid w:val="006E61F4"/>
    <w:rsid w:val="006F63E9"/>
    <w:rsid w:val="007221A9"/>
    <w:rsid w:val="0078211D"/>
    <w:rsid w:val="0078752B"/>
    <w:rsid w:val="007C0F07"/>
    <w:rsid w:val="007E2F83"/>
    <w:rsid w:val="00801010"/>
    <w:rsid w:val="00885B0E"/>
    <w:rsid w:val="008D54A0"/>
    <w:rsid w:val="0092079F"/>
    <w:rsid w:val="00930ADE"/>
    <w:rsid w:val="0095154E"/>
    <w:rsid w:val="009551DF"/>
    <w:rsid w:val="00977F16"/>
    <w:rsid w:val="009A26BB"/>
    <w:rsid w:val="009B4476"/>
    <w:rsid w:val="009C2F29"/>
    <w:rsid w:val="009E5E6F"/>
    <w:rsid w:val="00A214E5"/>
    <w:rsid w:val="00A47A58"/>
    <w:rsid w:val="00A95445"/>
    <w:rsid w:val="00B1233F"/>
    <w:rsid w:val="00B24F53"/>
    <w:rsid w:val="00B326C8"/>
    <w:rsid w:val="00B40D99"/>
    <w:rsid w:val="00B56150"/>
    <w:rsid w:val="00B84B00"/>
    <w:rsid w:val="00B92FFD"/>
    <w:rsid w:val="00BB504F"/>
    <w:rsid w:val="00C0029E"/>
    <w:rsid w:val="00C2681B"/>
    <w:rsid w:val="00C36210"/>
    <w:rsid w:val="00C876C1"/>
    <w:rsid w:val="00C9176C"/>
    <w:rsid w:val="00C931FB"/>
    <w:rsid w:val="00CB56B7"/>
    <w:rsid w:val="00CE2A7A"/>
    <w:rsid w:val="00D25A46"/>
    <w:rsid w:val="00D4233E"/>
    <w:rsid w:val="00D5105A"/>
    <w:rsid w:val="00D774FB"/>
    <w:rsid w:val="00D8434E"/>
    <w:rsid w:val="00D930A7"/>
    <w:rsid w:val="00D95BAE"/>
    <w:rsid w:val="00DC5A97"/>
    <w:rsid w:val="00DC6F07"/>
    <w:rsid w:val="00E009C8"/>
    <w:rsid w:val="00E0413B"/>
    <w:rsid w:val="00E140BE"/>
    <w:rsid w:val="00E33432"/>
    <w:rsid w:val="00E44EF2"/>
    <w:rsid w:val="00E46F7F"/>
    <w:rsid w:val="00E71E8C"/>
    <w:rsid w:val="00EA7A89"/>
    <w:rsid w:val="00EB7E53"/>
    <w:rsid w:val="00FA270F"/>
    <w:rsid w:val="00FB5A27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7D5B8"/>
  <w15:docId w15:val="{A762D6FD-4701-4E14-8072-39429103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867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867C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customStyle="1" w:styleId="ConsPlusNormal">
    <w:name w:val="ConsPlusNormal"/>
    <w:rsid w:val="00373A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73A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uiPriority w:val="99"/>
    <w:semiHidden/>
    <w:unhideWhenUsed/>
    <w:rsid w:val="0037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09116E8B928374851B1BA7566E65B6F2AA71CD3BAA24CB6D7A38055E0240D2D330787029F1802E06A611BC2xFe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09116E8B928374851B1BA7566E65B6F28A91BD1B1A24CB6D7A38055E0240D2D330787029F1802E06A611BC2xFe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F09116E8B928374851B1BA7566E65B6F2BA610D3BCA24CB6D7A38055E0240D2D330787029F1802E06A611BC2xFe1J" TargetMode="External"/><Relationship Id="rId11" Type="http://schemas.openxmlformats.org/officeDocument/2006/relationships/hyperlink" Target="file:///C:\Users\UMSnineROOM\Desktop\&#1088;&#1077;&#1096;&#1077;&#1085;&#1080;&#1077;%20&#1044;&#1091;&#1084;&#1099;%20&#1072;&#1088;&#1077;&#1085;&#1076;&#1072;%20&#1085;&#1077;&#1076;&#1074;&#1080;&#1078;&#1080;&#1084;&#1086;&#1089;&#1090;&#1080;.docx" TargetMode="External"/><Relationship Id="rId5" Type="http://schemas.openxmlformats.org/officeDocument/2006/relationships/image" Target="media/image1.wmf"/><Relationship Id="rId10" Type="http://schemas.openxmlformats.org/officeDocument/2006/relationships/hyperlink" Target="file:///C:\Users\UMSnineROOM\Desktop\&#1088;&#1077;&#1096;&#1077;&#1085;&#1080;&#1077;%20&#1044;&#1091;&#1084;&#1099;%20&#1072;&#1088;&#1077;&#1085;&#1076;&#1072;%20&#1085;&#1077;&#1076;&#1074;&#1080;&#1078;&#1080;&#1084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09116E8B928374851AFB7630AB85E6A25F015D0B9A11EEA84A5D70AB022587F7359DE40D30B02E274611EC5FA6E0E5D897597E8FE93368DF8CC97x0e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193F-C789-4A3E-905F-56617F13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 Windows</cp:lastModifiedBy>
  <cp:revision>53</cp:revision>
  <cp:lastPrinted>2020-12-25T11:34:00Z</cp:lastPrinted>
  <dcterms:created xsi:type="dcterms:W3CDTF">2020-08-06T08:08:00Z</dcterms:created>
  <dcterms:modified xsi:type="dcterms:W3CDTF">2020-12-26T07:00:00Z</dcterms:modified>
</cp:coreProperties>
</file>