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36" w:rsidRDefault="00374B36"/>
    <w:p w:rsidR="001B44F9" w:rsidRPr="002D3439" w:rsidRDefault="001B44F9" w:rsidP="001B44F9">
      <w:pPr>
        <w:tabs>
          <w:tab w:val="left" w:pos="4995"/>
        </w:tabs>
        <w:ind w:firstLine="720"/>
        <w:jc w:val="right"/>
        <w:rPr>
          <w:b/>
          <w:bCs/>
          <w:sz w:val="2"/>
          <w:szCs w:val="2"/>
          <w:u w:val="single"/>
        </w:rPr>
      </w:pPr>
    </w:p>
    <w:p w:rsidR="00402DCA" w:rsidRPr="00674134" w:rsidRDefault="00402DCA" w:rsidP="00402DCA">
      <w:pPr>
        <w:pStyle w:val="2"/>
        <w:rPr>
          <w:rFonts w:ascii="Arial" w:hAnsi="Arial" w:cs="Arial"/>
          <w:sz w:val="36"/>
          <w:szCs w:val="36"/>
        </w:rPr>
      </w:pPr>
      <w:r w:rsidRPr="00674134">
        <w:rPr>
          <w:rFonts w:ascii="Arial" w:hAnsi="Arial" w:cs="Arial"/>
          <w:sz w:val="36"/>
          <w:szCs w:val="36"/>
        </w:rPr>
        <w:t xml:space="preserve">ЗЕМЕЛЬНЫЙ НАЛОГ </w:t>
      </w:r>
    </w:p>
    <w:p w:rsidR="00402DCA" w:rsidRPr="00402DCA" w:rsidRDefault="00402DCA" w:rsidP="00402DCA">
      <w:pPr>
        <w:pStyle w:val="a8"/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Земельный налог (далее – налог) в соответствии с Налоговым кодексом Российской Федерации (далее – Кодекс) устанавливается нормативными правовыми актами представительных органов муниципальных образований. </w:t>
      </w:r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b/>
          <w:sz w:val="28"/>
          <w:szCs w:val="28"/>
        </w:rPr>
        <w:t xml:space="preserve">ПЛАТЕЛЬЩИКИ НАЛОГА </w:t>
      </w:r>
      <w:r w:rsidRPr="00402DCA">
        <w:rPr>
          <w:rFonts w:ascii="Arial" w:hAnsi="Arial" w:cs="Arial"/>
          <w:sz w:val="28"/>
          <w:szCs w:val="28"/>
        </w:rPr>
        <w:t>– лица, обладающие налогооблагаемыми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402DCA" w:rsidRPr="00402DCA" w:rsidRDefault="00402DCA" w:rsidP="00402D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402DCA">
        <w:rPr>
          <w:rFonts w:ascii="Arial" w:hAnsi="Arial" w:cs="Arial"/>
          <w:b/>
          <w:sz w:val="28"/>
          <w:szCs w:val="28"/>
        </w:rPr>
        <w:t xml:space="preserve">НЕ ЯВЛЯЮТСЯ ОБЪЕКТОМ НАЛОГООБЛОЖЕНИЯ: </w:t>
      </w:r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402DCA">
        <w:rPr>
          <w:rFonts w:ascii="Arial" w:hAnsi="Arial" w:cs="Arial"/>
          <w:bCs/>
          <w:sz w:val="28"/>
          <w:szCs w:val="28"/>
        </w:rPr>
        <w:t xml:space="preserve">- земельные участки, изъятые из оборота в соответствии с </w:t>
      </w:r>
      <w:hyperlink r:id="rId9" w:history="1">
        <w:r w:rsidRPr="00402DCA">
          <w:rPr>
            <w:rStyle w:val="ab"/>
            <w:rFonts w:ascii="Arial" w:hAnsi="Arial" w:cs="Arial"/>
            <w:bCs/>
            <w:color w:val="auto"/>
            <w:sz w:val="28"/>
            <w:szCs w:val="28"/>
          </w:rPr>
          <w:t>законодательством</w:t>
        </w:r>
      </w:hyperlink>
      <w:r w:rsidRPr="00402DCA">
        <w:rPr>
          <w:rFonts w:ascii="Arial" w:hAnsi="Arial" w:cs="Arial"/>
          <w:bCs/>
          <w:sz w:val="28"/>
          <w:szCs w:val="28"/>
        </w:rPr>
        <w:t xml:space="preserve"> Российской Федерации; </w:t>
      </w:r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8"/>
          <w:szCs w:val="28"/>
        </w:rPr>
      </w:pPr>
      <w:proofErr w:type="gramStart"/>
      <w:r w:rsidRPr="00402DCA">
        <w:rPr>
          <w:rFonts w:ascii="Arial" w:hAnsi="Arial" w:cs="Arial"/>
          <w:bCs/>
          <w:sz w:val="28"/>
          <w:szCs w:val="28"/>
        </w:rPr>
        <w:t xml:space="preserve">- земельные участки, ограниченные в обороте в соответствии с </w:t>
      </w:r>
      <w:hyperlink r:id="rId10" w:history="1">
        <w:r w:rsidRPr="00402DCA">
          <w:rPr>
            <w:rStyle w:val="ab"/>
            <w:rFonts w:ascii="Arial" w:hAnsi="Arial" w:cs="Arial"/>
            <w:bCs/>
            <w:color w:val="auto"/>
            <w:sz w:val="28"/>
            <w:szCs w:val="28"/>
          </w:rPr>
          <w:t>законодательством</w:t>
        </w:r>
      </w:hyperlink>
      <w:r w:rsidRPr="00402DCA">
        <w:rPr>
          <w:rFonts w:ascii="Arial" w:hAnsi="Arial" w:cs="Arial"/>
          <w:bCs/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 </w:t>
      </w:r>
      <w:proofErr w:type="gramEnd"/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402DCA">
        <w:rPr>
          <w:rFonts w:ascii="Arial" w:hAnsi="Arial" w:cs="Arial"/>
          <w:bCs/>
          <w:sz w:val="28"/>
          <w:szCs w:val="28"/>
        </w:rPr>
        <w:t xml:space="preserve">- земельные участки из состава </w:t>
      </w:r>
      <w:hyperlink r:id="rId11" w:history="1">
        <w:r w:rsidRPr="00402DCA">
          <w:rPr>
            <w:rStyle w:val="ab"/>
            <w:rFonts w:ascii="Arial" w:hAnsi="Arial" w:cs="Arial"/>
            <w:bCs/>
            <w:color w:val="auto"/>
            <w:sz w:val="28"/>
            <w:szCs w:val="28"/>
          </w:rPr>
          <w:t>земель</w:t>
        </w:r>
      </w:hyperlink>
      <w:r w:rsidRPr="00402DCA">
        <w:rPr>
          <w:rFonts w:ascii="Arial" w:hAnsi="Arial" w:cs="Arial"/>
          <w:bCs/>
          <w:sz w:val="28"/>
          <w:szCs w:val="28"/>
        </w:rPr>
        <w:t xml:space="preserve"> лесного фонда; </w:t>
      </w:r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402DCA">
        <w:rPr>
          <w:rFonts w:ascii="Arial" w:hAnsi="Arial" w:cs="Arial"/>
          <w:bCs/>
          <w:sz w:val="28"/>
          <w:szCs w:val="28"/>
        </w:rPr>
        <w:t xml:space="preserve">-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 </w:t>
      </w:r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8"/>
          <w:szCs w:val="28"/>
        </w:rPr>
      </w:pPr>
      <w:r w:rsidRPr="00402DCA">
        <w:rPr>
          <w:rFonts w:ascii="Arial" w:hAnsi="Arial" w:cs="Arial"/>
          <w:bCs/>
          <w:sz w:val="28"/>
          <w:szCs w:val="28"/>
        </w:rPr>
        <w:t>- земельные участки, входящие в состав общего имущества многоквартирного дома.</w:t>
      </w:r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402DCA">
        <w:rPr>
          <w:rFonts w:ascii="Arial" w:hAnsi="Arial" w:cs="Arial"/>
          <w:b/>
          <w:sz w:val="28"/>
          <w:szCs w:val="28"/>
        </w:rPr>
        <w:t>НАЛОГ</w:t>
      </w:r>
      <w:r w:rsidRPr="00402DCA">
        <w:rPr>
          <w:rFonts w:ascii="Arial" w:hAnsi="Arial" w:cs="Arial"/>
          <w:sz w:val="28"/>
          <w:szCs w:val="28"/>
        </w:rPr>
        <w:t xml:space="preserve"> исчисляется на основании сведений органов, осуществляющих государственный кадастровый учет и государственную регистрацию прав на недвижимое имущество (органы </w:t>
      </w:r>
      <w:proofErr w:type="spellStart"/>
      <w:r w:rsidRPr="00402DCA">
        <w:rPr>
          <w:rFonts w:ascii="Arial" w:hAnsi="Arial" w:cs="Arial"/>
          <w:sz w:val="28"/>
          <w:szCs w:val="28"/>
        </w:rPr>
        <w:t>Росреестра</w:t>
      </w:r>
      <w:proofErr w:type="spellEnd"/>
      <w:r w:rsidRPr="00402DCA">
        <w:rPr>
          <w:rFonts w:ascii="Arial" w:hAnsi="Arial" w:cs="Arial"/>
          <w:sz w:val="28"/>
          <w:szCs w:val="28"/>
        </w:rPr>
        <w:t xml:space="preserve">), сведений нотариусов, органов, осуществляющих регистрацию (миграционный учет) физических лиц по месту жительства / месту пребывания (органы МВД России и т.д.), регистрацию актов гражданского состояния (органы ЗАГС и т.д.), </w:t>
      </w:r>
      <w:r w:rsidR="00634586">
        <w:rPr>
          <w:rFonts w:ascii="Arial" w:hAnsi="Arial" w:cs="Arial"/>
          <w:sz w:val="28"/>
          <w:szCs w:val="28"/>
        </w:rPr>
        <w:lastRenderedPageBreak/>
        <w:t>о</w:t>
      </w:r>
      <w:r w:rsidRPr="00402DCA">
        <w:rPr>
          <w:rFonts w:ascii="Arial" w:hAnsi="Arial" w:cs="Arial"/>
          <w:sz w:val="28"/>
          <w:szCs w:val="28"/>
        </w:rPr>
        <w:t>рганов, осуществляющих выдачу документов, удостоверяющих личность (органы МВД России и т.д.).</w:t>
      </w:r>
      <w:proofErr w:type="gramEnd"/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402DCA">
        <w:rPr>
          <w:rFonts w:ascii="Arial" w:hAnsi="Arial" w:cs="Arial"/>
          <w:b/>
          <w:sz w:val="28"/>
          <w:szCs w:val="28"/>
        </w:rPr>
        <w:t xml:space="preserve">ФОРМУЛА РАСЧЕТА НАЛОГА </w:t>
      </w:r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Налог=Налоговая база×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</w:rPr>
                <m:t>налоговая ставка,%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×доля в праве×</m:t>
          </m:r>
        </m:oMath>
      </m:oMathPara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количество месяцев владения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12</m:t>
              </m:r>
            </m:den>
          </m:f>
        </m:oMath>
      </m:oMathPara>
    </w:p>
    <w:p w:rsidR="00402DCA" w:rsidRPr="00402DCA" w:rsidRDefault="00402DCA" w:rsidP="00402DCA">
      <w:pPr>
        <w:pStyle w:val="af2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b/>
          <w:sz w:val="28"/>
          <w:szCs w:val="28"/>
        </w:rPr>
        <w:t>НАЛОГОВАЯ БАЗА</w:t>
      </w:r>
      <w:r w:rsidRPr="00402DCA">
        <w:rPr>
          <w:rFonts w:ascii="Arial" w:hAnsi="Arial" w:cs="Arial"/>
          <w:sz w:val="28"/>
          <w:szCs w:val="28"/>
        </w:rPr>
        <w:t xml:space="preserve"> – это кадастровая стоимость земельного участка, внесенная в Единый государственный реестр недвижимости и подлежащая применению с 1 января года, являющего налоговым периодом</w:t>
      </w:r>
      <w:r w:rsidRPr="00402DCA">
        <w:rPr>
          <w:rStyle w:val="af4"/>
          <w:rFonts w:ascii="Arial" w:hAnsi="Arial" w:cs="Arial"/>
          <w:sz w:val="28"/>
          <w:szCs w:val="28"/>
        </w:rPr>
        <w:footnoteReference w:id="1"/>
      </w:r>
      <w:r w:rsidRPr="00402DCA">
        <w:rPr>
          <w:rFonts w:ascii="Arial" w:hAnsi="Arial" w:cs="Arial"/>
          <w:sz w:val="28"/>
          <w:szCs w:val="28"/>
        </w:rPr>
        <w:t xml:space="preserve">.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(далее – ЕГРН) сведений, являющихся основанием для определения кадастровой стоимости такого земельного участка.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>Изменение кадастровой стоимости объекта налогообложения вследствие изменения качественных и (или) количественных характеристик этого объекта налогообложения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402DCA">
        <w:rPr>
          <w:rFonts w:ascii="Arial" w:hAnsi="Arial" w:cs="Arial"/>
          <w:sz w:val="28"/>
          <w:szCs w:val="28"/>
        </w:rPr>
        <w:t xml:space="preserve">В случае изменения кадастровой стоимости объекта налогообложения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</w:t>
      </w:r>
      <w:r w:rsidRPr="00402DCA">
        <w:rPr>
          <w:rFonts w:ascii="Arial" w:hAnsi="Arial" w:cs="Arial"/>
          <w:sz w:val="28"/>
          <w:szCs w:val="28"/>
        </w:rPr>
        <w:lastRenderedPageBreak/>
        <w:t>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 w:rsidRPr="00402DCA">
        <w:rPr>
          <w:rFonts w:ascii="Arial" w:hAnsi="Arial" w:cs="Arial"/>
          <w:sz w:val="28"/>
          <w:szCs w:val="28"/>
        </w:rPr>
        <w:t xml:space="preserve"> при определении кадастровой стоимости,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 w:rsidRPr="00402DCA">
        <w:rPr>
          <w:rFonts w:ascii="Arial" w:hAnsi="Arial" w:cs="Arial"/>
          <w:sz w:val="28"/>
          <w:szCs w:val="28"/>
        </w:rPr>
        <w:t>с даты начала</w:t>
      </w:r>
      <w:proofErr w:type="gramEnd"/>
      <w:r w:rsidRPr="00402DCA">
        <w:rPr>
          <w:rFonts w:ascii="Arial" w:hAnsi="Arial" w:cs="Arial"/>
          <w:sz w:val="28"/>
          <w:szCs w:val="28"/>
        </w:rPr>
        <w:t xml:space="preserve"> применения для целей налогообложения сведений об изменяемой кадастровой стоимости.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402DCA">
        <w:rPr>
          <w:rFonts w:ascii="Arial" w:hAnsi="Arial" w:cs="Arial"/>
          <w:sz w:val="28"/>
          <w:szCs w:val="28"/>
        </w:rPr>
        <w:t>В случае изменения кадастровой стоимости объекта налогообложения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являющейся</w:t>
      </w:r>
      <w:proofErr w:type="gramEnd"/>
      <w:r w:rsidRPr="00402DCA">
        <w:rPr>
          <w:rFonts w:ascii="Arial" w:hAnsi="Arial" w:cs="Arial"/>
          <w:sz w:val="28"/>
          <w:szCs w:val="28"/>
        </w:rPr>
        <w:t xml:space="preserve"> предметом оспаривания.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Разъяснения в отношении кадастровой стоимости земельного участка дают территориальные органы </w:t>
      </w:r>
      <w:proofErr w:type="spellStart"/>
      <w:r w:rsidRPr="00402DCA">
        <w:rPr>
          <w:rFonts w:ascii="Arial" w:hAnsi="Arial" w:cs="Arial"/>
          <w:sz w:val="28"/>
          <w:szCs w:val="28"/>
        </w:rPr>
        <w:t>Росреестра</w:t>
      </w:r>
      <w:proofErr w:type="spellEnd"/>
      <w:r w:rsidRPr="00402DCA">
        <w:rPr>
          <w:rFonts w:ascii="Arial" w:hAnsi="Arial" w:cs="Arial"/>
          <w:sz w:val="28"/>
          <w:szCs w:val="28"/>
        </w:rPr>
        <w:t xml:space="preserve"> или органы исполнительной власти субъекта Российской Федерации, которые уполномочены утверждать результаты кадастровой оценки.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proofErr w:type="spellStart"/>
      <w:r w:rsidRPr="00402DCA">
        <w:rPr>
          <w:rFonts w:ascii="Arial" w:hAnsi="Arial" w:cs="Arial"/>
          <w:sz w:val="28"/>
          <w:szCs w:val="28"/>
        </w:rPr>
        <w:t>Справочно</w:t>
      </w:r>
      <w:proofErr w:type="spellEnd"/>
      <w:r w:rsidRPr="00402DCA">
        <w:rPr>
          <w:rFonts w:ascii="Arial" w:hAnsi="Arial" w:cs="Arial"/>
          <w:sz w:val="28"/>
          <w:szCs w:val="28"/>
        </w:rPr>
        <w:t xml:space="preserve"> сведения о кадастровой стоимости можно получить через интернет-портал </w:t>
      </w:r>
      <w:proofErr w:type="spellStart"/>
      <w:r w:rsidRPr="00402DCA">
        <w:rPr>
          <w:rFonts w:ascii="Arial" w:hAnsi="Arial" w:cs="Arial"/>
          <w:sz w:val="28"/>
          <w:szCs w:val="28"/>
        </w:rPr>
        <w:t>Росреестра</w:t>
      </w:r>
      <w:proofErr w:type="spellEnd"/>
      <w:r w:rsidRPr="00402DCA">
        <w:rPr>
          <w:rFonts w:ascii="Arial" w:hAnsi="Arial" w:cs="Arial"/>
          <w:sz w:val="28"/>
          <w:szCs w:val="28"/>
        </w:rPr>
        <w:t xml:space="preserve"> «Публичная кадастровая карта» http://maps.rosreestr.ru/PortalOnline/.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402DCA">
        <w:rPr>
          <w:rFonts w:ascii="Arial" w:hAnsi="Arial" w:cs="Arial"/>
          <w:b/>
          <w:sz w:val="28"/>
          <w:szCs w:val="28"/>
        </w:rPr>
        <w:t xml:space="preserve">КОЛИЧЕСТВО МЕСЯЦЕВ ВЛАДЕНИЯ </w:t>
      </w:r>
      <w:r w:rsidRPr="00402DCA">
        <w:rPr>
          <w:rFonts w:ascii="Arial" w:hAnsi="Arial" w:cs="Arial"/>
          <w:sz w:val="28"/>
          <w:szCs w:val="28"/>
        </w:rPr>
        <w:t>–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</w:t>
      </w:r>
      <w:proofErr w:type="gramEnd"/>
      <w:r w:rsidRPr="00402DCA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402DCA">
        <w:rPr>
          <w:rFonts w:ascii="Arial" w:hAnsi="Arial" w:cs="Arial"/>
          <w:sz w:val="28"/>
          <w:szCs w:val="28"/>
        </w:rPr>
        <w:t xml:space="preserve">бессрочном) пользовании, пожизненном наследуемом владении) налогоплательщика, к числу календарных месяцев в налоговом (отчетном) периоде. </w:t>
      </w:r>
      <w:proofErr w:type="gramEnd"/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Если возникновение права собственности (постоянного (бессрочного) пользования, пожизненного наследуемого владения) на </w:t>
      </w:r>
      <w:r w:rsidRPr="00402DCA">
        <w:rPr>
          <w:rFonts w:ascii="Arial" w:hAnsi="Arial" w:cs="Arial"/>
          <w:sz w:val="28"/>
          <w:szCs w:val="28"/>
        </w:rPr>
        <w:lastRenderedPageBreak/>
        <w:t xml:space="preserve">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</w:t>
      </w:r>
      <w:proofErr w:type="gramStart"/>
      <w:r w:rsidRPr="00402DCA">
        <w:rPr>
          <w:rFonts w:ascii="Arial" w:hAnsi="Arial" w:cs="Arial"/>
          <w:sz w:val="28"/>
          <w:szCs w:val="28"/>
        </w:rPr>
        <w:t>за полный месяц</w:t>
      </w:r>
      <w:proofErr w:type="gramEnd"/>
      <w:r w:rsidRPr="00402DCA">
        <w:rPr>
          <w:rFonts w:ascii="Arial" w:hAnsi="Arial" w:cs="Arial"/>
          <w:sz w:val="28"/>
          <w:szCs w:val="28"/>
        </w:rPr>
        <w:t xml:space="preserve"> принимается месяц возникновения (прекращения) указанного права.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b/>
          <w:sz w:val="28"/>
          <w:szCs w:val="28"/>
        </w:rPr>
        <w:t xml:space="preserve">СТАВКИ НАЛОГА </w:t>
      </w:r>
      <w:r w:rsidRPr="00402DCA">
        <w:rPr>
          <w:rFonts w:ascii="Arial" w:hAnsi="Arial" w:cs="Arial"/>
          <w:sz w:val="28"/>
          <w:szCs w:val="28"/>
        </w:rPr>
        <w:t xml:space="preserve">устанавливаются в зависимости от </w:t>
      </w:r>
      <w:hyperlink r:id="rId12" w:history="1">
        <w:r w:rsidRPr="00402DCA">
          <w:rPr>
            <w:rStyle w:val="ab"/>
            <w:rFonts w:ascii="Arial" w:hAnsi="Arial" w:cs="Arial"/>
            <w:color w:val="auto"/>
            <w:sz w:val="28"/>
            <w:szCs w:val="28"/>
          </w:rPr>
          <w:t>категории</w:t>
        </w:r>
      </w:hyperlink>
      <w:r w:rsidRPr="00402DCA">
        <w:rPr>
          <w:rFonts w:ascii="Arial" w:hAnsi="Arial" w:cs="Arial"/>
          <w:sz w:val="28"/>
          <w:szCs w:val="28"/>
        </w:rPr>
        <w:t xml:space="preserve"> земель и (или) разрешенного использования земельного участка: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2DCA">
        <w:rPr>
          <w:rFonts w:ascii="Arial" w:hAnsi="Arial" w:cs="Arial"/>
          <w:b/>
          <w:sz w:val="28"/>
          <w:szCs w:val="28"/>
          <w:u w:val="single"/>
        </w:rPr>
        <w:t>Городской округ города Переславля-Залесского Ярославской области</w:t>
      </w:r>
    </w:p>
    <w:p w:rsidR="00402DCA" w:rsidRPr="00402DCA" w:rsidRDefault="00402DCA" w:rsidP="00402DCA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>наименование муниципального образования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"/>
        <w:gridCol w:w="5259"/>
        <w:gridCol w:w="3626"/>
      </w:tblGrid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Категория (вид использования)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Налоговая ставка (Решение № 83 от 31.07.2014 (в ред. от 23.11.2017 № 102))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02DCA">
              <w:rPr>
                <w:rFonts w:ascii="Arial" w:hAnsi="Arial" w:cs="Arial"/>
                <w:sz w:val="28"/>
                <w:szCs w:val="28"/>
              </w:rPr>
              <w:t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Земельные участки, приобретенные (предоставленные)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2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 xml:space="preserve">Земельные участки, принадлежащие пенсионерам, получающим трудовую пенсию по старости, для строительства и </w:t>
            </w:r>
            <w:r w:rsidRPr="00402DCA">
              <w:rPr>
                <w:rFonts w:ascii="Arial" w:hAnsi="Arial" w:cs="Arial"/>
                <w:sz w:val="28"/>
                <w:szCs w:val="28"/>
              </w:rPr>
              <w:lastRenderedPageBreak/>
              <w:t>содержания одного индивидуального гаража, в том числе находящегося в гаражном кооперативе.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Прочие земельные участки.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02DCA" w:rsidRPr="00402DCA" w:rsidRDefault="00402DCA" w:rsidP="00402D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402DCA">
        <w:rPr>
          <w:rFonts w:ascii="Arial" w:hAnsi="Arial" w:cs="Arial"/>
          <w:b/>
          <w:sz w:val="28"/>
          <w:szCs w:val="28"/>
          <w:u w:val="single"/>
        </w:rPr>
        <w:t>Нагорьевское</w:t>
      </w:r>
      <w:proofErr w:type="spellEnd"/>
      <w:r w:rsidRPr="00402DCA">
        <w:rPr>
          <w:rFonts w:ascii="Arial" w:hAnsi="Arial" w:cs="Arial"/>
          <w:b/>
          <w:sz w:val="28"/>
          <w:szCs w:val="28"/>
          <w:u w:val="single"/>
        </w:rPr>
        <w:t xml:space="preserve"> сельское поселение </w:t>
      </w:r>
      <w:proofErr w:type="spellStart"/>
      <w:r w:rsidRPr="00402DCA">
        <w:rPr>
          <w:rFonts w:ascii="Arial" w:hAnsi="Arial" w:cs="Arial"/>
          <w:b/>
          <w:sz w:val="28"/>
          <w:szCs w:val="28"/>
          <w:u w:val="single"/>
        </w:rPr>
        <w:t>Переславского</w:t>
      </w:r>
      <w:proofErr w:type="spellEnd"/>
      <w:r w:rsidRPr="00402DCA">
        <w:rPr>
          <w:rFonts w:ascii="Arial" w:hAnsi="Arial" w:cs="Arial"/>
          <w:b/>
          <w:sz w:val="28"/>
          <w:szCs w:val="28"/>
          <w:u w:val="single"/>
        </w:rPr>
        <w:t xml:space="preserve"> муниципального района Ярославской области</w:t>
      </w:r>
    </w:p>
    <w:p w:rsidR="00402DCA" w:rsidRPr="00402DCA" w:rsidRDefault="00402DCA" w:rsidP="00402DCA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>наименование муниципального образования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5278"/>
        <w:gridCol w:w="3609"/>
      </w:tblGrid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Категория (вид использования)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Налоговая ставка (Решение № 144 от 27.11.2017)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поселениях и используемые для сельскохозяйственного производства.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02DCA">
              <w:rPr>
                <w:rFonts w:ascii="Arial" w:hAnsi="Arial" w:cs="Arial"/>
                <w:sz w:val="28"/>
                <w:szCs w:val="28"/>
              </w:rPr>
              <w:t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2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Земельные участки, приобретенные (предоставленные) для личного подсобного хозяйства, садоводства, огородничества или животноводства, а также дачного хозяйства.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1,5%</w:t>
            </w:r>
          </w:p>
        </w:tc>
      </w:tr>
    </w:tbl>
    <w:p w:rsidR="00402DCA" w:rsidRPr="00402DCA" w:rsidRDefault="00402DCA" w:rsidP="00402D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2DCA">
        <w:rPr>
          <w:rFonts w:ascii="Arial" w:hAnsi="Arial" w:cs="Arial"/>
          <w:b/>
          <w:sz w:val="28"/>
          <w:szCs w:val="28"/>
          <w:u w:val="single"/>
        </w:rPr>
        <w:t xml:space="preserve">Пригородное сельское поселение </w:t>
      </w:r>
      <w:proofErr w:type="spellStart"/>
      <w:r w:rsidRPr="00402DCA">
        <w:rPr>
          <w:rFonts w:ascii="Arial" w:hAnsi="Arial" w:cs="Arial"/>
          <w:b/>
          <w:sz w:val="28"/>
          <w:szCs w:val="28"/>
          <w:u w:val="single"/>
        </w:rPr>
        <w:t>Переславского</w:t>
      </w:r>
      <w:proofErr w:type="spellEnd"/>
      <w:r w:rsidRPr="00402DCA">
        <w:rPr>
          <w:rFonts w:ascii="Arial" w:hAnsi="Arial" w:cs="Arial"/>
          <w:b/>
          <w:sz w:val="28"/>
          <w:szCs w:val="28"/>
          <w:u w:val="single"/>
        </w:rPr>
        <w:t xml:space="preserve"> муниципального района Ярославской области</w:t>
      </w:r>
    </w:p>
    <w:p w:rsidR="00402DCA" w:rsidRPr="00402DCA" w:rsidRDefault="00402DCA" w:rsidP="00402DCA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>наименование муниципального образования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5282"/>
        <w:gridCol w:w="3605"/>
      </w:tblGrid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Категория (вид использования)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Налоговая ставка (Решение №105 от 25.10.2012 (в ред. от 24.11.2017 № 111))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поселениях и используемые для сельскохозяйственного производства.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 xml:space="preserve"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</w:t>
            </w:r>
            <w:r w:rsidRPr="00402DCA">
              <w:rPr>
                <w:rFonts w:ascii="Arial" w:hAnsi="Arial" w:cs="Arial"/>
                <w:sz w:val="28"/>
                <w:szCs w:val="28"/>
              </w:rPr>
              <w:lastRenderedPageBreak/>
              <w:t>приобретенные (предоставленные) для жилищного строительства.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lastRenderedPageBreak/>
              <w:t>0,3%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2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Земельные участки, приобретенные (предоставленные) для личного подсобного хозяйства, садоводства, огородничества или животноводства, а также дачного хозяйства.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В отношении прочих земельных участков, в том числе земельных участков из земель сельскохозяйственного назначения, не используемых для сельскохозяйственного производства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1,5%</w:t>
            </w:r>
          </w:p>
        </w:tc>
      </w:tr>
    </w:tbl>
    <w:p w:rsidR="00402DCA" w:rsidRPr="00402DCA" w:rsidRDefault="00402DCA" w:rsidP="00402D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402DCA">
        <w:rPr>
          <w:rFonts w:ascii="Arial" w:hAnsi="Arial" w:cs="Arial"/>
          <w:b/>
          <w:sz w:val="28"/>
          <w:szCs w:val="28"/>
          <w:u w:val="single"/>
        </w:rPr>
        <w:t>Рязанцевское</w:t>
      </w:r>
      <w:proofErr w:type="spellEnd"/>
      <w:r w:rsidRPr="00402DCA">
        <w:rPr>
          <w:rFonts w:ascii="Arial" w:hAnsi="Arial" w:cs="Arial"/>
          <w:b/>
          <w:sz w:val="28"/>
          <w:szCs w:val="28"/>
          <w:u w:val="single"/>
        </w:rPr>
        <w:t xml:space="preserve"> сельское поселение </w:t>
      </w:r>
      <w:proofErr w:type="spellStart"/>
      <w:r w:rsidRPr="00402DCA">
        <w:rPr>
          <w:rFonts w:ascii="Arial" w:hAnsi="Arial" w:cs="Arial"/>
          <w:b/>
          <w:sz w:val="28"/>
          <w:szCs w:val="28"/>
          <w:u w:val="single"/>
        </w:rPr>
        <w:t>Переславского</w:t>
      </w:r>
      <w:proofErr w:type="spellEnd"/>
      <w:r w:rsidRPr="00402DCA">
        <w:rPr>
          <w:rFonts w:ascii="Arial" w:hAnsi="Arial" w:cs="Arial"/>
          <w:b/>
          <w:sz w:val="28"/>
          <w:szCs w:val="28"/>
          <w:u w:val="single"/>
        </w:rPr>
        <w:t xml:space="preserve"> муниципального района Ярославской области</w:t>
      </w:r>
    </w:p>
    <w:p w:rsidR="00402DCA" w:rsidRPr="00402DCA" w:rsidRDefault="00402DCA" w:rsidP="00402DCA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>наименование муниципального образования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5278"/>
        <w:gridCol w:w="3609"/>
      </w:tblGrid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Категория (вид использования)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Налоговая ставка (Решение № 18 от 14.11.2017)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поселениях и используемые для сельскохозяйственного производства.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02DCA">
              <w:rPr>
                <w:rFonts w:ascii="Arial" w:hAnsi="Arial" w:cs="Arial"/>
                <w:sz w:val="28"/>
                <w:szCs w:val="28"/>
              </w:rPr>
              <w:t xml:space="preserve">Земельные участки, занятые жилищным фондом и объектами инженерной инфраструктуры жилищно-коммунального комплекса </w:t>
            </w:r>
            <w:r w:rsidRPr="00402DCA">
              <w:rPr>
                <w:rFonts w:ascii="Arial" w:hAnsi="Arial" w:cs="Arial"/>
                <w:sz w:val="28"/>
                <w:szCs w:val="28"/>
              </w:rPr>
              <w:lastRenderedPageBreak/>
              <w:t>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lastRenderedPageBreak/>
              <w:t>0,3%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2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Земельные участки, приобретенные (предоставленные) для личного подсобного хозяйства, садоводства, огородничества или животноводства, а также дачного хозяйства.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402DCA" w:rsidRPr="00402DCA" w:rsidTr="00402DCA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В отношении прочих земельных участков, в том числе земельных участков из земель сельскохозяйственного назначения, не используемых для сельскохозяйственного производства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1,5%</w:t>
            </w:r>
          </w:p>
        </w:tc>
      </w:tr>
    </w:tbl>
    <w:p w:rsidR="00402DCA" w:rsidRPr="00402DCA" w:rsidRDefault="00402DCA" w:rsidP="00402D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Со ставками налога и льготами, действующими на территории любого муниципального </w:t>
      </w:r>
      <w:proofErr w:type="gramStart"/>
      <w:r w:rsidRPr="00402DCA">
        <w:rPr>
          <w:rFonts w:ascii="Arial" w:hAnsi="Arial" w:cs="Arial"/>
          <w:sz w:val="28"/>
          <w:szCs w:val="28"/>
        </w:rPr>
        <w:t>образования</w:t>
      </w:r>
      <w:proofErr w:type="gramEnd"/>
      <w:r w:rsidRPr="00402DCA">
        <w:rPr>
          <w:rFonts w:ascii="Arial" w:hAnsi="Arial" w:cs="Arial"/>
          <w:sz w:val="28"/>
          <w:szCs w:val="28"/>
        </w:rPr>
        <w:t xml:space="preserve"> на территории Российской Федерации, Вы можете ознакомиться на сайте ФНС России </w:t>
      </w:r>
      <w:hyperlink r:id="rId13" w:history="1">
        <w:r w:rsidRPr="00402DCA">
          <w:rPr>
            <w:rStyle w:val="ab"/>
            <w:rFonts w:ascii="Arial" w:hAnsi="Arial" w:cs="Arial"/>
            <w:sz w:val="28"/>
            <w:szCs w:val="28"/>
          </w:rPr>
          <w:t>www.nalog.ru</w:t>
        </w:r>
      </w:hyperlink>
      <w:r w:rsidRPr="00402DCA">
        <w:rPr>
          <w:rFonts w:ascii="Arial" w:hAnsi="Arial" w:cs="Arial"/>
          <w:sz w:val="28"/>
          <w:szCs w:val="28"/>
        </w:rPr>
        <w:t>, в интернет-сервисе «Справочная информация о ставках и льготах по имущественным налогам».</w:t>
      </w:r>
    </w:p>
    <w:p w:rsidR="00D0054F" w:rsidRPr="00402DCA" w:rsidRDefault="00D0054F" w:rsidP="00402D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402DCA">
        <w:rPr>
          <w:rFonts w:ascii="Arial" w:hAnsi="Arial" w:cs="Arial"/>
          <w:b/>
          <w:sz w:val="28"/>
          <w:szCs w:val="28"/>
        </w:rPr>
        <w:t xml:space="preserve">КОЭФФИЦИЕНТЫ </w:t>
      </w:r>
    </w:p>
    <w:p w:rsidR="00402DCA" w:rsidRPr="00402DCA" w:rsidRDefault="00402DCA" w:rsidP="00402D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402DCA">
        <w:rPr>
          <w:rFonts w:ascii="Arial" w:hAnsi="Arial" w:cs="Arial"/>
          <w:bCs/>
          <w:sz w:val="28"/>
          <w:szCs w:val="28"/>
        </w:rPr>
        <w:t xml:space="preserve">В отношении земельных участков, приобретенных в собственность на условиях жилищного строительства, исчисление суммы налога производится с учетом </w:t>
      </w:r>
      <w:r w:rsidRPr="00402DCA">
        <w:rPr>
          <w:rFonts w:ascii="Arial" w:hAnsi="Arial" w:cs="Arial"/>
          <w:b/>
          <w:bCs/>
          <w:sz w:val="28"/>
          <w:szCs w:val="28"/>
        </w:rPr>
        <w:t>коэффициента 2</w:t>
      </w:r>
      <w:r w:rsidRPr="00402DCA">
        <w:rPr>
          <w:rFonts w:ascii="Arial" w:hAnsi="Arial" w:cs="Arial"/>
          <w:bCs/>
          <w:sz w:val="28"/>
          <w:szCs w:val="28"/>
        </w:rPr>
        <w:t xml:space="preserve"> в течение трехлетнего срока </w:t>
      </w:r>
      <w:proofErr w:type="gramStart"/>
      <w:r w:rsidRPr="00402DCA">
        <w:rPr>
          <w:rFonts w:ascii="Arial" w:hAnsi="Arial" w:cs="Arial"/>
          <w:bCs/>
          <w:sz w:val="28"/>
          <w:szCs w:val="28"/>
        </w:rPr>
        <w:t>строительства</w:t>
      </w:r>
      <w:proofErr w:type="gramEnd"/>
      <w:r w:rsidRPr="00402DCA">
        <w:rPr>
          <w:rFonts w:ascii="Arial" w:hAnsi="Arial" w:cs="Arial"/>
          <w:bCs/>
          <w:sz w:val="28"/>
          <w:szCs w:val="28"/>
        </w:rPr>
        <w:t xml:space="preserve"> начиная с даты государственной </w:t>
      </w:r>
      <w:r w:rsidRPr="00402DCA">
        <w:rPr>
          <w:rFonts w:ascii="Arial" w:hAnsi="Arial" w:cs="Arial"/>
          <w:bCs/>
          <w:sz w:val="28"/>
          <w:szCs w:val="28"/>
        </w:rPr>
        <w:lastRenderedPageBreak/>
        <w:t xml:space="preserve">регистрации прав на данные участки вплоть до государственной регистрации прав на построенный объект недвижимости. </w:t>
      </w:r>
    </w:p>
    <w:p w:rsidR="00402DCA" w:rsidRPr="00402DCA" w:rsidRDefault="00402DCA" w:rsidP="00402D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402DCA">
        <w:rPr>
          <w:rFonts w:ascii="Arial" w:hAnsi="Arial" w:cs="Arial"/>
          <w:bCs/>
          <w:sz w:val="28"/>
          <w:szCs w:val="28"/>
        </w:rPr>
        <w:t xml:space="preserve">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</w:t>
      </w:r>
      <w:r w:rsidRPr="00402DCA">
        <w:rPr>
          <w:rFonts w:ascii="Arial" w:hAnsi="Arial" w:cs="Arial"/>
          <w:b/>
          <w:bCs/>
          <w:sz w:val="28"/>
          <w:szCs w:val="28"/>
        </w:rPr>
        <w:t>коэффициента 1</w:t>
      </w:r>
      <w:r w:rsidRPr="00402DCA">
        <w:rPr>
          <w:rFonts w:ascii="Arial" w:hAnsi="Arial" w:cs="Arial"/>
          <w:bCs/>
          <w:sz w:val="28"/>
          <w:szCs w:val="28"/>
        </w:rPr>
        <w:t>, признается суммой излишне уплаченного налога и подлежит зачету (возврату) налогоплательщику.</w:t>
      </w:r>
    </w:p>
    <w:p w:rsidR="00402DCA" w:rsidRPr="00402DCA" w:rsidRDefault="00402DCA" w:rsidP="00402D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402DCA">
        <w:rPr>
          <w:rFonts w:ascii="Arial" w:hAnsi="Arial" w:cs="Arial"/>
          <w:bCs/>
          <w:sz w:val="28"/>
          <w:szCs w:val="28"/>
        </w:rPr>
        <w:t xml:space="preserve">В отношении земельных участков, приобретенных в собственность на условиях жилищного строительства, исчисление суммы налога производится с учетом </w:t>
      </w:r>
      <w:r w:rsidRPr="00402DCA">
        <w:rPr>
          <w:rFonts w:ascii="Arial" w:hAnsi="Arial" w:cs="Arial"/>
          <w:b/>
          <w:bCs/>
          <w:sz w:val="28"/>
          <w:szCs w:val="28"/>
        </w:rPr>
        <w:t>коэффициента 4</w:t>
      </w:r>
      <w:r w:rsidRPr="00402DCA">
        <w:rPr>
          <w:rFonts w:ascii="Arial" w:hAnsi="Arial" w:cs="Arial"/>
          <w:bCs/>
          <w:sz w:val="28"/>
          <w:szCs w:val="28"/>
        </w:rPr>
        <w:t xml:space="preserve"> в течение периода, превышающего трехлетний срок строительства, вплоть до даты государственной регистрации прав на построенный объект недвижимости. </w:t>
      </w:r>
    </w:p>
    <w:p w:rsidR="00402DCA" w:rsidRPr="00402DCA" w:rsidRDefault="00402DCA" w:rsidP="00402DC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8"/>
          <w:szCs w:val="28"/>
        </w:rPr>
      </w:pPr>
      <w:r w:rsidRPr="00402DCA">
        <w:rPr>
          <w:rFonts w:ascii="Arial" w:hAnsi="Arial" w:cs="Arial"/>
          <w:bCs/>
          <w:sz w:val="28"/>
          <w:szCs w:val="28"/>
        </w:rPr>
        <w:t xml:space="preserve">В отношении земельных участков, приобретенных в собственность для индивидуального жилищного строительства, исчисление суммы налога производится с учетом </w:t>
      </w:r>
      <w:r w:rsidRPr="00402DCA">
        <w:rPr>
          <w:rFonts w:ascii="Arial" w:hAnsi="Arial" w:cs="Arial"/>
          <w:b/>
          <w:bCs/>
          <w:sz w:val="28"/>
          <w:szCs w:val="28"/>
        </w:rPr>
        <w:t>коэффициента 2</w:t>
      </w:r>
      <w:r w:rsidRPr="00402DCA">
        <w:rPr>
          <w:rFonts w:ascii="Arial" w:hAnsi="Arial" w:cs="Arial"/>
          <w:bCs/>
          <w:sz w:val="28"/>
          <w:szCs w:val="28"/>
        </w:rPr>
        <w:t xml:space="preserve"> по истечении 10 лет </w:t>
      </w:r>
      <w:proofErr w:type="gramStart"/>
      <w:r w:rsidRPr="00402DCA">
        <w:rPr>
          <w:rFonts w:ascii="Arial" w:hAnsi="Arial" w:cs="Arial"/>
          <w:bCs/>
          <w:sz w:val="28"/>
          <w:szCs w:val="28"/>
        </w:rPr>
        <w:t>с даты</w:t>
      </w:r>
      <w:proofErr w:type="gramEnd"/>
      <w:r w:rsidRPr="00402DCA">
        <w:rPr>
          <w:rFonts w:ascii="Arial" w:hAnsi="Arial" w:cs="Arial"/>
          <w:bCs/>
          <w:sz w:val="28"/>
          <w:szCs w:val="28"/>
        </w:rPr>
        <w:t xml:space="preserve"> государственной регистрации прав на данные участки вплоть до государственной регистрации прав на построенный объект недвижимости.</w:t>
      </w:r>
    </w:p>
    <w:p w:rsidR="00402DCA" w:rsidRPr="00402DCA" w:rsidRDefault="00402DCA" w:rsidP="00402DC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>В случае</w:t>
      </w:r>
      <w:proofErr w:type="gramStart"/>
      <w:r w:rsidRPr="00402DCA">
        <w:rPr>
          <w:rFonts w:ascii="Arial" w:hAnsi="Arial" w:cs="Arial"/>
          <w:sz w:val="28"/>
          <w:szCs w:val="28"/>
        </w:rPr>
        <w:t>,</w:t>
      </w:r>
      <w:proofErr w:type="gramEnd"/>
      <w:r w:rsidRPr="00402DCA">
        <w:rPr>
          <w:rFonts w:ascii="Arial" w:hAnsi="Arial" w:cs="Arial"/>
          <w:sz w:val="28"/>
          <w:szCs w:val="28"/>
        </w:rPr>
        <w:t xml:space="preserve"> если сумма налога, исчисленная в отношении земельного участка в соответствии со статьей 396 Кодекса (без учета положений пунктов 7, 7</w:t>
      </w:r>
      <w:r w:rsidRPr="00402DCA">
        <w:rPr>
          <w:rFonts w:ascii="Arial" w:hAnsi="Arial" w:cs="Arial"/>
          <w:sz w:val="28"/>
          <w:szCs w:val="28"/>
          <w:vertAlign w:val="superscript"/>
        </w:rPr>
        <w:t>1</w:t>
      </w:r>
      <w:r w:rsidRPr="00402DCA">
        <w:rPr>
          <w:rFonts w:ascii="Arial" w:hAnsi="Arial" w:cs="Arial"/>
          <w:sz w:val="28"/>
          <w:szCs w:val="28"/>
        </w:rPr>
        <w:t>, абзаца пятого пункта 10 статьи 396 Кодекса), превышает сумму налога, исчисленную в отношении этого земельного участка (без учета положений пунктов 7, 7</w:t>
      </w:r>
      <w:r w:rsidRPr="00402DCA">
        <w:rPr>
          <w:rFonts w:ascii="Arial" w:hAnsi="Arial" w:cs="Arial"/>
          <w:sz w:val="28"/>
          <w:szCs w:val="28"/>
          <w:vertAlign w:val="superscript"/>
        </w:rPr>
        <w:t>1</w:t>
      </w:r>
      <w:r w:rsidRPr="00402DCA">
        <w:rPr>
          <w:rFonts w:ascii="Arial" w:hAnsi="Arial" w:cs="Arial"/>
          <w:sz w:val="28"/>
          <w:szCs w:val="28"/>
        </w:rPr>
        <w:t xml:space="preserve">, абзаца пятого пункта 10 статьи 396 Кодекса) за предыдущий налоговый период с учетом коэффициента 1,1, сумма </w:t>
      </w:r>
      <w:proofErr w:type="gramStart"/>
      <w:r w:rsidRPr="00402DCA">
        <w:rPr>
          <w:rFonts w:ascii="Arial" w:hAnsi="Arial" w:cs="Arial"/>
          <w:sz w:val="28"/>
          <w:szCs w:val="28"/>
        </w:rPr>
        <w:t>налога подлежит уплате налогоплательщиками - физическими лицами в размере, равном сумме налога, исчисленной в соответствии со статьей 396 Кодекса (без учета положений пунктов 7, 7</w:t>
      </w:r>
      <w:r w:rsidRPr="00402DCA">
        <w:rPr>
          <w:rFonts w:ascii="Arial" w:hAnsi="Arial" w:cs="Arial"/>
          <w:sz w:val="28"/>
          <w:szCs w:val="28"/>
          <w:vertAlign w:val="superscript"/>
        </w:rPr>
        <w:t>1</w:t>
      </w:r>
      <w:r w:rsidRPr="00402DCA">
        <w:rPr>
          <w:rFonts w:ascii="Arial" w:hAnsi="Arial" w:cs="Arial"/>
          <w:sz w:val="28"/>
          <w:szCs w:val="28"/>
        </w:rPr>
        <w:t>, абзаца пятого пункта 10 статьи 396 Кодекса) за предыдущий налоговый период с учетом коэффициента 1,1, а также с учетом положений пунктов 7, 7</w:t>
      </w:r>
      <w:r w:rsidRPr="00402DCA">
        <w:rPr>
          <w:rFonts w:ascii="Arial" w:hAnsi="Arial" w:cs="Arial"/>
          <w:sz w:val="28"/>
          <w:szCs w:val="28"/>
          <w:vertAlign w:val="superscript"/>
        </w:rPr>
        <w:t>1</w:t>
      </w:r>
      <w:r w:rsidRPr="00402DCA">
        <w:rPr>
          <w:rFonts w:ascii="Arial" w:hAnsi="Arial" w:cs="Arial"/>
          <w:sz w:val="28"/>
          <w:szCs w:val="28"/>
        </w:rPr>
        <w:t>, абзаца пятого пункта 10 статьи 396 Кодекса, примененных к налоговому периоду, за который</w:t>
      </w:r>
      <w:proofErr w:type="gramEnd"/>
      <w:r w:rsidRPr="00402DCA">
        <w:rPr>
          <w:rFonts w:ascii="Arial" w:hAnsi="Arial" w:cs="Arial"/>
          <w:sz w:val="28"/>
          <w:szCs w:val="28"/>
        </w:rPr>
        <w:t xml:space="preserve"> исчисляется сумма налога.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>Положения настоящего пункта не применяются при исчислении налога с учетом положений пунктов 15 и 16 настоящей статьи 396 Кодекса.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sz w:val="28"/>
          <w:szCs w:val="28"/>
        </w:rPr>
      </w:pPr>
      <w:r w:rsidRPr="00402DCA">
        <w:rPr>
          <w:rFonts w:ascii="Arial" w:hAnsi="Arial" w:cs="Arial"/>
          <w:b/>
          <w:sz w:val="28"/>
          <w:szCs w:val="28"/>
        </w:rPr>
        <w:lastRenderedPageBreak/>
        <w:t xml:space="preserve">ПОРЯДОК НАЛОГООБЛОЖЕНИЯ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Налоговые уведомления об уплате налога направляются </w:t>
      </w:r>
      <w:proofErr w:type="gramStart"/>
      <w:r w:rsidRPr="00402DCA">
        <w:rPr>
          <w:rFonts w:ascii="Arial" w:hAnsi="Arial" w:cs="Arial"/>
          <w:sz w:val="28"/>
          <w:szCs w:val="28"/>
        </w:rPr>
        <w:t>плательщикам-физическим</w:t>
      </w:r>
      <w:proofErr w:type="gramEnd"/>
      <w:r w:rsidRPr="00402DCA">
        <w:rPr>
          <w:rFonts w:ascii="Arial" w:hAnsi="Arial" w:cs="Arial"/>
          <w:sz w:val="28"/>
          <w:szCs w:val="28"/>
        </w:rPr>
        <w:t xml:space="preserve"> лицам не позднее 30 дней до наступления срока уплаты налога. Для пользователей «Личного кабинета налогоплательщика» на сайте ФНС России налоговые уведомления размещаются в «Личном кабинете».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Срок уплаты налога – </w:t>
      </w:r>
      <w:r w:rsidRPr="00402DCA">
        <w:rPr>
          <w:rFonts w:ascii="Arial" w:hAnsi="Arial" w:cs="Arial"/>
          <w:b/>
          <w:sz w:val="28"/>
          <w:szCs w:val="28"/>
        </w:rPr>
        <w:t>не позднее 1 декабря года</w:t>
      </w:r>
      <w:r w:rsidRPr="00402DCA">
        <w:rPr>
          <w:rFonts w:ascii="Arial" w:hAnsi="Arial" w:cs="Arial"/>
          <w:sz w:val="28"/>
          <w:szCs w:val="28"/>
        </w:rPr>
        <w:t xml:space="preserve">, следующего за истекшим налоговым периодом. Если срок уплаты налога приходится на нерабочий день, то он переносится на ближайший рабочий день.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402DCA" w:rsidRPr="00402DCA" w:rsidRDefault="00402DCA" w:rsidP="00402DCA">
      <w:pPr>
        <w:autoSpaceDE w:val="0"/>
        <w:autoSpaceDN w:val="0"/>
        <w:adjustRightInd w:val="0"/>
        <w:ind w:firstLine="709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sz w:val="28"/>
          <w:szCs w:val="28"/>
        </w:rPr>
      </w:pPr>
      <w:r w:rsidRPr="00402DCA">
        <w:rPr>
          <w:rFonts w:ascii="Arial" w:hAnsi="Arial" w:cs="Arial"/>
          <w:b/>
          <w:sz w:val="28"/>
          <w:szCs w:val="28"/>
        </w:rPr>
        <w:t xml:space="preserve">НАЛОГОВЫЕ ЛЬГОТЫ </w:t>
      </w:r>
      <w:bookmarkStart w:id="0" w:name="Par0"/>
      <w:bookmarkEnd w:id="0"/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С налогового периода 2017 года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071"/>
      </w:tblGrid>
      <w:tr w:rsidR="00402DCA" w:rsidRPr="00402DCA" w:rsidTr="00402D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Героев Советского Союза, Героев Российской Федерации, полных кавалеров ордена Славы</w:t>
            </w:r>
          </w:p>
        </w:tc>
      </w:tr>
      <w:tr w:rsidR="00402DCA" w:rsidRPr="00402DCA" w:rsidTr="00402D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инвалидов I и II групп инвалидности</w:t>
            </w:r>
          </w:p>
        </w:tc>
      </w:tr>
      <w:tr w:rsidR="00402DCA" w:rsidRPr="00402DCA" w:rsidTr="00402D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2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инвалидов с детства, детей-инвалидов</w:t>
            </w:r>
          </w:p>
        </w:tc>
      </w:tr>
      <w:tr w:rsidR="00402DCA" w:rsidRPr="00402DCA" w:rsidTr="00402D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ветеранов и инвалидов Великой Отечественной войны, а также ветеранов и инвалидов боевых действий</w:t>
            </w:r>
          </w:p>
        </w:tc>
      </w:tr>
      <w:tr w:rsidR="00402DCA" w:rsidRPr="00402DCA" w:rsidTr="00402D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02DCA">
              <w:rPr>
                <w:rFonts w:ascii="Arial" w:hAnsi="Arial" w:cs="Arial"/>
                <w:sz w:val="28"/>
                <w:szCs w:val="28"/>
              </w:rPr>
              <w:t xml:space="preserve">физических лиц, имеющих право на получение социальной поддержки в соответствии с </w:t>
            </w:r>
            <w:hyperlink r:id="rId14" w:history="1">
              <w:r w:rsidRPr="00402DCA">
                <w:rPr>
                  <w:rStyle w:val="ab"/>
                  <w:rFonts w:ascii="Arial" w:hAnsi="Arial" w:cs="Arial"/>
                  <w:color w:val="auto"/>
                  <w:sz w:val="28"/>
                  <w:szCs w:val="28"/>
                </w:rPr>
                <w:t>Законом</w:t>
              </w:r>
            </w:hyperlink>
            <w:r w:rsidRPr="00402DCA">
              <w:rPr>
                <w:rFonts w:ascii="Arial" w:hAnsi="Arial" w:cs="Arial"/>
                <w:sz w:val="28"/>
                <w:szCs w:val="28"/>
              </w:rPr>
              <w:t xml:space="preserve">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</w:t>
            </w:r>
            <w:hyperlink r:id="rId15" w:history="1">
              <w:r w:rsidRPr="00402DCA">
                <w:rPr>
                  <w:rStyle w:val="ab"/>
                  <w:rFonts w:ascii="Arial" w:hAnsi="Arial" w:cs="Arial"/>
                  <w:color w:val="auto"/>
                  <w:sz w:val="28"/>
                  <w:szCs w:val="28"/>
                </w:rPr>
                <w:t>законом</w:t>
              </w:r>
            </w:hyperlink>
            <w:r w:rsidRPr="00402DCA">
              <w:rPr>
                <w:rFonts w:ascii="Arial" w:hAnsi="Arial" w:cs="Arial"/>
                <w:sz w:val="28"/>
                <w:szCs w:val="28"/>
              </w:rPr>
      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402DCA">
              <w:rPr>
                <w:rFonts w:ascii="Arial" w:hAnsi="Arial" w:cs="Arial"/>
                <w:sz w:val="28"/>
                <w:szCs w:val="28"/>
              </w:rPr>
              <w:t>Теча</w:t>
            </w:r>
            <w:proofErr w:type="spellEnd"/>
            <w:r w:rsidRPr="00402DCA">
              <w:rPr>
                <w:rFonts w:ascii="Arial" w:hAnsi="Arial" w:cs="Arial"/>
                <w:sz w:val="28"/>
                <w:szCs w:val="28"/>
              </w:rPr>
              <w:t>» и в соответствии с</w:t>
            </w:r>
            <w:proofErr w:type="gramEnd"/>
            <w:r w:rsidRPr="00402DCA">
              <w:rPr>
                <w:rFonts w:ascii="Arial" w:hAnsi="Arial" w:cs="Arial"/>
                <w:sz w:val="28"/>
                <w:szCs w:val="28"/>
              </w:rPr>
              <w:t xml:space="preserve"> Федеральным </w:t>
            </w:r>
            <w:hyperlink r:id="rId16" w:history="1">
              <w:r w:rsidRPr="00402DCA">
                <w:rPr>
                  <w:rStyle w:val="ab"/>
                  <w:rFonts w:ascii="Arial" w:hAnsi="Arial" w:cs="Arial"/>
                  <w:color w:val="auto"/>
                  <w:sz w:val="28"/>
                  <w:szCs w:val="28"/>
                </w:rPr>
                <w:t>законом</w:t>
              </w:r>
            </w:hyperlink>
            <w:r w:rsidRPr="00402DCA">
              <w:rPr>
                <w:rFonts w:ascii="Arial" w:hAnsi="Arial" w:cs="Arial"/>
                <w:sz w:val="28"/>
                <w:szCs w:val="28"/>
              </w:rPr>
      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</w:tr>
      <w:tr w:rsidR="00402DCA" w:rsidRPr="00402DCA" w:rsidTr="00402D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</w:tr>
      <w:tr w:rsidR="00402DCA" w:rsidRPr="00402DCA" w:rsidTr="00402D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</w:tr>
      <w:tr w:rsidR="00402DCA" w:rsidRPr="00402DCA" w:rsidTr="00402D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2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</w:tc>
      </w:tr>
      <w:tr w:rsidR="00402DCA" w:rsidRPr="00402DCA" w:rsidTr="00402DCA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 (применяется с 01.01.2019 года)</w:t>
            </w:r>
          </w:p>
        </w:tc>
      </w:tr>
      <w:tr w:rsidR="00402DCA" w:rsidRPr="00402DCA" w:rsidTr="00402DC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Физических лиц, имеющих трех и более несовершеннолетних детей (применяется с 01.01.2018)</w:t>
            </w:r>
          </w:p>
        </w:tc>
      </w:tr>
    </w:tbl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Уменьшение налоговой базы (налоговый вычет) производится в отношении одного земельного участка по выбору налогоплательщика.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применяется налоговый вычет.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Освобождаются от налогообложения физические лица, относящиеся к коренным малочисленным </w:t>
      </w:r>
      <w:hyperlink r:id="rId17" w:history="1">
        <w:r w:rsidRPr="00402DCA">
          <w:rPr>
            <w:rStyle w:val="ab"/>
            <w:rFonts w:ascii="Arial" w:hAnsi="Arial" w:cs="Arial"/>
            <w:color w:val="auto"/>
            <w:sz w:val="28"/>
            <w:szCs w:val="28"/>
          </w:rPr>
          <w:t>народам</w:t>
        </w:r>
      </w:hyperlink>
      <w:r w:rsidRPr="00402DCA">
        <w:rPr>
          <w:rFonts w:ascii="Arial" w:hAnsi="Arial" w:cs="Arial"/>
          <w:sz w:val="28"/>
          <w:szCs w:val="28"/>
        </w:rPr>
        <w:t xml:space="preserve"> Севера, Сибири и Дальнего Востока Российской Федерации, а также общины таких народов – в отношении земельных участков, используемых для сохранения и развития их традиционного образа жизни, хозяйствования и промыслов.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lastRenderedPageBreak/>
        <w:t xml:space="preserve">Иные налоговые льготы для других категорий налогоплательщиков устанавливаются нормативными правовыми актами представительных органов муниципальных образований по месту нахождения земельного участка.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Дополнительные налоговые льготы установлены 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402DCA">
        <w:rPr>
          <w:rFonts w:ascii="Arial" w:hAnsi="Arial" w:cs="Arial"/>
          <w:b/>
          <w:sz w:val="28"/>
          <w:szCs w:val="28"/>
        </w:rPr>
        <w:t xml:space="preserve">Решением № 83 от 31.07.2014 (в ред. от 23.11.2017 № 102) на территории Городского округа </w:t>
      </w:r>
      <w:proofErr w:type="spellStart"/>
      <w:r w:rsidRPr="00402DCA">
        <w:rPr>
          <w:rFonts w:ascii="Arial" w:hAnsi="Arial" w:cs="Arial"/>
          <w:b/>
          <w:sz w:val="28"/>
          <w:szCs w:val="28"/>
        </w:rPr>
        <w:t>г</w:t>
      </w:r>
      <w:proofErr w:type="gramStart"/>
      <w:r w:rsidRPr="00402DCA">
        <w:rPr>
          <w:rFonts w:ascii="Arial" w:hAnsi="Arial" w:cs="Arial"/>
          <w:b/>
          <w:sz w:val="28"/>
          <w:szCs w:val="28"/>
        </w:rPr>
        <w:t>.П</w:t>
      </w:r>
      <w:proofErr w:type="gramEnd"/>
      <w:r w:rsidRPr="00402DCA">
        <w:rPr>
          <w:rFonts w:ascii="Arial" w:hAnsi="Arial" w:cs="Arial"/>
          <w:b/>
          <w:sz w:val="28"/>
          <w:szCs w:val="28"/>
        </w:rPr>
        <w:t>ереславля</w:t>
      </w:r>
      <w:proofErr w:type="spellEnd"/>
      <w:r w:rsidRPr="00402DCA">
        <w:rPr>
          <w:rFonts w:ascii="Arial" w:hAnsi="Arial" w:cs="Arial"/>
          <w:b/>
          <w:sz w:val="28"/>
          <w:szCs w:val="28"/>
        </w:rPr>
        <w:t>-Залесского</w:t>
      </w:r>
    </w:p>
    <w:p w:rsidR="00402DCA" w:rsidRPr="00402DCA" w:rsidRDefault="00402DCA" w:rsidP="00402DCA">
      <w:pPr>
        <w:autoSpaceDE w:val="0"/>
        <w:autoSpaceDN w:val="0"/>
        <w:adjustRightInd w:val="0"/>
        <w:ind w:firstLine="720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                                                     реквизиты акта органа местного самоуправления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"/>
        <w:gridCol w:w="3743"/>
        <w:gridCol w:w="2430"/>
        <w:gridCol w:w="2773"/>
      </w:tblGrid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Категория налогоплательщиков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Размер льготы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Документ-основание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Удостоверение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50%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Удостоверение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граждане, проработавшие в тылу в период с 22 июня 1941 года по 9 мая 1945 года не менее 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 Великой Отечественной войны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50%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Удостоверение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 xml:space="preserve">граждане, работавшие в период блокады в городе Ленинграде на предприятиях, в </w:t>
            </w:r>
            <w:r w:rsidRPr="00402DCA">
              <w:rPr>
                <w:rFonts w:ascii="Arial" w:hAnsi="Arial" w:cs="Arial"/>
                <w:sz w:val="28"/>
                <w:szCs w:val="28"/>
              </w:rPr>
              <w:lastRenderedPageBreak/>
              <w:t>учреждениях и организациях города и награжденные медалью "За оборону Ленинграда", и лица, награжденные знаком "Житель блокадного Ленинграда"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lastRenderedPageBreak/>
              <w:t>50%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Удостоверение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бывшие несовершеннолетние узники концлагерей, гетто и других мест принудительного содержания, созданные фашистами и их союзниками в период Второй мировой войны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50%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Удостоверение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инвалиды, имеющие III степень ограничения способности к трудовой деятельности, а также лица, которые имеют I и II группу инвалидности, установленную до 1 января 2004 г. без вынесения заключения о степени ограничения способности к трудовой деятельности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50%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Удостоверение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инвалиды с детства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50%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Удостоверение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</w:t>
            </w:r>
            <w:r w:rsidRPr="00402DCA">
              <w:rPr>
                <w:rFonts w:ascii="Arial" w:hAnsi="Arial" w:cs="Arial"/>
                <w:sz w:val="28"/>
                <w:szCs w:val="28"/>
              </w:rPr>
              <w:lastRenderedPageBreak/>
              <w:t>вследствие катастрофы на Чернобыльской АЭС</w:t>
            </w:r>
            <w:proofErr w:type="gramStart"/>
            <w:r w:rsidRPr="00402DCA">
              <w:rPr>
                <w:rFonts w:ascii="Arial" w:hAnsi="Arial" w:cs="Arial"/>
                <w:sz w:val="28"/>
                <w:szCs w:val="28"/>
              </w:rPr>
              <w:t>"(</w:t>
            </w:r>
            <w:proofErr w:type="gramEnd"/>
            <w:r w:rsidRPr="00402DCA">
              <w:rPr>
                <w:rFonts w:ascii="Arial" w:hAnsi="Arial" w:cs="Arial"/>
                <w:sz w:val="28"/>
                <w:szCs w:val="28"/>
              </w:rPr>
              <w:t>в редакции Закона Российской Федерации от 18 июня 1992 года № 3061-1), в соответствии с Федеральным законом от 26 ноября 1998 года № 175-ФЗ 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402DCA">
              <w:rPr>
                <w:rFonts w:ascii="Arial" w:hAnsi="Arial" w:cs="Arial"/>
                <w:sz w:val="28"/>
                <w:szCs w:val="28"/>
              </w:rPr>
              <w:t>Теча</w:t>
            </w:r>
            <w:proofErr w:type="spellEnd"/>
            <w:r w:rsidRPr="00402DCA">
              <w:rPr>
                <w:rFonts w:ascii="Arial" w:hAnsi="Arial" w:cs="Arial"/>
                <w:sz w:val="28"/>
                <w:szCs w:val="28"/>
              </w:rPr>
              <w:t>" и в соответствии с Федеральным  законом от 10 января 2002 года № 2-ФЗ 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lastRenderedPageBreak/>
              <w:t>50%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Удостоверение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 xml:space="preserve">физические лица,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</w:t>
            </w:r>
            <w:r w:rsidRPr="00402DCA">
              <w:rPr>
                <w:rFonts w:ascii="Arial" w:hAnsi="Arial" w:cs="Arial"/>
                <w:sz w:val="28"/>
                <w:szCs w:val="28"/>
              </w:rPr>
              <w:lastRenderedPageBreak/>
              <w:t>и военных объектах;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lastRenderedPageBreak/>
              <w:t>50%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Удостоверение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50%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Удостоверение</w:t>
            </w:r>
          </w:p>
        </w:tc>
      </w:tr>
    </w:tbl>
    <w:p w:rsidR="00402DCA" w:rsidRPr="00402DCA" w:rsidRDefault="00402DCA" w:rsidP="00402D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Решением № 144 от 27.10.2011 </w:t>
      </w:r>
      <w:r w:rsidRPr="00402DCA">
        <w:rPr>
          <w:rFonts w:ascii="Arial" w:hAnsi="Arial" w:cs="Arial"/>
          <w:b/>
          <w:sz w:val="28"/>
          <w:szCs w:val="28"/>
        </w:rPr>
        <w:t xml:space="preserve">на территории </w:t>
      </w:r>
      <w:proofErr w:type="spellStart"/>
      <w:r w:rsidRPr="00402DCA">
        <w:rPr>
          <w:rFonts w:ascii="Arial" w:hAnsi="Arial" w:cs="Arial"/>
          <w:b/>
          <w:sz w:val="28"/>
          <w:szCs w:val="28"/>
        </w:rPr>
        <w:t>Нагорьевского</w:t>
      </w:r>
      <w:proofErr w:type="spellEnd"/>
      <w:r w:rsidRPr="00402DCA">
        <w:rPr>
          <w:rFonts w:ascii="Arial" w:hAnsi="Arial" w:cs="Arial"/>
          <w:b/>
          <w:sz w:val="28"/>
          <w:szCs w:val="28"/>
        </w:rPr>
        <w:t xml:space="preserve"> сельского поселения </w:t>
      </w:r>
      <w:proofErr w:type="spellStart"/>
      <w:r w:rsidRPr="00402DCA">
        <w:rPr>
          <w:rFonts w:ascii="Arial" w:hAnsi="Arial" w:cs="Arial"/>
          <w:b/>
          <w:sz w:val="28"/>
          <w:szCs w:val="28"/>
        </w:rPr>
        <w:t>Переславского</w:t>
      </w:r>
      <w:proofErr w:type="spellEnd"/>
      <w:r w:rsidRPr="00402DCA">
        <w:rPr>
          <w:rFonts w:ascii="Arial" w:hAnsi="Arial" w:cs="Arial"/>
          <w:b/>
          <w:sz w:val="28"/>
          <w:szCs w:val="28"/>
        </w:rPr>
        <w:t xml:space="preserve"> муниципального района</w:t>
      </w:r>
    </w:p>
    <w:p w:rsidR="00402DCA" w:rsidRPr="00402DCA" w:rsidRDefault="00402DCA" w:rsidP="00402DCA">
      <w:pPr>
        <w:autoSpaceDE w:val="0"/>
        <w:autoSpaceDN w:val="0"/>
        <w:adjustRightInd w:val="0"/>
        <w:ind w:firstLine="720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>реквизиты акта органа местного самоуправления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"/>
        <w:gridCol w:w="3729"/>
        <w:gridCol w:w="2440"/>
        <w:gridCol w:w="2777"/>
      </w:tblGrid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Категория налогоплательщиков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Размер льготы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Документ-основание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Удостоверение</w:t>
            </w:r>
          </w:p>
        </w:tc>
      </w:tr>
    </w:tbl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Решением №105 от 25.10.2012 (в ред. от 24.11.2017 № 111) </w:t>
      </w:r>
      <w:r w:rsidRPr="00402DCA">
        <w:rPr>
          <w:rFonts w:ascii="Arial" w:hAnsi="Arial" w:cs="Arial"/>
          <w:b/>
          <w:sz w:val="28"/>
          <w:szCs w:val="28"/>
        </w:rPr>
        <w:t xml:space="preserve">на территории Пригородного сельского поселения </w:t>
      </w:r>
      <w:proofErr w:type="spellStart"/>
      <w:r w:rsidRPr="00402DCA">
        <w:rPr>
          <w:rFonts w:ascii="Arial" w:hAnsi="Arial" w:cs="Arial"/>
          <w:b/>
          <w:sz w:val="28"/>
          <w:szCs w:val="28"/>
        </w:rPr>
        <w:t>Переславского</w:t>
      </w:r>
      <w:proofErr w:type="spellEnd"/>
      <w:r w:rsidRPr="00402DCA">
        <w:rPr>
          <w:rFonts w:ascii="Arial" w:hAnsi="Arial" w:cs="Arial"/>
          <w:b/>
          <w:sz w:val="28"/>
          <w:szCs w:val="28"/>
        </w:rPr>
        <w:t xml:space="preserve"> муниципального района</w:t>
      </w:r>
    </w:p>
    <w:p w:rsidR="00402DCA" w:rsidRPr="00402DCA" w:rsidRDefault="00402DCA" w:rsidP="00402DCA">
      <w:pPr>
        <w:autoSpaceDE w:val="0"/>
        <w:autoSpaceDN w:val="0"/>
        <w:adjustRightInd w:val="0"/>
        <w:ind w:firstLine="720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>реквизиты акта органа местного самоуправления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"/>
        <w:gridCol w:w="3729"/>
        <w:gridCol w:w="2440"/>
        <w:gridCol w:w="2777"/>
      </w:tblGrid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Категория налогоплательщиков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Размер льготы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Документ-основание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Удостоверение</w:t>
            </w:r>
          </w:p>
        </w:tc>
      </w:tr>
    </w:tbl>
    <w:p w:rsidR="00402DCA" w:rsidRPr="00402DCA" w:rsidRDefault="00402DCA" w:rsidP="00402D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583053" w:rsidRDefault="00583053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  <w:r w:rsidRPr="00402DCA">
        <w:rPr>
          <w:rFonts w:ascii="Arial" w:hAnsi="Arial" w:cs="Arial"/>
          <w:b/>
          <w:sz w:val="28"/>
          <w:szCs w:val="28"/>
        </w:rPr>
        <w:lastRenderedPageBreak/>
        <w:t xml:space="preserve">Решением № 18 от 14.11.2017 на территории </w:t>
      </w:r>
      <w:proofErr w:type="spellStart"/>
      <w:r w:rsidRPr="00402DCA">
        <w:rPr>
          <w:rFonts w:ascii="Arial" w:hAnsi="Arial" w:cs="Arial"/>
          <w:b/>
          <w:sz w:val="28"/>
          <w:szCs w:val="28"/>
        </w:rPr>
        <w:t>Рязанцевского</w:t>
      </w:r>
      <w:proofErr w:type="spellEnd"/>
      <w:r w:rsidRPr="00402DCA">
        <w:rPr>
          <w:rFonts w:ascii="Arial" w:hAnsi="Arial" w:cs="Arial"/>
          <w:b/>
          <w:sz w:val="28"/>
          <w:szCs w:val="28"/>
        </w:rPr>
        <w:t xml:space="preserve"> сельского поселения </w:t>
      </w:r>
      <w:proofErr w:type="spellStart"/>
      <w:r w:rsidRPr="00402DCA">
        <w:rPr>
          <w:rFonts w:ascii="Arial" w:hAnsi="Arial" w:cs="Arial"/>
          <w:b/>
          <w:sz w:val="28"/>
          <w:szCs w:val="28"/>
        </w:rPr>
        <w:t>Переславского</w:t>
      </w:r>
      <w:proofErr w:type="spellEnd"/>
      <w:r w:rsidRPr="00402DCA">
        <w:rPr>
          <w:rFonts w:ascii="Arial" w:hAnsi="Arial" w:cs="Arial"/>
          <w:b/>
          <w:sz w:val="28"/>
          <w:szCs w:val="28"/>
        </w:rPr>
        <w:t xml:space="preserve"> муниципального района</w:t>
      </w:r>
    </w:p>
    <w:p w:rsidR="00402DCA" w:rsidRPr="00402DCA" w:rsidRDefault="00402DCA" w:rsidP="00402D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>реквизиты акта органа местного самоуправления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"/>
        <w:gridCol w:w="3703"/>
        <w:gridCol w:w="2397"/>
        <w:gridCol w:w="2847"/>
      </w:tblGrid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Категория налогоплательщиков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Размер льготы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Документ-основание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ветераны и инвалиды Великой Отечественной войны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Удостоверение</w:t>
            </w:r>
          </w:p>
        </w:tc>
      </w:tr>
      <w:tr w:rsidR="00402DCA" w:rsidRPr="00402DCA" w:rsidTr="00402DCA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A" w:rsidRPr="00402DCA" w:rsidRDefault="00402DCA" w:rsidP="00402DCA">
            <w:pPr>
              <w:pStyle w:val="af1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Организации потребительской кооперации, созданные в соответствии с Законом РФ от 19.06.1992 № 3085-1"О потребительской кооперации (потребительских обществах, их союзах) в Российской Федерации"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02DCA">
              <w:rPr>
                <w:rFonts w:ascii="Arial" w:hAnsi="Arial" w:cs="Arial"/>
                <w:sz w:val="28"/>
                <w:szCs w:val="28"/>
              </w:rPr>
              <w:t>50%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1EBF7" w:fill="DDE9F7"/>
            <w:hideMark/>
          </w:tcPr>
          <w:p w:rsidR="00402DCA" w:rsidRPr="00402DCA" w:rsidRDefault="00402D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02DCA">
              <w:rPr>
                <w:rFonts w:ascii="Arial" w:hAnsi="Arial" w:cs="Arial"/>
                <w:sz w:val="28"/>
                <w:szCs w:val="28"/>
              </w:rPr>
              <w:t>Организационно-правовая</w:t>
            </w:r>
            <w:proofErr w:type="gramEnd"/>
            <w:r w:rsidRPr="00402DCA">
              <w:rPr>
                <w:rFonts w:ascii="Arial" w:hAnsi="Arial" w:cs="Arial"/>
                <w:sz w:val="28"/>
                <w:szCs w:val="28"/>
              </w:rPr>
              <w:t xml:space="preserve"> форма-потребительский кооператив</w:t>
            </w:r>
          </w:p>
        </w:tc>
      </w:tr>
    </w:tbl>
    <w:p w:rsidR="00402DCA" w:rsidRPr="00402DCA" w:rsidRDefault="00402DCA" w:rsidP="00402D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</w:p>
    <w:p w:rsidR="00402DCA" w:rsidRPr="00402DCA" w:rsidRDefault="00402DCA" w:rsidP="00402D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402DCA">
        <w:rPr>
          <w:rFonts w:ascii="Arial" w:hAnsi="Arial" w:cs="Arial"/>
          <w:sz w:val="28"/>
          <w:szCs w:val="28"/>
        </w:rPr>
        <w:t>Убедившись, что налогоплательщик относиться к категориям лиц, имеющим право на налоговую льготу, но льгота не учтена в налоговом уведомлении или возникла впервые, необходимо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(</w:t>
      </w:r>
      <w:hyperlink r:id="rId18" w:history="1">
        <w:r w:rsidRPr="00402DCA">
          <w:rPr>
            <w:rStyle w:val="ab"/>
            <w:rFonts w:ascii="Arial" w:hAnsi="Arial" w:cs="Arial"/>
            <w:color w:val="auto"/>
            <w:sz w:val="28"/>
            <w:szCs w:val="28"/>
          </w:rPr>
          <w:t>приказ ФНС России от 14.11.2017 № ММВ-7-21/897@</w:t>
        </w:r>
      </w:hyperlink>
      <w:r w:rsidRPr="00402DCA">
        <w:rPr>
          <w:rFonts w:ascii="Arial" w:hAnsi="Arial" w:cs="Arial"/>
          <w:sz w:val="28"/>
          <w:szCs w:val="28"/>
        </w:rPr>
        <w:t xml:space="preserve">). </w:t>
      </w:r>
      <w:proofErr w:type="gramEnd"/>
    </w:p>
    <w:p w:rsidR="00402DCA" w:rsidRPr="00402DCA" w:rsidRDefault="00402DCA" w:rsidP="00402D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>В случае</w:t>
      </w:r>
      <w:proofErr w:type="gramStart"/>
      <w:r w:rsidRPr="00402DCA">
        <w:rPr>
          <w:rFonts w:ascii="Arial" w:hAnsi="Arial" w:cs="Arial"/>
          <w:sz w:val="28"/>
          <w:szCs w:val="28"/>
        </w:rPr>
        <w:t>,</w:t>
      </w:r>
      <w:proofErr w:type="gramEnd"/>
      <w:r w:rsidRPr="00402DCA">
        <w:rPr>
          <w:rFonts w:ascii="Arial" w:hAnsi="Arial" w:cs="Arial"/>
          <w:sz w:val="28"/>
          <w:szCs w:val="28"/>
        </w:rPr>
        <w:t xml:space="preserve"> если налогоплательщик, относящийся к одной из категорий лиц, указанных в подпунктах 2 - 4, 7 - 10 пункта 5 статьи 391 Кодекса,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</w:t>
      </w:r>
      <w:proofErr w:type="gramStart"/>
      <w:r w:rsidRPr="00402DCA">
        <w:rPr>
          <w:rFonts w:ascii="Arial" w:hAnsi="Arial" w:cs="Arial"/>
          <w:sz w:val="28"/>
          <w:szCs w:val="28"/>
        </w:rPr>
        <w:t>полученных</w:t>
      </w:r>
      <w:proofErr w:type="gramEnd"/>
      <w:r w:rsidRPr="00402DCA">
        <w:rPr>
          <w:rFonts w:ascii="Arial" w:hAnsi="Arial" w:cs="Arial"/>
          <w:sz w:val="28"/>
          <w:szCs w:val="28"/>
        </w:rPr>
        <w:t xml:space="preserve"> налоговым органом в соответствии с федеральными законами.</w:t>
      </w:r>
    </w:p>
    <w:p w:rsidR="00402DCA" w:rsidRPr="00402DCA" w:rsidRDefault="00402DCA" w:rsidP="00402D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t xml:space="preserve">Если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402DCA" w:rsidRPr="00402DCA" w:rsidRDefault="00402DCA" w:rsidP="00402D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02DCA">
        <w:rPr>
          <w:rFonts w:ascii="Arial" w:hAnsi="Arial" w:cs="Arial"/>
          <w:sz w:val="28"/>
          <w:szCs w:val="28"/>
        </w:rPr>
        <w:lastRenderedPageBreak/>
        <w:t>Подать заявление о предоставлении налоговой льготы в налоговый орган можно любым удобным способом: через «</w:t>
      </w:r>
      <w:hyperlink r:id="rId19" w:history="1">
        <w:r w:rsidRPr="00402DCA">
          <w:rPr>
            <w:rStyle w:val="ab"/>
            <w:rFonts w:ascii="Arial" w:hAnsi="Arial" w:cs="Arial"/>
            <w:color w:val="auto"/>
            <w:sz w:val="28"/>
            <w:szCs w:val="28"/>
          </w:rPr>
          <w:t>Личный кабинет налогоплательщика</w:t>
        </w:r>
      </w:hyperlink>
      <w:r w:rsidRPr="00402DCA">
        <w:rPr>
          <w:rFonts w:ascii="Arial" w:hAnsi="Arial" w:cs="Arial"/>
          <w:sz w:val="28"/>
          <w:szCs w:val="28"/>
        </w:rPr>
        <w:t>»; почтовым сообщением в налоговую инспекцию; путем личного обращения в любую налоговую инспекцию; через МФЦ, с которым налоговым органом заключено соглашение о возможности оказания соответствующей услуги.</w:t>
      </w:r>
    </w:p>
    <w:p w:rsidR="00276D94" w:rsidRPr="00402DCA" w:rsidRDefault="00276D94">
      <w:pPr>
        <w:rPr>
          <w:rFonts w:ascii="Arial" w:hAnsi="Arial" w:cs="Arial"/>
          <w:sz w:val="28"/>
          <w:szCs w:val="28"/>
        </w:rPr>
      </w:pPr>
    </w:p>
    <w:p w:rsidR="00276D94" w:rsidRPr="00402DCA" w:rsidRDefault="00276D94">
      <w:pPr>
        <w:rPr>
          <w:rFonts w:ascii="Arial" w:hAnsi="Arial" w:cs="Arial"/>
          <w:sz w:val="28"/>
          <w:szCs w:val="28"/>
        </w:rPr>
      </w:pPr>
    </w:p>
    <w:p w:rsidR="00276D94" w:rsidRPr="00402DCA" w:rsidRDefault="00276D94">
      <w:pPr>
        <w:rPr>
          <w:rFonts w:ascii="Arial" w:hAnsi="Arial" w:cs="Arial"/>
          <w:sz w:val="28"/>
          <w:szCs w:val="28"/>
        </w:rPr>
      </w:pPr>
    </w:p>
    <w:p w:rsidR="00276D94" w:rsidRPr="00402DCA" w:rsidRDefault="00276D94">
      <w:pPr>
        <w:rPr>
          <w:rFonts w:ascii="Arial" w:hAnsi="Arial" w:cs="Arial"/>
          <w:sz w:val="28"/>
          <w:szCs w:val="28"/>
        </w:rPr>
      </w:pPr>
    </w:p>
    <w:p w:rsidR="00276D94" w:rsidRPr="00402DCA" w:rsidRDefault="00276D94">
      <w:pPr>
        <w:rPr>
          <w:rFonts w:ascii="Arial" w:hAnsi="Arial" w:cs="Arial"/>
          <w:sz w:val="28"/>
          <w:szCs w:val="28"/>
        </w:rPr>
      </w:pPr>
    </w:p>
    <w:p w:rsidR="00276D94" w:rsidRPr="00402DCA" w:rsidRDefault="00276D94">
      <w:pPr>
        <w:rPr>
          <w:rFonts w:ascii="Arial" w:hAnsi="Arial" w:cs="Arial"/>
          <w:sz w:val="28"/>
          <w:szCs w:val="28"/>
        </w:rPr>
      </w:pPr>
    </w:p>
    <w:p w:rsidR="00276D94" w:rsidRPr="00402DCA" w:rsidRDefault="00276D94" w:rsidP="00276D94">
      <w:pPr>
        <w:rPr>
          <w:rFonts w:ascii="Arial" w:hAnsi="Arial" w:cs="Arial"/>
          <w:sz w:val="28"/>
          <w:szCs w:val="28"/>
        </w:rPr>
      </w:pPr>
    </w:p>
    <w:p w:rsidR="00276D94" w:rsidRPr="00402DCA" w:rsidRDefault="00276D94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7A574F" w:rsidRPr="00402DCA" w:rsidRDefault="007A574F">
      <w:pPr>
        <w:rPr>
          <w:rFonts w:ascii="Arial" w:hAnsi="Arial" w:cs="Arial"/>
          <w:sz w:val="28"/>
          <w:szCs w:val="28"/>
        </w:rPr>
      </w:pPr>
    </w:p>
    <w:p w:rsidR="00D309D7" w:rsidRPr="00402DCA" w:rsidRDefault="00D309D7">
      <w:pPr>
        <w:rPr>
          <w:rFonts w:ascii="Arial" w:hAnsi="Arial" w:cs="Arial"/>
          <w:sz w:val="28"/>
          <w:szCs w:val="28"/>
        </w:rPr>
      </w:pPr>
    </w:p>
    <w:p w:rsidR="00D309D7" w:rsidRPr="00402DCA" w:rsidRDefault="00D309D7">
      <w:pPr>
        <w:rPr>
          <w:rFonts w:ascii="Arial" w:hAnsi="Arial" w:cs="Arial"/>
          <w:sz w:val="28"/>
          <w:szCs w:val="28"/>
        </w:rPr>
      </w:pPr>
    </w:p>
    <w:p w:rsidR="00D309D7" w:rsidRPr="00402DCA" w:rsidRDefault="00D309D7">
      <w:pPr>
        <w:rPr>
          <w:rFonts w:ascii="Arial" w:hAnsi="Arial" w:cs="Arial"/>
          <w:sz w:val="28"/>
          <w:szCs w:val="28"/>
        </w:rPr>
      </w:pPr>
    </w:p>
    <w:p w:rsidR="00D309D7" w:rsidRPr="00402DCA" w:rsidRDefault="00D309D7">
      <w:pPr>
        <w:rPr>
          <w:rFonts w:ascii="Arial" w:hAnsi="Arial" w:cs="Arial"/>
          <w:sz w:val="28"/>
          <w:szCs w:val="28"/>
        </w:rPr>
      </w:pPr>
    </w:p>
    <w:p w:rsidR="00D309D7" w:rsidRPr="00402DCA" w:rsidRDefault="00D309D7">
      <w:pPr>
        <w:rPr>
          <w:rFonts w:ascii="Arial" w:hAnsi="Arial" w:cs="Arial"/>
          <w:sz w:val="28"/>
          <w:szCs w:val="28"/>
        </w:rPr>
      </w:pPr>
    </w:p>
    <w:p w:rsidR="00D309D7" w:rsidRPr="00402DCA" w:rsidRDefault="00D309D7">
      <w:pPr>
        <w:rPr>
          <w:rFonts w:ascii="Arial" w:hAnsi="Arial" w:cs="Arial"/>
          <w:sz w:val="28"/>
          <w:szCs w:val="28"/>
        </w:rPr>
      </w:pPr>
    </w:p>
    <w:p w:rsidR="00D309D7" w:rsidRPr="00402DCA" w:rsidRDefault="00D309D7">
      <w:pPr>
        <w:rPr>
          <w:rFonts w:ascii="Arial" w:hAnsi="Arial" w:cs="Arial"/>
          <w:sz w:val="28"/>
          <w:szCs w:val="28"/>
        </w:rPr>
      </w:pPr>
    </w:p>
    <w:p w:rsidR="00D309D7" w:rsidRPr="00402DCA" w:rsidRDefault="00D309D7">
      <w:pPr>
        <w:rPr>
          <w:rFonts w:ascii="Arial" w:hAnsi="Arial" w:cs="Arial"/>
          <w:sz w:val="28"/>
          <w:szCs w:val="28"/>
        </w:rPr>
      </w:pPr>
    </w:p>
    <w:p w:rsidR="00D309D7" w:rsidRPr="00402DCA" w:rsidRDefault="00D309D7">
      <w:pPr>
        <w:rPr>
          <w:rFonts w:ascii="Arial" w:hAnsi="Arial" w:cs="Arial"/>
          <w:sz w:val="28"/>
          <w:szCs w:val="28"/>
        </w:rPr>
      </w:pPr>
    </w:p>
    <w:p w:rsidR="00D309D7" w:rsidRPr="00402DCA" w:rsidRDefault="00D309D7">
      <w:pPr>
        <w:rPr>
          <w:rFonts w:ascii="Arial" w:hAnsi="Arial" w:cs="Arial"/>
          <w:sz w:val="28"/>
          <w:szCs w:val="28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Pr="00D309D7" w:rsidRDefault="00CF6FAE" w:rsidP="00DC57A5">
      <w:pPr>
        <w:ind w:firstLine="720"/>
        <w:jc w:val="both"/>
        <w:rPr>
          <w:rFonts w:ascii="Arial" w:hAnsi="Arial" w:cs="Arial"/>
          <w:sz w:val="36"/>
          <w:szCs w:val="36"/>
          <w:highlight w:val="yellow"/>
          <w:lang w:eastAsia="en-US"/>
        </w:rPr>
      </w:pPr>
      <w:r w:rsidRPr="00274724">
        <w:rPr>
          <w:rFonts w:ascii="Arial" w:eastAsia="Calibri" w:hAnsi="Arial" w:cs="Arial"/>
          <w:b/>
          <w:sz w:val="28"/>
        </w:rPr>
        <w:t xml:space="preserve">   </w:t>
      </w:r>
    </w:p>
    <w:p w:rsidR="00D309D7" w:rsidRPr="00FA4C4A" w:rsidRDefault="00D309D7">
      <w:pPr>
        <w:rPr>
          <w:rFonts w:ascii="Arial" w:hAnsi="Arial" w:cs="Arial"/>
        </w:rPr>
      </w:pPr>
    </w:p>
    <w:sectPr w:rsidR="00D309D7" w:rsidRPr="00FA4C4A" w:rsidSect="00867F7D">
      <w:footerReference w:type="default" r:id="rId20"/>
      <w:pgSz w:w="11906" w:h="16838"/>
      <w:pgMar w:top="851" w:right="850" w:bottom="1134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76" w:rsidRDefault="00B05076" w:rsidP="00C11602">
      <w:r>
        <w:separator/>
      </w:r>
    </w:p>
  </w:endnote>
  <w:endnote w:type="continuationSeparator" w:id="0">
    <w:p w:rsidR="00B05076" w:rsidRDefault="00B05076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Ind w:w="-432" w:type="dxa"/>
      <w:tblLook w:val="01E0" w:firstRow="1" w:lastRow="1" w:firstColumn="1" w:lastColumn="1" w:noHBand="0" w:noVBand="0"/>
    </w:tblPr>
    <w:tblGrid>
      <w:gridCol w:w="222"/>
      <w:gridCol w:w="12479"/>
      <w:gridCol w:w="222"/>
      <w:gridCol w:w="1867"/>
    </w:tblGrid>
    <w:tr w:rsidR="00B05076" w:rsidTr="00B81380">
      <w:trPr>
        <w:trHeight w:val="1160"/>
      </w:trPr>
      <w:tc>
        <w:tcPr>
          <w:tcW w:w="1514" w:type="dxa"/>
        </w:tcPr>
        <w:p w:rsidR="00B05076" w:rsidRDefault="00B05076" w:rsidP="00B81380"/>
        <w:p w:rsidR="00B05076" w:rsidRDefault="00B05076" w:rsidP="00B81380"/>
        <w:p w:rsidR="00B05076" w:rsidRDefault="00B05076" w:rsidP="00B81380"/>
      </w:tc>
      <w:tc>
        <w:tcPr>
          <w:tcW w:w="2911" w:type="dxa"/>
          <w:tcBorders>
            <w:left w:val="nil"/>
          </w:tcBorders>
        </w:tcPr>
        <w:tbl>
          <w:tblPr>
            <w:tblW w:w="10740" w:type="dxa"/>
            <w:tblLook w:val="01E0" w:firstRow="1" w:lastRow="1" w:firstColumn="1" w:lastColumn="1" w:noHBand="0" w:noVBand="0"/>
          </w:tblPr>
          <w:tblGrid>
            <w:gridCol w:w="10842"/>
            <w:gridCol w:w="222"/>
            <w:gridCol w:w="222"/>
            <w:gridCol w:w="977"/>
          </w:tblGrid>
          <w:tr w:rsidR="00B05076" w:rsidTr="001D173D">
            <w:trPr>
              <w:trHeight w:val="1160"/>
            </w:trPr>
            <w:tc>
              <w:tcPr>
                <w:tcW w:w="636" w:type="dxa"/>
              </w:tcPr>
              <w:p w:rsidR="00B05076" w:rsidRDefault="00B05076" w:rsidP="00B81380"/>
              <w:p w:rsidR="00B05076" w:rsidRDefault="00B05076" w:rsidP="00B81380"/>
              <w:tbl>
                <w:tblPr>
                  <w:tblW w:w="10626" w:type="dxa"/>
                  <w:tblLook w:val="01E0" w:firstRow="1" w:lastRow="1" w:firstColumn="1" w:lastColumn="1" w:noHBand="0" w:noVBand="0"/>
                </w:tblPr>
                <w:tblGrid>
                  <w:gridCol w:w="1400"/>
                  <w:gridCol w:w="2911"/>
                  <w:gridCol w:w="3393"/>
                  <w:gridCol w:w="2922"/>
                </w:tblGrid>
                <w:tr w:rsidR="00B05076" w:rsidTr="00B81380">
                  <w:trPr>
                    <w:trHeight w:val="1160"/>
                  </w:trPr>
                  <w:tc>
                    <w:tcPr>
                      <w:tcW w:w="1400" w:type="dxa"/>
                    </w:tcPr>
                    <w:p w:rsidR="00B05076" w:rsidRDefault="00B05076" w:rsidP="00B81380"/>
                  </w:tc>
                  <w:tc>
                    <w:tcPr>
                      <w:tcW w:w="2911" w:type="dxa"/>
                      <w:tcBorders>
                        <w:left w:val="nil"/>
                      </w:tcBorders>
                    </w:tcPr>
                    <w:p w:rsidR="00B05076" w:rsidRDefault="00B05076" w:rsidP="00B81380"/>
                  </w:tc>
                  <w:tc>
                    <w:tcPr>
                      <w:tcW w:w="3393" w:type="dxa"/>
                      <w:tcBorders>
                        <w:left w:val="nil"/>
                      </w:tcBorders>
                    </w:tcPr>
                    <w:p w:rsidR="00B05076" w:rsidRDefault="00B05076" w:rsidP="00B81380"/>
                  </w:tc>
                  <w:tc>
                    <w:tcPr>
                      <w:tcW w:w="2922" w:type="dxa"/>
                      <w:tcBorders>
                        <w:left w:val="nil"/>
                      </w:tcBorders>
                    </w:tcPr>
                    <w:p w:rsidR="00B05076" w:rsidRDefault="00B05076" w:rsidP="00B81380"/>
                  </w:tc>
                </w:tr>
              </w:tbl>
              <w:p w:rsidR="00B05076" w:rsidRDefault="00B05076" w:rsidP="001D173D"/>
              <w:p w:rsidR="00B05076" w:rsidRDefault="00B05076" w:rsidP="00B81380"/>
            </w:tc>
            <w:tc>
              <w:tcPr>
                <w:tcW w:w="3789" w:type="dxa"/>
                <w:tcBorders>
                  <w:left w:val="nil"/>
                </w:tcBorders>
              </w:tcPr>
              <w:p w:rsidR="00B05076" w:rsidRDefault="00B05076" w:rsidP="00B81380"/>
            </w:tc>
            <w:tc>
              <w:tcPr>
                <w:tcW w:w="3393" w:type="dxa"/>
                <w:tcBorders>
                  <w:left w:val="nil"/>
                </w:tcBorders>
              </w:tcPr>
              <w:p w:rsidR="00B05076" w:rsidRDefault="00B05076" w:rsidP="00B81380"/>
            </w:tc>
            <w:tc>
              <w:tcPr>
                <w:tcW w:w="2922" w:type="dxa"/>
                <w:tcBorders>
                  <w:left w:val="nil"/>
                </w:tcBorders>
              </w:tcPr>
              <w:p w:rsidR="00B05076" w:rsidRDefault="00B05076" w:rsidP="00B81380"/>
              <w:p w:rsidR="00B05076" w:rsidRDefault="00B05076" w:rsidP="001D173D">
                <w:r>
                  <w:rPr>
                    <w:rFonts w:ascii="Arial" w:hAnsi="Arial" w:cs="Arial"/>
                    <w:color w:val="FFFFFF"/>
                    <w:sz w:val="20"/>
                    <w:szCs w:val="20"/>
                  </w:rPr>
                  <w:t>подпись</w:t>
                </w:r>
              </w:p>
            </w:tc>
          </w:tr>
        </w:tbl>
        <w:p w:rsidR="00B05076" w:rsidRDefault="00B05076" w:rsidP="001D173D"/>
        <w:p w:rsidR="00B05076" w:rsidRDefault="00B05076" w:rsidP="00B81380"/>
      </w:tc>
      <w:tc>
        <w:tcPr>
          <w:tcW w:w="3393" w:type="dxa"/>
          <w:tcBorders>
            <w:left w:val="nil"/>
          </w:tcBorders>
        </w:tcPr>
        <w:p w:rsidR="00B05076" w:rsidRDefault="00B05076" w:rsidP="00B81380"/>
      </w:tc>
      <w:tc>
        <w:tcPr>
          <w:tcW w:w="2922" w:type="dxa"/>
          <w:tcBorders>
            <w:left w:val="nil"/>
          </w:tcBorders>
        </w:tcPr>
        <w:p w:rsidR="00B05076" w:rsidRDefault="00B05076" w:rsidP="00B81380"/>
        <w:p w:rsidR="00B05076" w:rsidRPr="001D5604" w:rsidRDefault="00B05076" w:rsidP="00B81380">
          <w:pPr>
            <w:rPr>
              <w:rFonts w:ascii="Arial" w:hAnsi="Arial" w:cs="Arial"/>
              <w:color w:val="FFFFFF"/>
              <w:sz w:val="20"/>
              <w:szCs w:val="20"/>
            </w:rPr>
          </w:pPr>
          <w:r w:rsidRPr="001D5604">
            <w:rPr>
              <w:rFonts w:ascii="Arial" w:hAnsi="Arial" w:cs="Arial"/>
              <w:color w:val="FFFFFF"/>
              <w:sz w:val="20"/>
              <w:szCs w:val="20"/>
            </w:rPr>
            <w:t>подпись________</w:t>
          </w:r>
        </w:p>
        <w:p w:rsidR="00B05076" w:rsidRPr="001D5604" w:rsidRDefault="00B05076" w:rsidP="00B81380">
          <w:pPr>
            <w:rPr>
              <w:rFonts w:ascii="Arial" w:hAnsi="Arial" w:cs="Arial"/>
              <w:color w:val="FFFFFF"/>
              <w:sz w:val="20"/>
              <w:szCs w:val="20"/>
            </w:rPr>
          </w:pPr>
        </w:p>
        <w:p w:rsidR="00B05076" w:rsidRPr="001D5604" w:rsidRDefault="00B05076" w:rsidP="00B81380">
          <w:pPr>
            <w:rPr>
              <w:rFonts w:ascii="Arial" w:hAnsi="Arial" w:cs="Arial"/>
              <w:color w:val="FFFFFF"/>
              <w:sz w:val="20"/>
              <w:szCs w:val="20"/>
            </w:rPr>
          </w:pPr>
          <w:r w:rsidRPr="001D5604">
            <w:rPr>
              <w:rFonts w:ascii="Arial" w:hAnsi="Arial" w:cs="Arial"/>
              <w:color w:val="FFFFFF"/>
              <w:sz w:val="20"/>
              <w:szCs w:val="20"/>
            </w:rPr>
            <w:t>дата__________</w:t>
          </w:r>
        </w:p>
        <w:p w:rsidR="00B05076" w:rsidRDefault="00B05076" w:rsidP="00B81380"/>
      </w:tc>
    </w:tr>
  </w:tbl>
  <w:p w:rsidR="00B05076" w:rsidRDefault="00B05076" w:rsidP="001D173D"/>
  <w:p w:rsidR="00B05076" w:rsidRDefault="00B36FCE" w:rsidP="00B36FCE">
    <w:pPr>
      <w:pStyle w:val="a8"/>
      <w:tabs>
        <w:tab w:val="clear" w:pos="4677"/>
        <w:tab w:val="clear" w:pos="9355"/>
        <w:tab w:val="left" w:pos="84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76" w:rsidRDefault="00B05076" w:rsidP="00C11602">
      <w:r>
        <w:separator/>
      </w:r>
    </w:p>
  </w:footnote>
  <w:footnote w:type="continuationSeparator" w:id="0">
    <w:p w:rsidR="00B05076" w:rsidRDefault="00B05076" w:rsidP="00C11602">
      <w:r>
        <w:continuationSeparator/>
      </w:r>
    </w:p>
  </w:footnote>
  <w:footnote w:id="1">
    <w:p w:rsidR="00402DCA" w:rsidRDefault="00402DCA" w:rsidP="00402D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Style w:val="af4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До 1 января года, следующего за годом утверждения на территориях Республики Крым и города федерального значения Севастополя результатов массовой кадастровой оценки земельных участков, налоговая база в отношении земельных участков, расположенных на территориях указанных субъектов Российской Федерации, определяется на основе нормативной цены земли, установленной на 1 января соответствующего налогового периода органами исполнительной власти Республики Крым и города федерального значения Севастополя.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2671A0"/>
    <w:lvl w:ilvl="0">
      <w:numFmt w:val="bullet"/>
      <w:lvlText w:val="*"/>
      <w:lvlJc w:val="left"/>
    </w:lvl>
  </w:abstractNum>
  <w:abstractNum w:abstractNumId="1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59FC"/>
    <w:multiLevelType w:val="hybridMultilevel"/>
    <w:tmpl w:val="D784A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2F4166"/>
    <w:multiLevelType w:val="hybridMultilevel"/>
    <w:tmpl w:val="601C86C4"/>
    <w:lvl w:ilvl="0" w:tplc="B9941698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31B1098A"/>
    <w:multiLevelType w:val="hybridMultilevel"/>
    <w:tmpl w:val="D99E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60DC1"/>
    <w:multiLevelType w:val="hybridMultilevel"/>
    <w:tmpl w:val="29B69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>
    <w:nsid w:val="3F420AC5"/>
    <w:multiLevelType w:val="multilevel"/>
    <w:tmpl w:val="D65E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339A2"/>
    <w:multiLevelType w:val="multilevel"/>
    <w:tmpl w:val="924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865D3"/>
    <w:multiLevelType w:val="hybridMultilevel"/>
    <w:tmpl w:val="97F2C7F8"/>
    <w:lvl w:ilvl="0" w:tplc="0419000F">
      <w:start w:val="1"/>
      <w:numFmt w:val="bullet"/>
      <w:pStyle w:val="13460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>
    <w:nsid w:val="509B02BF"/>
    <w:multiLevelType w:val="hybridMultilevel"/>
    <w:tmpl w:val="626C49A0"/>
    <w:lvl w:ilvl="0" w:tplc="0419000F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CC82556"/>
    <w:multiLevelType w:val="hybridMultilevel"/>
    <w:tmpl w:val="044C4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38B"/>
    <w:rsid w:val="00006950"/>
    <w:rsid w:val="00007CF8"/>
    <w:rsid w:val="00032DB8"/>
    <w:rsid w:val="0004190E"/>
    <w:rsid w:val="00042E9A"/>
    <w:rsid w:val="00045C0B"/>
    <w:rsid w:val="00054A8F"/>
    <w:rsid w:val="0006649C"/>
    <w:rsid w:val="00085BE6"/>
    <w:rsid w:val="000A786E"/>
    <w:rsid w:val="000B7E98"/>
    <w:rsid w:val="000C2F05"/>
    <w:rsid w:val="000E35FA"/>
    <w:rsid w:val="000E767F"/>
    <w:rsid w:val="00114326"/>
    <w:rsid w:val="00125A3B"/>
    <w:rsid w:val="001343EB"/>
    <w:rsid w:val="00144B47"/>
    <w:rsid w:val="00156092"/>
    <w:rsid w:val="0017297B"/>
    <w:rsid w:val="001738E5"/>
    <w:rsid w:val="0018515F"/>
    <w:rsid w:val="001B44F9"/>
    <w:rsid w:val="001B7CC6"/>
    <w:rsid w:val="001D173D"/>
    <w:rsid w:val="001E1DB6"/>
    <w:rsid w:val="001E41F1"/>
    <w:rsid w:val="001E6B29"/>
    <w:rsid w:val="001E7C45"/>
    <w:rsid w:val="00214F9B"/>
    <w:rsid w:val="002154ED"/>
    <w:rsid w:val="0021563A"/>
    <w:rsid w:val="00224846"/>
    <w:rsid w:val="00235E2D"/>
    <w:rsid w:val="00240E38"/>
    <w:rsid w:val="00243C3C"/>
    <w:rsid w:val="00250E1F"/>
    <w:rsid w:val="00253424"/>
    <w:rsid w:val="00254596"/>
    <w:rsid w:val="0026347C"/>
    <w:rsid w:val="00276D94"/>
    <w:rsid w:val="002A60D4"/>
    <w:rsid w:val="002A6C4B"/>
    <w:rsid w:val="002F43A0"/>
    <w:rsid w:val="002F65E6"/>
    <w:rsid w:val="002F7FC3"/>
    <w:rsid w:val="00300E88"/>
    <w:rsid w:val="003019FE"/>
    <w:rsid w:val="003069F6"/>
    <w:rsid w:val="00312A54"/>
    <w:rsid w:val="00321556"/>
    <w:rsid w:val="00330681"/>
    <w:rsid w:val="00334996"/>
    <w:rsid w:val="003410FC"/>
    <w:rsid w:val="00361AED"/>
    <w:rsid w:val="00370901"/>
    <w:rsid w:val="00374B36"/>
    <w:rsid w:val="0038326C"/>
    <w:rsid w:val="003862D3"/>
    <w:rsid w:val="003937FE"/>
    <w:rsid w:val="003A26D4"/>
    <w:rsid w:val="003B26C2"/>
    <w:rsid w:val="003C287C"/>
    <w:rsid w:val="003C717B"/>
    <w:rsid w:val="00402DCA"/>
    <w:rsid w:val="00405B47"/>
    <w:rsid w:val="004169D4"/>
    <w:rsid w:val="00442049"/>
    <w:rsid w:val="00442CC4"/>
    <w:rsid w:val="0045019E"/>
    <w:rsid w:val="00464DE9"/>
    <w:rsid w:val="004722BC"/>
    <w:rsid w:val="0047569D"/>
    <w:rsid w:val="00476DBC"/>
    <w:rsid w:val="0047772C"/>
    <w:rsid w:val="00480848"/>
    <w:rsid w:val="00491495"/>
    <w:rsid w:val="004A5676"/>
    <w:rsid w:val="004C18A2"/>
    <w:rsid w:val="004C7A2B"/>
    <w:rsid w:val="004D0550"/>
    <w:rsid w:val="004F762E"/>
    <w:rsid w:val="005030BF"/>
    <w:rsid w:val="00514710"/>
    <w:rsid w:val="00522678"/>
    <w:rsid w:val="00534810"/>
    <w:rsid w:val="00537CC0"/>
    <w:rsid w:val="00572DBA"/>
    <w:rsid w:val="00576E4D"/>
    <w:rsid w:val="00583053"/>
    <w:rsid w:val="005903D6"/>
    <w:rsid w:val="005D5DB8"/>
    <w:rsid w:val="005E2623"/>
    <w:rsid w:val="00603437"/>
    <w:rsid w:val="006064C8"/>
    <w:rsid w:val="00606E07"/>
    <w:rsid w:val="00615DB2"/>
    <w:rsid w:val="00620C8D"/>
    <w:rsid w:val="00623F56"/>
    <w:rsid w:val="00634586"/>
    <w:rsid w:val="00650A2D"/>
    <w:rsid w:val="0067094A"/>
    <w:rsid w:val="00672672"/>
    <w:rsid w:val="00674134"/>
    <w:rsid w:val="00675454"/>
    <w:rsid w:val="006761F3"/>
    <w:rsid w:val="006833F3"/>
    <w:rsid w:val="0068503E"/>
    <w:rsid w:val="006922C4"/>
    <w:rsid w:val="006959C1"/>
    <w:rsid w:val="006A11AE"/>
    <w:rsid w:val="006A1E96"/>
    <w:rsid w:val="006A3E10"/>
    <w:rsid w:val="006B3C03"/>
    <w:rsid w:val="006C219B"/>
    <w:rsid w:val="006D0FB1"/>
    <w:rsid w:val="006D482B"/>
    <w:rsid w:val="006D7FCA"/>
    <w:rsid w:val="006E6B0E"/>
    <w:rsid w:val="00707166"/>
    <w:rsid w:val="007254ED"/>
    <w:rsid w:val="00731FBA"/>
    <w:rsid w:val="0073373C"/>
    <w:rsid w:val="00735489"/>
    <w:rsid w:val="00735E35"/>
    <w:rsid w:val="00741837"/>
    <w:rsid w:val="007454BD"/>
    <w:rsid w:val="0075544C"/>
    <w:rsid w:val="00756C5E"/>
    <w:rsid w:val="00761787"/>
    <w:rsid w:val="00772B29"/>
    <w:rsid w:val="00772D39"/>
    <w:rsid w:val="0078273D"/>
    <w:rsid w:val="007845F4"/>
    <w:rsid w:val="00792324"/>
    <w:rsid w:val="00792C22"/>
    <w:rsid w:val="007A574F"/>
    <w:rsid w:val="007B471A"/>
    <w:rsid w:val="007B7598"/>
    <w:rsid w:val="007C0C08"/>
    <w:rsid w:val="007C16ED"/>
    <w:rsid w:val="007D1EC8"/>
    <w:rsid w:val="007D38A7"/>
    <w:rsid w:val="007F04A9"/>
    <w:rsid w:val="00840E8A"/>
    <w:rsid w:val="00843312"/>
    <w:rsid w:val="00854666"/>
    <w:rsid w:val="00854845"/>
    <w:rsid w:val="008668AC"/>
    <w:rsid w:val="00867F7D"/>
    <w:rsid w:val="008711A4"/>
    <w:rsid w:val="00875955"/>
    <w:rsid w:val="008A54F0"/>
    <w:rsid w:val="008A71A8"/>
    <w:rsid w:val="008B0E86"/>
    <w:rsid w:val="008C6541"/>
    <w:rsid w:val="008E2F4E"/>
    <w:rsid w:val="008E5A7D"/>
    <w:rsid w:val="008F1DAE"/>
    <w:rsid w:val="00907035"/>
    <w:rsid w:val="00916294"/>
    <w:rsid w:val="0093381B"/>
    <w:rsid w:val="00937D36"/>
    <w:rsid w:val="00941152"/>
    <w:rsid w:val="009418AB"/>
    <w:rsid w:val="00944D3C"/>
    <w:rsid w:val="00953155"/>
    <w:rsid w:val="009549D5"/>
    <w:rsid w:val="009719EC"/>
    <w:rsid w:val="00992370"/>
    <w:rsid w:val="009A4BC8"/>
    <w:rsid w:val="009B6E98"/>
    <w:rsid w:val="009E3006"/>
    <w:rsid w:val="00A03393"/>
    <w:rsid w:val="00A048BB"/>
    <w:rsid w:val="00A20619"/>
    <w:rsid w:val="00A2416C"/>
    <w:rsid w:val="00A518C0"/>
    <w:rsid w:val="00A53363"/>
    <w:rsid w:val="00A53F11"/>
    <w:rsid w:val="00A65F0A"/>
    <w:rsid w:val="00A81A14"/>
    <w:rsid w:val="00A85EF7"/>
    <w:rsid w:val="00A86FA0"/>
    <w:rsid w:val="00AA13B7"/>
    <w:rsid w:val="00AB0894"/>
    <w:rsid w:val="00AB0DD4"/>
    <w:rsid w:val="00AB5CB7"/>
    <w:rsid w:val="00AC0BDD"/>
    <w:rsid w:val="00AD037F"/>
    <w:rsid w:val="00AD5482"/>
    <w:rsid w:val="00AD5E70"/>
    <w:rsid w:val="00AE003F"/>
    <w:rsid w:val="00B05076"/>
    <w:rsid w:val="00B11555"/>
    <w:rsid w:val="00B35B32"/>
    <w:rsid w:val="00B35BC9"/>
    <w:rsid w:val="00B36FCE"/>
    <w:rsid w:val="00B43EC1"/>
    <w:rsid w:val="00B44324"/>
    <w:rsid w:val="00B45F13"/>
    <w:rsid w:val="00B7608F"/>
    <w:rsid w:val="00B81380"/>
    <w:rsid w:val="00B81F79"/>
    <w:rsid w:val="00BA025D"/>
    <w:rsid w:val="00BA3973"/>
    <w:rsid w:val="00BA454A"/>
    <w:rsid w:val="00BA53CD"/>
    <w:rsid w:val="00BB2127"/>
    <w:rsid w:val="00BD322B"/>
    <w:rsid w:val="00BF089C"/>
    <w:rsid w:val="00BF4F1F"/>
    <w:rsid w:val="00C03E1A"/>
    <w:rsid w:val="00C11602"/>
    <w:rsid w:val="00C15158"/>
    <w:rsid w:val="00C23EB5"/>
    <w:rsid w:val="00C34571"/>
    <w:rsid w:val="00C36E46"/>
    <w:rsid w:val="00C406F0"/>
    <w:rsid w:val="00C4297F"/>
    <w:rsid w:val="00C51209"/>
    <w:rsid w:val="00C54BDA"/>
    <w:rsid w:val="00C63B01"/>
    <w:rsid w:val="00C77F50"/>
    <w:rsid w:val="00C87835"/>
    <w:rsid w:val="00C92FEB"/>
    <w:rsid w:val="00C9382F"/>
    <w:rsid w:val="00CB3FDD"/>
    <w:rsid w:val="00CC3FA2"/>
    <w:rsid w:val="00CC5960"/>
    <w:rsid w:val="00CC70DA"/>
    <w:rsid w:val="00CD1F20"/>
    <w:rsid w:val="00CD5E36"/>
    <w:rsid w:val="00CE15E2"/>
    <w:rsid w:val="00CF6FAE"/>
    <w:rsid w:val="00D0054F"/>
    <w:rsid w:val="00D0110C"/>
    <w:rsid w:val="00D309D7"/>
    <w:rsid w:val="00D32EF4"/>
    <w:rsid w:val="00D4118B"/>
    <w:rsid w:val="00D414E6"/>
    <w:rsid w:val="00D43645"/>
    <w:rsid w:val="00D44837"/>
    <w:rsid w:val="00D517F8"/>
    <w:rsid w:val="00D56ECB"/>
    <w:rsid w:val="00D6422A"/>
    <w:rsid w:val="00D70CF0"/>
    <w:rsid w:val="00DA5BAB"/>
    <w:rsid w:val="00DB38C0"/>
    <w:rsid w:val="00DB4059"/>
    <w:rsid w:val="00DB7BAF"/>
    <w:rsid w:val="00DC57A5"/>
    <w:rsid w:val="00DD0537"/>
    <w:rsid w:val="00DE595F"/>
    <w:rsid w:val="00DF2E52"/>
    <w:rsid w:val="00DF5DA0"/>
    <w:rsid w:val="00E00156"/>
    <w:rsid w:val="00E00238"/>
    <w:rsid w:val="00E00D16"/>
    <w:rsid w:val="00E01112"/>
    <w:rsid w:val="00E05A3D"/>
    <w:rsid w:val="00E10A95"/>
    <w:rsid w:val="00E160A6"/>
    <w:rsid w:val="00E17C02"/>
    <w:rsid w:val="00E4279F"/>
    <w:rsid w:val="00E53E13"/>
    <w:rsid w:val="00E574E0"/>
    <w:rsid w:val="00E66253"/>
    <w:rsid w:val="00E724B3"/>
    <w:rsid w:val="00E90DCC"/>
    <w:rsid w:val="00EC615F"/>
    <w:rsid w:val="00EC72A7"/>
    <w:rsid w:val="00ED6E5F"/>
    <w:rsid w:val="00EE5D26"/>
    <w:rsid w:val="00F2738B"/>
    <w:rsid w:val="00F413AE"/>
    <w:rsid w:val="00F54F66"/>
    <w:rsid w:val="00F60C0B"/>
    <w:rsid w:val="00F82908"/>
    <w:rsid w:val="00F92061"/>
    <w:rsid w:val="00F92F51"/>
    <w:rsid w:val="00FA4916"/>
    <w:rsid w:val="00FA4C4A"/>
    <w:rsid w:val="00FE0BD4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E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log.ru" TargetMode="External"/><Relationship Id="rId18" Type="http://schemas.openxmlformats.org/officeDocument/2006/relationships/hyperlink" Target="https://www.nalog.ru/rn77/about_fts/docs/7099921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55A272B65FD05FD809308EC660963B60F5A5ECCAAF9299B1B8CF6AB8A677D4242F6C011315976Ah9R0R" TargetMode="External"/><Relationship Id="rId17" Type="http://schemas.openxmlformats.org/officeDocument/2006/relationships/hyperlink" Target="consultantplus://offline/ref=592FD190C44A5594250C649BDBEBDF74421336BA255C3EA51CA40360FC57076A0DB1109465A017C4K5N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489E57DF83D207F2F354D5D35E4982DA12403A65AF2A0FDFD896F22F8C6P4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E232DBFD75EEA1C96BCF2E6B3F0FEE123ABEDF7867D07A4DDA700D84E3EC29B35E72334EE13AE4B3w3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489E57DF83D207F2F354D5D35E4982DA12403A854F3A0FDFD896F22F8C6P4K" TargetMode="External"/><Relationship Id="rId10" Type="http://schemas.openxmlformats.org/officeDocument/2006/relationships/hyperlink" Target="consultantplus://offline/ref=8CE232DBFD75EEA1C96BCF2E6B3F0FEE123ABEDF7867D07A4DDA700D84E3EC29B35E72334EE130E6B3w6J" TargetMode="External"/><Relationship Id="rId19" Type="http://schemas.openxmlformats.org/officeDocument/2006/relationships/hyperlink" Target="https://lkfl.nalog.ru/l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E232DBFD75EEA1C96BCF2E6B3F0FEE123ABEDF7867D07A4DDA700D84E3EC29B35E72334EE130E0B3w3J" TargetMode="External"/><Relationship Id="rId14" Type="http://schemas.openxmlformats.org/officeDocument/2006/relationships/hyperlink" Target="consultantplus://offline/ref=4489E57DF83D207F2F354D5D35E4982DA12403A65AF3A0FDFD896F22F864BC3EDBBEA7FEB1681553CFP9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80F23-0092-415C-A996-28E750ED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2737</Words>
  <Characters>21350</Characters>
  <Application>Microsoft Office Word</Application>
  <DocSecurity>0</DocSecurity>
  <Lines>177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24039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Лежнева Елена Евгеньевна</cp:lastModifiedBy>
  <cp:revision>6</cp:revision>
  <cp:lastPrinted>2019-04-26T15:41:00Z</cp:lastPrinted>
  <dcterms:created xsi:type="dcterms:W3CDTF">2019-04-26T15:42:00Z</dcterms:created>
  <dcterms:modified xsi:type="dcterms:W3CDTF">2019-04-29T14:50:00Z</dcterms:modified>
</cp:coreProperties>
</file>