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71D78BC8" w:rsidR="006F354C" w:rsidRPr="009E6516" w:rsidRDefault="002C0ECC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E5E3F"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="007E5E3F"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="007E5E3F"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(объект незавершенного строительства и земельный участок). Адрес объекта незавершенного строительства:</w:t>
      </w:r>
      <w:r w:rsidR="009E6516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1238"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 г. Переславль-Залесский, ул. Вокзальная, д. возле д. 19, д. 21, д. 23, д. 27, д. 29 (строение 3, тип 1)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земельного участка:</w:t>
      </w:r>
      <w:r w:rsidR="00B41238"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152023, Россия, Ярославская область, г. Переславль-Залесский, ул. Вокзальная, уч. 12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84282B" w14:textId="2EF45294" w:rsidR="003F63EF" w:rsidRPr="009E6516" w:rsidRDefault="002C0ECC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419A3"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19A3"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6F05C06D" w14:textId="79F7A156" w:rsidR="006F7055" w:rsidRPr="009E6516" w:rsidRDefault="006C203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6F7055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</w:t>
      </w:r>
      <w:r w:rsidR="001A524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местонахождения: 152020,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д. 5, контактный телефон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: 8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(48535) 3-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="006F7055" w:rsidRPr="009E651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="00376B5E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8" w:history="1">
        <w:r w:rsidR="006F7055" w:rsidRPr="009E651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07F91C" w14:textId="348BF1CF" w:rsidR="00A86984" w:rsidRPr="009E6516" w:rsidRDefault="009A6148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="00707698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142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</w:t>
      </w:r>
      <w:r w:rsidR="00C3423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Переславля-Залесского 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31A01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04.07.2023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3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ПОС.03-1500/23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42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условиях приватизации муниципального имущества»</w:t>
      </w:r>
      <w:r w:rsidR="00F7708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31C9287A" w14:textId="77777777" w:rsidR="00B41238" w:rsidRPr="00B41238" w:rsidRDefault="00B41238" w:rsidP="00B41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незавершенного строительства (степень готовности 95%), проектируемое назначение: 30-ти квартирный жилой дом с инженерными коммуникациями, 3-этажный, площадью 1328,5 кв. м., адрес: Ярославская область, г. Переславль-Залесский, ул. Вокзальная, д. возле д. 19, д. 21, д. 23, д. 27, д. 29 (строение 3, тип 1), кадастровый номер: 76:18:010820:278;</w:t>
      </w:r>
    </w:p>
    <w:p w14:paraId="15682116" w14:textId="282392D3" w:rsidR="00B41238" w:rsidRPr="009E6516" w:rsidRDefault="00B41238" w:rsidP="00B41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2 213 кв. м., категория земель: земли населенных пунктов, разрешенное использование: </w:t>
      </w:r>
      <w:r w:rsidR="00BD294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малоэтажная многоквартирная</w:t>
      </w: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застройка, адрес: 152023, Россия, Ярославская область, г. Переславль-Залесский, ул. Вокзальная, уч. 12, кадастровый номер: 76:18:010820:270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E46C54" w14:textId="4D37E2A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</w:p>
    <w:p w14:paraId="50B03EED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551);</w:t>
      </w:r>
    </w:p>
    <w:p w14:paraId="146AFA32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расположен в границах зоны с особыми условиями использования территории – охранная зона линий водоснабжения (согласно СП 42.13330.2016. Свод правил. Градостроительство. Планировка и застройка городских и сельских поселений);</w:t>
      </w:r>
    </w:p>
    <w:p w14:paraId="670CF973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(143 кв.м.) расположен в границах зоны с особыми условиями использования территории – охранная зона объектов электросетевого хозяйства ВЛИ 0,4 </w:t>
      </w:r>
      <w:proofErr w:type="spellStart"/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Правительства РФ от 24.02.2009 № 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77CA8DD6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большей частью расположен в границах зоны с особыми условиями использования территории – санитарно-защитная зона предприятий, сооружений и иных объектов (приложение к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«Карта </w:t>
      </w: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анализа комплексного развития территории и размещения объектов местного значения с учетом ограничений использования территории»).</w:t>
      </w:r>
    </w:p>
    <w:p w14:paraId="30B03B83" w14:textId="77777777" w:rsidR="00C03105" w:rsidRPr="00C03105" w:rsidRDefault="00C03105" w:rsidP="00C03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151E7D4" w:rsidR="00B8257E" w:rsidRPr="009E6516" w:rsidRDefault="00B0152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8257E"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6124871E" w14:textId="77777777" w:rsidR="00511C6A" w:rsidRPr="009E6516" w:rsidRDefault="00511C6A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8DA515" w14:textId="0E6E0FB0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C03105" w:rsidRPr="00C03105">
        <w:rPr>
          <w:rFonts w:ascii="Times New Roman" w:hAnsi="Times New Roman" w:cs="Times New Roman"/>
          <w:b/>
          <w:sz w:val="26"/>
          <w:szCs w:val="26"/>
        </w:rPr>
        <w:t>08</w:t>
      </w:r>
      <w:r w:rsidR="00520CF5" w:rsidRPr="00C03105">
        <w:rPr>
          <w:rFonts w:ascii="Times New Roman" w:hAnsi="Times New Roman" w:cs="Times New Roman"/>
          <w:b/>
          <w:sz w:val="26"/>
          <w:szCs w:val="26"/>
        </w:rPr>
        <w:t>.0</w:t>
      </w:r>
      <w:r w:rsidR="00C03105" w:rsidRPr="00C03105">
        <w:rPr>
          <w:rFonts w:ascii="Times New Roman" w:hAnsi="Times New Roman" w:cs="Times New Roman"/>
          <w:b/>
          <w:sz w:val="26"/>
          <w:szCs w:val="26"/>
        </w:rPr>
        <w:t>8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424FEB4E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C03105" w:rsidRPr="00C03105">
        <w:rPr>
          <w:b/>
          <w:sz w:val="26"/>
          <w:szCs w:val="26"/>
          <w:lang w:val="ru-RU"/>
        </w:rPr>
        <w:t>08</w:t>
      </w:r>
      <w:r w:rsidR="005236D3" w:rsidRPr="005236D3">
        <w:rPr>
          <w:b/>
          <w:sz w:val="26"/>
          <w:szCs w:val="26"/>
          <w:lang w:val="ru-RU"/>
        </w:rPr>
        <w:t>.0</w:t>
      </w:r>
      <w:r w:rsidR="00C03105">
        <w:rPr>
          <w:b/>
          <w:sz w:val="26"/>
          <w:szCs w:val="26"/>
          <w:lang w:val="ru-RU"/>
        </w:rPr>
        <w:t>8</w:t>
      </w:r>
      <w:r w:rsidR="005236D3">
        <w:rPr>
          <w:sz w:val="26"/>
          <w:szCs w:val="26"/>
          <w:lang w:val="ru-RU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07395021" w14:textId="4F00488D" w:rsidR="00D35F1F" w:rsidRDefault="00D35F1F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F1F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41 854 000</w:t>
      </w:r>
      <w:r w:rsidRPr="00D35F1F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lang w:eastAsia="ru-RU"/>
        </w:rPr>
        <w:t xml:space="preserve"> (Сорок один миллион восемьсот пятьдесят четыре тысячи) рублей</w:t>
      </w:r>
      <w:r w:rsidRPr="00D35F1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, в том числе: объект незавершенного строительства - 31 884 000 (Тридцать один миллион восемьсот восемьдесят четыре тысячи) рублей, с учетом НДС 20%, земельный участок - 9 970 000 (Девять миллионов девятьсот семьдесят тысяч) рублей, НДС не облагается</w:t>
      </w:r>
      <w:r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39A1D088" w:rsidR="008A2717" w:rsidRPr="009E6516" w:rsidRDefault="00617C4C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4 185 400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 миллиона сто восемьдесят пять тысяч четыреста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430861F1" w:rsidR="007B6BC0" w:rsidRPr="00617C4C" w:rsidRDefault="00617C4C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2 092 700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девяносто две тысячи семьсот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357E4B9" w:rsidR="009A0BED" w:rsidRPr="009E6516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торги не проводились.</w:t>
      </w:r>
    </w:p>
    <w:p w14:paraId="2BB2DAF3" w14:textId="16D68EE1" w:rsidR="00E348A2" w:rsidRDefault="00E348A2" w:rsidP="002B2E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Аукцион проводится: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на </w:t>
      </w:r>
      <w:r w:rsidR="00AC7E2A">
        <w:rPr>
          <w:rFonts w:ascii="Times New Roman" w:hAnsi="Times New Roman" w:cs="Times New Roman"/>
          <w:sz w:val="26"/>
          <w:szCs w:val="26"/>
        </w:rPr>
        <w:t>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AC7E2A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, в соо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тветствии с требованиями статьи </w:t>
      </w:r>
      <w:r w:rsidRPr="009E6516">
        <w:rPr>
          <w:rFonts w:ascii="Times New Roman" w:hAnsi="Times New Roman" w:cs="Times New Roman"/>
          <w:sz w:val="26"/>
          <w:szCs w:val="26"/>
        </w:rPr>
        <w:t>32.1</w:t>
      </w:r>
      <w:r w:rsidR="00482492" w:rsidRPr="009E6516">
        <w:rPr>
          <w:rFonts w:ascii="Times New Roman" w:hAnsi="Times New Roman" w:cs="Times New Roman"/>
          <w:sz w:val="26"/>
          <w:szCs w:val="26"/>
        </w:rPr>
        <w:t>.</w:t>
      </w:r>
      <w:r w:rsidRPr="009E6516">
        <w:rPr>
          <w:rFonts w:ascii="Times New Roman" w:hAnsi="Times New Roman" w:cs="Times New Roman"/>
          <w:sz w:val="26"/>
          <w:szCs w:val="26"/>
        </w:rPr>
        <w:t xml:space="preserve"> Феде</w:t>
      </w:r>
      <w:r w:rsidR="00482492" w:rsidRPr="009E6516">
        <w:rPr>
          <w:rFonts w:ascii="Times New Roman" w:hAnsi="Times New Roman" w:cs="Times New Roman"/>
          <w:sz w:val="26"/>
          <w:szCs w:val="26"/>
        </w:rPr>
        <w:t xml:space="preserve">рального закона от 21.12.2001 </w:t>
      </w:r>
      <w:r w:rsidRPr="009E6516">
        <w:rPr>
          <w:rFonts w:ascii="Times New Roman" w:hAnsi="Times New Roman" w:cs="Times New Roman"/>
          <w:sz w:val="26"/>
          <w:szCs w:val="26"/>
        </w:rPr>
        <w:t>№ 178-ФЗ «О приватизации государственно</w:t>
      </w:r>
      <w:r w:rsidR="00201168" w:rsidRPr="009E6516">
        <w:rPr>
          <w:rFonts w:ascii="Times New Roman" w:hAnsi="Times New Roman" w:cs="Times New Roman"/>
          <w:sz w:val="26"/>
          <w:szCs w:val="26"/>
        </w:rPr>
        <w:t>го и муниципального имущества»</w:t>
      </w:r>
      <w:r w:rsidR="0043117E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 приватизации)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t>Положения об организации продажи государственного или муниципального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 имущества в электронной форме, </w:t>
      </w:r>
      <w:r w:rsidRPr="009E6516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Правительства Российской Федерации от </w:t>
      </w:r>
      <w:r w:rsidR="00201168" w:rsidRPr="009E6516">
        <w:rPr>
          <w:rFonts w:ascii="Times New Roman" w:hAnsi="Times New Roman" w:cs="Times New Roman"/>
          <w:sz w:val="26"/>
          <w:szCs w:val="26"/>
        </w:rPr>
        <w:t>27.08.2012 № 860</w:t>
      </w:r>
      <w:r w:rsidR="002B2EEB">
        <w:rPr>
          <w:rFonts w:ascii="Times New Roman" w:hAnsi="Times New Roman" w:cs="Times New Roman"/>
          <w:sz w:val="26"/>
          <w:szCs w:val="26"/>
        </w:rPr>
        <w:t xml:space="preserve"> (далее – Положение об организации продажи)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43117E" w:rsidRPr="0043117E">
        <w:rPr>
          <w:rFonts w:ascii="Times New Roman" w:hAnsi="Times New Roman" w:cs="Times New Roman"/>
          <w:sz w:val="26"/>
          <w:szCs w:val="26"/>
        </w:rPr>
        <w:t xml:space="preserve">Системы электронных торгов (СЭТ) АО «Российский аукционный дом» при проведении электронных торгов по продаже </w:t>
      </w:r>
      <w:r w:rsidR="0043117E" w:rsidRPr="0043117E">
        <w:rPr>
          <w:rFonts w:ascii="Times New Roman" w:hAnsi="Times New Roman" w:cs="Times New Roman"/>
          <w:sz w:val="26"/>
          <w:szCs w:val="26"/>
        </w:rPr>
        <w:lastRenderedPageBreak/>
        <w:t>государственного или муниципального имущества в электронной форме</w:t>
      </w:r>
      <w:r w:rsidR="0043117E">
        <w:rPr>
          <w:rFonts w:ascii="Times New Roman" w:hAnsi="Times New Roman" w:cs="Times New Roman"/>
          <w:sz w:val="26"/>
          <w:szCs w:val="26"/>
        </w:rPr>
        <w:t xml:space="preserve"> (далее – регламент ЭТП)</w:t>
      </w:r>
      <w:r w:rsidRPr="009E6516">
        <w:rPr>
          <w:rFonts w:ascii="Times New Roman" w:hAnsi="Times New Roman" w:cs="Times New Roman"/>
          <w:sz w:val="26"/>
          <w:szCs w:val="26"/>
        </w:rPr>
        <w:t>.</w:t>
      </w:r>
    </w:p>
    <w:p w14:paraId="7015DA08" w14:textId="42DB53B7" w:rsidR="008C13D8" w:rsidRPr="009E6516" w:rsidRDefault="008C13D8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3D8">
        <w:rPr>
          <w:rFonts w:ascii="Times New Roman" w:hAnsi="Times New Roman" w:cs="Times New Roman"/>
          <w:sz w:val="26"/>
          <w:szCs w:val="26"/>
        </w:rPr>
        <w:t xml:space="preserve">Документооборот между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13D8">
        <w:rPr>
          <w:rFonts w:ascii="Times New Roman" w:hAnsi="Times New Roman" w:cs="Times New Roman"/>
          <w:sz w:val="26"/>
          <w:szCs w:val="26"/>
        </w:rPr>
        <w:t xml:space="preserve">ретендентами,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C13D8">
        <w:rPr>
          <w:rFonts w:ascii="Times New Roman" w:hAnsi="Times New Roman" w:cs="Times New Roman"/>
          <w:sz w:val="26"/>
          <w:szCs w:val="26"/>
        </w:rPr>
        <w:t xml:space="preserve">частниками,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13D8">
        <w:rPr>
          <w:rFonts w:ascii="Times New Roman" w:hAnsi="Times New Roman" w:cs="Times New Roman"/>
          <w:sz w:val="26"/>
          <w:szCs w:val="26"/>
        </w:rPr>
        <w:t>ператором</w:t>
      </w:r>
      <w:r>
        <w:rPr>
          <w:rFonts w:ascii="Times New Roman" w:hAnsi="Times New Roman" w:cs="Times New Roman"/>
          <w:sz w:val="26"/>
          <w:szCs w:val="26"/>
        </w:rPr>
        <w:t xml:space="preserve"> ЭТП</w:t>
      </w:r>
      <w:r w:rsidRPr="008C13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Продавцом осуществляется через ЭТП</w:t>
      </w:r>
      <w:r w:rsidRPr="008C13D8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F640737" w14:textId="68F585FD" w:rsidR="00286BCF" w:rsidRPr="009E6516" w:rsidRDefault="003210A8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Порядок определения победителей: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</w:t>
      </w:r>
      <w:r w:rsidR="00347C2B" w:rsidRPr="009E6516">
        <w:rPr>
          <w:rFonts w:ascii="Times New Roman" w:hAnsi="Times New Roman" w:cs="Times New Roman"/>
          <w:sz w:val="26"/>
          <w:szCs w:val="26"/>
        </w:rPr>
        <w:t>высокую цену за объект продажи.</w:t>
      </w:r>
    </w:p>
    <w:p w14:paraId="4A436788" w14:textId="69033278" w:rsidR="00C97C02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4.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  <w:t xml:space="preserve">Заявки и документы претендентов </w:t>
      </w:r>
      <w:r w:rsidR="00060598" w:rsidRPr="009E6516">
        <w:rPr>
          <w:rFonts w:ascii="Times New Roman" w:hAnsi="Times New Roman" w:cs="Times New Roman"/>
          <w:b/>
          <w:sz w:val="26"/>
          <w:szCs w:val="26"/>
        </w:rPr>
        <w:t xml:space="preserve">на участие в аукционе </w:t>
      </w:r>
      <w:r w:rsidR="00E4416C" w:rsidRPr="009E6516">
        <w:rPr>
          <w:rFonts w:ascii="Times New Roman" w:hAnsi="Times New Roman" w:cs="Times New Roman"/>
          <w:b/>
          <w:sz w:val="26"/>
          <w:szCs w:val="26"/>
        </w:rPr>
        <w:t xml:space="preserve">принимаются: </w:t>
      </w:r>
      <w:r w:rsidRPr="009E6516">
        <w:rPr>
          <w:rFonts w:ascii="Times New Roman" w:hAnsi="Times New Roman" w:cs="Times New Roman"/>
          <w:sz w:val="26"/>
          <w:szCs w:val="26"/>
        </w:rPr>
        <w:t>в электронной форме посредством системы электронного документооборота на сайте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>П</w:t>
      </w:r>
      <w:r w:rsidR="00F65A5C">
        <w:rPr>
          <w:rFonts w:ascii="Times New Roman" w:hAnsi="Times New Roman" w:cs="Times New Roman"/>
          <w:sz w:val="26"/>
          <w:szCs w:val="26"/>
        </w:rPr>
        <w:t xml:space="preserve"> в со</w:t>
      </w:r>
      <w:r w:rsidRPr="009E6516">
        <w:rPr>
          <w:rFonts w:ascii="Times New Roman" w:hAnsi="Times New Roman" w:cs="Times New Roman"/>
          <w:sz w:val="26"/>
          <w:szCs w:val="26"/>
        </w:rPr>
        <w:t>ответствии с регламентом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>П.</w:t>
      </w:r>
    </w:p>
    <w:p w14:paraId="45E0058A" w14:textId="7324AB80" w:rsidR="001D38B6" w:rsidRPr="009E6516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9E6516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4E46830D" w14:textId="179B3168" w:rsidR="00C97C02" w:rsidRPr="009E6516" w:rsidRDefault="00C03105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594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594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1BD9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,</w:t>
      </w:r>
      <w:r w:rsidR="00C04A58" w:rsidRPr="009E65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08 час. 00 мин.</w:t>
      </w:r>
    </w:p>
    <w:p w14:paraId="021E70FA" w14:textId="77777777" w:rsidR="00C97C02" w:rsidRPr="009E6516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64E0E5D5" w14:textId="6603E032" w:rsidR="00C97C02" w:rsidRPr="009E6516" w:rsidRDefault="00C03105" w:rsidP="00B410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594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594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673D6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F22A2" w:rsidRPr="009E6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17 час. 00 мин.</w:t>
      </w:r>
    </w:p>
    <w:p w14:paraId="22DE135F" w14:textId="621B027D" w:rsidR="00C97C02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Место подачи заявок</w:t>
      </w:r>
      <w:r w:rsidRPr="000A00F7">
        <w:rPr>
          <w:rFonts w:ascii="Times New Roman" w:hAnsi="Times New Roman" w:cs="Times New Roman"/>
          <w:b/>
          <w:sz w:val="26"/>
          <w:szCs w:val="26"/>
        </w:rPr>
        <w:t>:</w:t>
      </w:r>
      <w:r w:rsidR="0099730A" w:rsidRPr="000A00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00F7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0A00F7">
        <w:rPr>
          <w:rFonts w:ascii="Times New Roman" w:hAnsi="Times New Roman" w:cs="Times New Roman"/>
          <w:sz w:val="26"/>
          <w:szCs w:val="26"/>
        </w:rPr>
        <w:t>Э</w:t>
      </w:r>
      <w:r w:rsidR="008B52D9" w:rsidRPr="000A00F7">
        <w:rPr>
          <w:rFonts w:ascii="Times New Roman" w:hAnsi="Times New Roman" w:cs="Times New Roman"/>
          <w:sz w:val="26"/>
          <w:szCs w:val="26"/>
        </w:rPr>
        <w:t>Т</w:t>
      </w:r>
      <w:r w:rsidR="00F65A5C" w:rsidRPr="000A00F7">
        <w:rPr>
          <w:rFonts w:ascii="Times New Roman" w:hAnsi="Times New Roman" w:cs="Times New Roman"/>
          <w:sz w:val="26"/>
          <w:szCs w:val="26"/>
        </w:rPr>
        <w:t xml:space="preserve">П </w:t>
      </w:r>
      <w:r w:rsidRPr="000A00F7">
        <w:rPr>
          <w:rFonts w:ascii="Times New Roman" w:hAnsi="Times New Roman" w:cs="Times New Roman"/>
          <w:sz w:val="26"/>
          <w:szCs w:val="26"/>
        </w:rPr>
        <w:t>«</w:t>
      </w:r>
      <w:r w:rsidR="008B52D9" w:rsidRPr="000A00F7">
        <w:rPr>
          <w:rFonts w:ascii="Times New Roman" w:hAnsi="Times New Roman" w:cs="Times New Roman"/>
          <w:sz w:val="26"/>
          <w:szCs w:val="26"/>
        </w:rPr>
        <w:t>Продажа/</w:t>
      </w:r>
      <w:r w:rsidRPr="000A00F7">
        <w:rPr>
          <w:rFonts w:ascii="Times New Roman" w:hAnsi="Times New Roman" w:cs="Times New Roman"/>
          <w:sz w:val="26"/>
          <w:szCs w:val="26"/>
        </w:rPr>
        <w:t>Приватизация».</w:t>
      </w:r>
    </w:p>
    <w:p w14:paraId="3C99D8B6" w14:textId="0CE08155" w:rsidR="00C97C02" w:rsidRPr="009E6516" w:rsidRDefault="00C97C02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Дата и время рассмотрения заявок и признания пре</w:t>
      </w:r>
      <w:r w:rsidR="001541F3" w:rsidRPr="009E6516">
        <w:rPr>
          <w:rFonts w:ascii="Times New Roman" w:hAnsi="Times New Roman" w:cs="Times New Roman"/>
          <w:b/>
          <w:sz w:val="26"/>
          <w:szCs w:val="26"/>
        </w:rPr>
        <w:t xml:space="preserve">тендентов участниками аукциона: </w:t>
      </w:r>
      <w:r w:rsidR="00C03105">
        <w:rPr>
          <w:rFonts w:ascii="Times New Roman" w:hAnsi="Times New Roman" w:cs="Times New Roman"/>
          <w:b/>
          <w:sz w:val="26"/>
          <w:szCs w:val="26"/>
        </w:rPr>
        <w:t>07</w:t>
      </w:r>
      <w:r w:rsidR="0059485F">
        <w:rPr>
          <w:rFonts w:ascii="Times New Roman" w:hAnsi="Times New Roman" w:cs="Times New Roman"/>
          <w:b/>
          <w:sz w:val="26"/>
          <w:szCs w:val="26"/>
        </w:rPr>
        <w:t>.0</w:t>
      </w:r>
      <w:r w:rsidR="00C03105">
        <w:rPr>
          <w:rFonts w:ascii="Times New Roman" w:hAnsi="Times New Roman" w:cs="Times New Roman"/>
          <w:b/>
          <w:sz w:val="26"/>
          <w:szCs w:val="26"/>
        </w:rPr>
        <w:t>8</w:t>
      </w:r>
      <w:r w:rsidR="0059485F">
        <w:rPr>
          <w:rFonts w:ascii="Times New Roman" w:hAnsi="Times New Roman" w:cs="Times New Roman"/>
          <w:b/>
          <w:sz w:val="26"/>
          <w:szCs w:val="26"/>
        </w:rPr>
        <w:t>.</w:t>
      </w:r>
      <w:r w:rsidR="007F7443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F7443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57623E" w:rsidRPr="009E6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b/>
          <w:sz w:val="26"/>
          <w:szCs w:val="26"/>
        </w:rPr>
        <w:t>11 час. 00 мин.</w:t>
      </w:r>
    </w:p>
    <w:p w14:paraId="751B969B" w14:textId="46E704DA" w:rsidR="00C97C02" w:rsidRPr="009E6516" w:rsidRDefault="00C97C02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EA188A">
        <w:rPr>
          <w:rFonts w:ascii="Times New Roman" w:hAnsi="Times New Roman" w:cs="Times New Roman"/>
          <w:sz w:val="26"/>
          <w:szCs w:val="26"/>
        </w:rPr>
        <w:t>Не позднее следующего рабочего дня после дня подписания протокола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аукциона </w:t>
      </w:r>
      <w:r w:rsidR="0005524D">
        <w:rPr>
          <w:rFonts w:ascii="Times New Roman" w:hAnsi="Times New Roman" w:cs="Times New Roman"/>
          <w:sz w:val="26"/>
          <w:szCs w:val="26"/>
        </w:rPr>
        <w:t xml:space="preserve">каждому из </w:t>
      </w:r>
      <w:r w:rsidRPr="009E6516">
        <w:rPr>
          <w:rFonts w:ascii="Times New Roman" w:hAnsi="Times New Roman" w:cs="Times New Roman"/>
          <w:sz w:val="26"/>
          <w:szCs w:val="26"/>
        </w:rPr>
        <w:t>претендент</w:t>
      </w:r>
      <w:r w:rsidR="0005524D">
        <w:rPr>
          <w:rFonts w:ascii="Times New Roman" w:hAnsi="Times New Roman" w:cs="Times New Roman"/>
          <w:sz w:val="26"/>
          <w:szCs w:val="26"/>
        </w:rPr>
        <w:t>ов</w:t>
      </w:r>
      <w:r w:rsidRPr="009E6516">
        <w:rPr>
          <w:rFonts w:ascii="Times New Roman" w:hAnsi="Times New Roman" w:cs="Times New Roman"/>
          <w:sz w:val="26"/>
          <w:szCs w:val="26"/>
        </w:rPr>
        <w:t>, подавши</w:t>
      </w:r>
      <w:r w:rsidR="0005524D">
        <w:rPr>
          <w:rFonts w:ascii="Times New Roman" w:hAnsi="Times New Roman" w:cs="Times New Roman"/>
          <w:sz w:val="26"/>
          <w:szCs w:val="26"/>
        </w:rPr>
        <w:t>х</w:t>
      </w:r>
      <w:r w:rsidRPr="009E6516">
        <w:rPr>
          <w:rFonts w:ascii="Times New Roman" w:hAnsi="Times New Roman" w:cs="Times New Roman"/>
          <w:sz w:val="26"/>
          <w:szCs w:val="26"/>
        </w:rPr>
        <w:t xml:space="preserve"> заявки, направляется уведомление о признании </w:t>
      </w:r>
      <w:r w:rsidR="0005524D">
        <w:rPr>
          <w:rFonts w:ascii="Times New Roman" w:hAnsi="Times New Roman" w:cs="Times New Roman"/>
          <w:sz w:val="26"/>
          <w:szCs w:val="26"/>
        </w:rPr>
        <w:t>его</w:t>
      </w:r>
      <w:r w:rsidRPr="009E6516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05524D">
        <w:rPr>
          <w:rFonts w:ascii="Times New Roman" w:hAnsi="Times New Roman" w:cs="Times New Roman"/>
          <w:sz w:val="26"/>
          <w:szCs w:val="26"/>
        </w:rPr>
        <w:t>ом</w:t>
      </w:r>
      <w:r w:rsidRPr="009E6516">
        <w:rPr>
          <w:rFonts w:ascii="Times New Roman" w:hAnsi="Times New Roman" w:cs="Times New Roman"/>
          <w:sz w:val="26"/>
          <w:szCs w:val="26"/>
        </w:rPr>
        <w:t xml:space="preserve"> аукциона или об отказе в признании </w:t>
      </w:r>
      <w:r w:rsidR="0005524D">
        <w:rPr>
          <w:rFonts w:ascii="Times New Roman" w:hAnsi="Times New Roman" w:cs="Times New Roman"/>
          <w:sz w:val="26"/>
          <w:szCs w:val="26"/>
        </w:rPr>
        <w:t xml:space="preserve">его </w:t>
      </w:r>
      <w:r w:rsidRPr="009E6516">
        <w:rPr>
          <w:rFonts w:ascii="Times New Roman" w:hAnsi="Times New Roman" w:cs="Times New Roman"/>
          <w:sz w:val="26"/>
          <w:szCs w:val="26"/>
        </w:rPr>
        <w:t>участник</w:t>
      </w:r>
      <w:r w:rsidR="0005524D">
        <w:rPr>
          <w:rFonts w:ascii="Times New Roman" w:hAnsi="Times New Roman" w:cs="Times New Roman"/>
          <w:sz w:val="26"/>
          <w:szCs w:val="26"/>
        </w:rPr>
        <w:t>ом</w:t>
      </w:r>
      <w:r w:rsidRPr="009E6516">
        <w:rPr>
          <w:rFonts w:ascii="Times New Roman" w:hAnsi="Times New Roman" w:cs="Times New Roman"/>
          <w:sz w:val="26"/>
          <w:szCs w:val="26"/>
        </w:rPr>
        <w:t xml:space="preserve"> аукциона с указанием оснований отказа.</w:t>
      </w:r>
    </w:p>
    <w:p w14:paraId="0E7CC44C" w14:textId="6CE71B54" w:rsidR="00874041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DB">
        <w:rPr>
          <w:rFonts w:ascii="Times New Roman" w:hAnsi="Times New Roman" w:cs="Times New Roman"/>
          <w:b/>
          <w:sz w:val="26"/>
          <w:szCs w:val="26"/>
        </w:rPr>
        <w:t>Место проведения аукциона:</w:t>
      </w:r>
      <w:r w:rsidR="002D6EC9" w:rsidRPr="00F419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4041" w:rsidRPr="00F419DB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F419DB">
        <w:rPr>
          <w:rFonts w:ascii="Times New Roman" w:hAnsi="Times New Roman" w:cs="Times New Roman"/>
          <w:sz w:val="26"/>
          <w:szCs w:val="26"/>
        </w:rPr>
        <w:t>Э</w:t>
      </w:r>
      <w:r w:rsidR="00EA188A" w:rsidRPr="00F419DB">
        <w:rPr>
          <w:rFonts w:ascii="Times New Roman" w:hAnsi="Times New Roman" w:cs="Times New Roman"/>
          <w:sz w:val="26"/>
          <w:szCs w:val="26"/>
        </w:rPr>
        <w:t>Т</w:t>
      </w:r>
      <w:r w:rsidR="00F65A5C" w:rsidRPr="00F419DB">
        <w:rPr>
          <w:rFonts w:ascii="Times New Roman" w:hAnsi="Times New Roman" w:cs="Times New Roman"/>
          <w:sz w:val="26"/>
          <w:szCs w:val="26"/>
        </w:rPr>
        <w:t xml:space="preserve">П </w:t>
      </w:r>
      <w:r w:rsidR="00874041" w:rsidRPr="00F419DB">
        <w:rPr>
          <w:rFonts w:ascii="Times New Roman" w:hAnsi="Times New Roman" w:cs="Times New Roman"/>
          <w:sz w:val="26"/>
          <w:szCs w:val="26"/>
        </w:rPr>
        <w:t>«</w:t>
      </w:r>
      <w:r w:rsidR="00F419DB" w:rsidRPr="00F419DB">
        <w:rPr>
          <w:rFonts w:ascii="Times New Roman" w:hAnsi="Times New Roman" w:cs="Times New Roman"/>
          <w:sz w:val="26"/>
          <w:szCs w:val="26"/>
        </w:rPr>
        <w:t>Продажа/</w:t>
      </w:r>
      <w:r w:rsidR="00874041" w:rsidRPr="00F419DB">
        <w:rPr>
          <w:rFonts w:ascii="Times New Roman" w:hAnsi="Times New Roman" w:cs="Times New Roman"/>
          <w:sz w:val="26"/>
          <w:szCs w:val="26"/>
        </w:rPr>
        <w:t>Приватизация»).</w:t>
      </w:r>
    </w:p>
    <w:p w14:paraId="781B7AE2" w14:textId="2C919525" w:rsidR="00A760E9" w:rsidRPr="009E6516" w:rsidRDefault="003D3771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5</w:t>
      </w:r>
      <w:r w:rsidR="00C359DB" w:rsidRPr="009E6516">
        <w:rPr>
          <w:rFonts w:ascii="Times New Roman" w:hAnsi="Times New Roman" w:cs="Times New Roman"/>
          <w:b/>
          <w:sz w:val="26"/>
          <w:szCs w:val="26"/>
        </w:rPr>
        <w:t>.</w:t>
      </w:r>
      <w:r w:rsidR="00C359DB"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3210A8" w:rsidRPr="009E6516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иной информацией, условиями договора купли-продажи: </w:t>
      </w:r>
      <w:r w:rsidR="00904F3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</w:t>
      </w:r>
      <w:r w:rsidR="00C110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ы могут ознакомиться</w:t>
      </w:r>
      <w:r w:rsidR="00582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</w:t>
      </w:r>
      <w:r w:rsidR="00C110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433C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д. 5, </w:t>
      </w:r>
      <w:proofErr w:type="spellStart"/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33C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предварительная запись по телефону 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8 (48535) 3-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4F3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предоста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вление информации не взимается.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 </w:t>
      </w:r>
      <w:r w:rsidR="00B86236" w:rsidRPr="009E6516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43117E">
        <w:rPr>
          <w:rFonts w:ascii="Times New Roman" w:eastAsia="Calibri" w:hAnsi="Times New Roman" w:cs="Times New Roman"/>
          <w:sz w:val="26"/>
          <w:szCs w:val="26"/>
        </w:rPr>
        <w:t>а продажи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9A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извещения о проведении аукциона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Организатором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t>аукциона</w:t>
      </w:r>
      <w:r w:rsidR="00B709A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 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8 (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48535) 3-10-00.</w:t>
      </w:r>
    </w:p>
    <w:p w14:paraId="7C71B97E" w14:textId="03CE9861" w:rsidR="00EB30A3" w:rsidRPr="00C12009" w:rsidRDefault="00C359DB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</w:t>
      </w:r>
      <w:r w:rsidR="00BB064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по продаже муниципального имущества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на официальном сайте Российской Федерации для размещения</w:t>
      </w:r>
      <w:r w:rsidR="000A3F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проведении торгов</w:t>
      </w:r>
      <w:r w:rsidR="007A27B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7A27BB" w:rsidRPr="00C12009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8E2642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="007A27B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Pr="00C12009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="00FB71F9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F65A5C">
        <w:rPr>
          <w:rFonts w:ascii="Times New Roman" w:eastAsia="Calibri" w:hAnsi="Times New Roman" w:cs="Times New Roman"/>
          <w:sz w:val="26"/>
          <w:szCs w:val="26"/>
        </w:rPr>
        <w:t>Э</w:t>
      </w:r>
      <w:r w:rsidR="00F419DB">
        <w:rPr>
          <w:rFonts w:ascii="Times New Roman" w:eastAsia="Calibri" w:hAnsi="Times New Roman" w:cs="Times New Roman"/>
          <w:sz w:val="26"/>
          <w:szCs w:val="26"/>
        </w:rPr>
        <w:t>Т</w:t>
      </w:r>
      <w:r w:rsidR="00F65A5C">
        <w:rPr>
          <w:rFonts w:ascii="Times New Roman" w:eastAsia="Calibri" w:hAnsi="Times New Roman" w:cs="Times New Roman"/>
          <w:sz w:val="26"/>
          <w:szCs w:val="26"/>
        </w:rPr>
        <w:t>П</w:t>
      </w:r>
      <w:r w:rsidR="008E2642" w:rsidRPr="008E26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2" w:history="1"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https://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lot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-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online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.ru</w:t>
        </w:r>
      </w:hyperlink>
      <w:r w:rsidR="008E2642" w:rsidRPr="008E2642">
        <w:rPr>
          <w:rFonts w:ascii="Times New Roman" w:eastAsia="Calibri" w:hAnsi="Times New Roman" w:cs="Times New Roman"/>
          <w:sz w:val="26"/>
          <w:szCs w:val="26"/>
        </w:rPr>
        <w:t xml:space="preserve"> в сети «Интернет»</w:t>
      </w:r>
      <w:r w:rsidR="008E264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FCFCC13" w14:textId="1BA49EDC" w:rsidR="00EE6477" w:rsidRPr="009E6516" w:rsidRDefault="002D60B9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6.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7B7B03" w:rsidRPr="009E6516">
        <w:rPr>
          <w:rFonts w:ascii="Times New Roman" w:hAnsi="Times New Roman" w:cs="Times New Roman"/>
          <w:b/>
          <w:sz w:val="26"/>
          <w:szCs w:val="26"/>
        </w:rPr>
        <w:t>Ограничения участия отдельных категорий физических и юридических</w:t>
      </w:r>
      <w:r w:rsidR="00D55C67" w:rsidRPr="009E6516">
        <w:rPr>
          <w:rFonts w:ascii="Times New Roman" w:hAnsi="Times New Roman" w:cs="Times New Roman"/>
          <w:b/>
          <w:sz w:val="26"/>
          <w:szCs w:val="26"/>
        </w:rPr>
        <w:t xml:space="preserve"> лиц в приватизации имущества: </w:t>
      </w:r>
      <w:r w:rsidR="0043117E" w:rsidRPr="0043117E">
        <w:rPr>
          <w:rFonts w:ascii="Times New Roman" w:hAnsi="Times New Roman" w:cs="Times New Roman"/>
          <w:sz w:val="26"/>
          <w:szCs w:val="26"/>
        </w:rPr>
        <w:t>п</w:t>
      </w:r>
      <w:r w:rsidR="00EE6477" w:rsidRPr="00802E58">
        <w:rPr>
          <w:rFonts w:ascii="Times New Roman" w:hAnsi="Times New Roman" w:cs="Times New Roman"/>
          <w:sz w:val="26"/>
          <w:szCs w:val="26"/>
          <w:lang w:eastAsia="ru-RU"/>
        </w:rPr>
        <w:t>окупателями муниципального имущества</w:t>
      </w:r>
      <w:r w:rsidR="00D55C67" w:rsidRPr="00802E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6477" w:rsidRPr="009E6516">
        <w:rPr>
          <w:rFonts w:ascii="Times New Roman" w:hAnsi="Times New Roman" w:cs="Times New Roman"/>
          <w:sz w:val="26"/>
          <w:szCs w:val="26"/>
          <w:lang w:eastAsia="ru-RU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="00EE6477" w:rsidRPr="009E6516">
        <w:rPr>
          <w:rFonts w:ascii="Times New Roman" w:hAnsi="Times New Roman" w:cs="Times New Roman"/>
          <w:sz w:val="26"/>
          <w:szCs w:val="26"/>
        </w:rPr>
        <w:t xml:space="preserve">ридических лиц, местом регистрации которых является государство или территория, включенные в утверждаемый </w:t>
      </w:r>
      <w:r w:rsidR="00EE6477" w:rsidRPr="009E6516">
        <w:rPr>
          <w:rFonts w:ascii="Times New Roman" w:hAnsi="Times New Roman" w:cs="Times New Roman"/>
          <w:sz w:val="26"/>
          <w:szCs w:val="26"/>
        </w:rPr>
        <w:lastRenderedPageBreak/>
        <w:t xml:space="preserve">Министерством финансов Российской Федерации </w:t>
      </w:r>
      <w:hyperlink r:id="rId13" w:history="1">
        <w:r w:rsidR="00EE6477" w:rsidRPr="009E651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E6477" w:rsidRPr="009E6516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</w:t>
      </w:r>
      <w:r w:rsidR="00643FEE" w:rsidRPr="009E6516">
        <w:rPr>
          <w:rFonts w:ascii="Times New Roman" w:hAnsi="Times New Roman" w:cs="Times New Roman"/>
          <w:sz w:val="26"/>
          <w:szCs w:val="26"/>
        </w:rPr>
        <w:t xml:space="preserve">и о своих выгодоприобретателях, </w:t>
      </w:r>
      <w:r w:rsidR="00EE6477" w:rsidRPr="009E6516">
        <w:rPr>
          <w:rFonts w:ascii="Times New Roman" w:hAnsi="Times New Roman" w:cs="Times New Roman"/>
          <w:sz w:val="26"/>
          <w:szCs w:val="26"/>
        </w:rPr>
        <w:t>бенефициарных владельцах и контролирующих лицах в порядке, установленном Правительством Российской Федерации.</w:t>
      </w:r>
    </w:p>
    <w:p w14:paraId="71D4DA81" w14:textId="77777777" w:rsidR="00C94245" w:rsidRPr="009E6516" w:rsidRDefault="007B7B03" w:rsidP="00B410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 xml:space="preserve">Обязанность доказать свое право на </w:t>
      </w:r>
      <w:r w:rsidR="00643FEE" w:rsidRPr="009E6516">
        <w:rPr>
          <w:sz w:val="26"/>
          <w:szCs w:val="26"/>
        </w:rPr>
        <w:t xml:space="preserve">участие в аукционе возлагается </w:t>
      </w:r>
      <w:r w:rsidRPr="009E6516">
        <w:rPr>
          <w:sz w:val="26"/>
          <w:szCs w:val="26"/>
        </w:rPr>
        <w:t>на претендента.</w:t>
      </w:r>
    </w:p>
    <w:p w14:paraId="0DCF6C65" w14:textId="5ABF149E" w:rsidR="00240352" w:rsidRPr="009E6516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9E6516">
        <w:rPr>
          <w:b/>
          <w:sz w:val="26"/>
          <w:szCs w:val="26"/>
        </w:rPr>
        <w:t>К участию в аукцион</w:t>
      </w:r>
      <w:r w:rsidRPr="009E6516">
        <w:rPr>
          <w:b/>
          <w:sz w:val="26"/>
          <w:szCs w:val="26"/>
          <w:lang w:val="ru-RU"/>
        </w:rPr>
        <w:t>е</w:t>
      </w:r>
      <w:r w:rsidRPr="009E6516">
        <w:rPr>
          <w:b/>
          <w:sz w:val="26"/>
          <w:szCs w:val="26"/>
        </w:rPr>
        <w:t xml:space="preserve"> допускаются:</w:t>
      </w:r>
      <w:r w:rsidRPr="009E6516">
        <w:rPr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="002B2EEB">
        <w:rPr>
          <w:sz w:val="26"/>
          <w:szCs w:val="26"/>
          <w:lang w:val="ru-RU"/>
        </w:rPr>
        <w:t xml:space="preserve">о </w:t>
      </w:r>
      <w:r w:rsidRPr="009E6516">
        <w:rPr>
          <w:sz w:val="26"/>
          <w:szCs w:val="26"/>
        </w:rPr>
        <w:t>приватизации</w:t>
      </w:r>
      <w:r w:rsidR="006C5F76" w:rsidRPr="009E6516">
        <w:rPr>
          <w:sz w:val="26"/>
          <w:szCs w:val="26"/>
        </w:rPr>
        <w:t xml:space="preserve">, </w:t>
      </w:r>
      <w:r w:rsidRPr="009E6516">
        <w:rPr>
          <w:sz w:val="26"/>
          <w:szCs w:val="26"/>
        </w:rPr>
        <w:t xml:space="preserve">Положением </w:t>
      </w:r>
      <w:r w:rsidR="000A45E0">
        <w:rPr>
          <w:sz w:val="26"/>
          <w:szCs w:val="26"/>
        </w:rPr>
        <w:t>об организации продажи</w:t>
      </w:r>
      <w:r w:rsidR="000A45E0">
        <w:rPr>
          <w:sz w:val="26"/>
          <w:szCs w:val="26"/>
          <w:lang w:val="ru-RU"/>
        </w:rPr>
        <w:t>,</w:t>
      </w:r>
      <w:r w:rsidR="008B7180" w:rsidRPr="009E651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</w:t>
      </w:r>
      <w:r w:rsidRPr="00F65A5C">
        <w:rPr>
          <w:sz w:val="26"/>
          <w:szCs w:val="26"/>
        </w:rPr>
        <w:t xml:space="preserve">счет </w:t>
      </w:r>
      <w:r w:rsidR="00802E58" w:rsidRPr="00F65A5C">
        <w:rPr>
          <w:sz w:val="26"/>
          <w:szCs w:val="26"/>
          <w:lang w:val="ru-RU"/>
        </w:rPr>
        <w:t>о</w:t>
      </w:r>
      <w:r w:rsidR="00730F08" w:rsidRPr="00F65A5C">
        <w:rPr>
          <w:sz w:val="26"/>
          <w:szCs w:val="26"/>
          <w:lang w:val="ru-RU"/>
        </w:rPr>
        <w:t xml:space="preserve">ператора </w:t>
      </w:r>
      <w:r w:rsidR="00F65A5C" w:rsidRPr="00F65A5C">
        <w:rPr>
          <w:sz w:val="26"/>
          <w:szCs w:val="26"/>
          <w:lang w:val="ru-RU"/>
        </w:rPr>
        <w:t>Э</w:t>
      </w:r>
      <w:r w:rsidR="004334C3">
        <w:rPr>
          <w:sz w:val="26"/>
          <w:szCs w:val="26"/>
          <w:lang w:val="ru-RU"/>
        </w:rPr>
        <w:t>Т</w:t>
      </w:r>
      <w:r w:rsidR="00F65A5C" w:rsidRPr="00F65A5C">
        <w:rPr>
          <w:sz w:val="26"/>
          <w:szCs w:val="26"/>
          <w:lang w:val="ru-RU"/>
        </w:rPr>
        <w:t>П</w:t>
      </w:r>
      <w:r w:rsidRPr="00F65A5C">
        <w:rPr>
          <w:sz w:val="26"/>
          <w:szCs w:val="26"/>
        </w:rPr>
        <w:t>, указанный в наст</w:t>
      </w:r>
      <w:r w:rsidR="008B7180" w:rsidRPr="00F65A5C">
        <w:rPr>
          <w:sz w:val="26"/>
          <w:szCs w:val="26"/>
        </w:rPr>
        <w:t>оящем</w:t>
      </w:r>
      <w:r w:rsidR="008B7180" w:rsidRPr="009E6516">
        <w:rPr>
          <w:sz w:val="26"/>
          <w:szCs w:val="26"/>
        </w:rPr>
        <w:t xml:space="preserve"> информационном сообщении, </w:t>
      </w:r>
      <w:r w:rsidRPr="009E6516">
        <w:rPr>
          <w:sz w:val="26"/>
          <w:szCs w:val="26"/>
        </w:rPr>
        <w:t>установленной суммы задатка в порядке и сроки, предусм</w:t>
      </w:r>
      <w:r w:rsidR="00730030" w:rsidRPr="009E6516">
        <w:rPr>
          <w:sz w:val="26"/>
          <w:szCs w:val="26"/>
        </w:rPr>
        <w:t>отренные настоящим сообщением.</w:t>
      </w:r>
    </w:p>
    <w:p w14:paraId="256DD057" w14:textId="71A13E68" w:rsidR="00DD39F0" w:rsidRPr="009E6516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4334C3">
        <w:rPr>
          <w:bCs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2543C505" w14:textId="77777777" w:rsidR="00240352" w:rsidRPr="009E6516" w:rsidRDefault="00703E1C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9E6516">
        <w:rPr>
          <w:b/>
          <w:sz w:val="26"/>
          <w:szCs w:val="26"/>
        </w:rPr>
        <w:t>7.</w:t>
      </w:r>
      <w:r w:rsidRPr="009E6516">
        <w:rPr>
          <w:b/>
          <w:sz w:val="26"/>
          <w:szCs w:val="26"/>
        </w:rPr>
        <w:tab/>
      </w:r>
      <w:r w:rsidR="00240352" w:rsidRPr="009E6516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</w:t>
      </w:r>
      <w:r w:rsidR="00C8069E" w:rsidRPr="009E6516">
        <w:rPr>
          <w:b/>
          <w:sz w:val="26"/>
          <w:szCs w:val="26"/>
        </w:rPr>
        <w:t>:</w:t>
      </w:r>
    </w:p>
    <w:p w14:paraId="345A3B6B" w14:textId="45FB082F" w:rsidR="00240352" w:rsidRPr="009E6516" w:rsidRDefault="00802E58" w:rsidP="005C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Заявка на участие в аукционе </w:t>
      </w:r>
      <w:r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14:paraId="04A6486C" w14:textId="353CCB99" w:rsidR="00BD5326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При приеме заявок </w:t>
      </w:r>
      <w:r w:rsidRPr="004334C3">
        <w:rPr>
          <w:rFonts w:ascii="Times New Roman" w:eastAsia="Calibri" w:hAnsi="Times New Roman" w:cs="Times New Roman"/>
          <w:sz w:val="26"/>
          <w:szCs w:val="26"/>
        </w:rPr>
        <w:t xml:space="preserve">от претендентов </w:t>
      </w:r>
      <w:r w:rsidR="004334C3" w:rsidRPr="004334C3"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Pr="004334C3">
        <w:rPr>
          <w:rFonts w:ascii="Times New Roman" w:eastAsia="Calibri" w:hAnsi="Times New Roman" w:cs="Times New Roman"/>
          <w:sz w:val="26"/>
          <w:szCs w:val="26"/>
        </w:rPr>
        <w:t>Э</w:t>
      </w:r>
      <w:r w:rsidR="00F419DB" w:rsidRPr="004334C3">
        <w:rPr>
          <w:rFonts w:ascii="Times New Roman" w:eastAsia="Calibri" w:hAnsi="Times New Roman" w:cs="Times New Roman"/>
          <w:sz w:val="26"/>
          <w:szCs w:val="26"/>
        </w:rPr>
        <w:t>Т</w:t>
      </w:r>
      <w:r w:rsidRPr="004334C3">
        <w:rPr>
          <w:rFonts w:ascii="Times New Roman" w:eastAsia="Calibri" w:hAnsi="Times New Roman" w:cs="Times New Roman"/>
          <w:sz w:val="26"/>
          <w:szCs w:val="26"/>
        </w:rPr>
        <w:t>П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A3514D2" w14:textId="18A4B601" w:rsidR="00240352" w:rsidRPr="009E6516" w:rsidRDefault="00B4105C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Э</w:t>
      </w:r>
      <w:r w:rsidR="00F419DB">
        <w:rPr>
          <w:rFonts w:ascii="Times New Roman" w:eastAsia="Calibri" w:hAnsi="Times New Roman" w:cs="Times New Roman"/>
          <w:sz w:val="26"/>
          <w:szCs w:val="26"/>
        </w:rPr>
        <w:t>Т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П сообщает претенденту о ее поступлении путем направления уведомления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личном кабинете участника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, с приложением электронных копий зарегистрированной заявки и прилагаемых к ней документов.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105C">
        <w:rPr>
          <w:rFonts w:ascii="Times New Roman" w:eastAsia="Calibri" w:hAnsi="Times New Roman" w:cs="Times New Roman"/>
          <w:sz w:val="26"/>
          <w:szCs w:val="26"/>
        </w:rPr>
        <w:t>Копия уведомления будет направлена на адрес электронной почты участника.</w:t>
      </w:r>
    </w:p>
    <w:p w14:paraId="42D7CC66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6BC943FD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23422012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6516">
        <w:rPr>
          <w:rFonts w:ascii="Times New Roman" w:hAnsi="Times New Roman" w:cs="Times New Roman"/>
          <w:b/>
          <w:i/>
          <w:sz w:val="26"/>
          <w:szCs w:val="26"/>
          <w:u w:val="single"/>
        </w:rPr>
        <w:t>Юридические лица</w:t>
      </w:r>
      <w:r w:rsidRPr="009E651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AD52064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17E20413" w14:textId="54C30326" w:rsidR="00FC4A3C" w:rsidRPr="009E6516" w:rsidRDefault="00A2548D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уставном капитале юридического лица имеется доля Российской Федерации, субъекта Российской Федерации или муниципального образования</w:t>
      </w:r>
      <w:r w:rsidR="00217F99" w:rsidRPr="009E6516">
        <w:rPr>
          <w:rFonts w:ascii="Times New Roman" w:hAnsi="Times New Roman" w:cs="Times New Roman"/>
          <w:sz w:val="26"/>
          <w:szCs w:val="26"/>
        </w:rPr>
        <w:t xml:space="preserve"> к заявке прилагается документ, </w:t>
      </w:r>
      <w:r w:rsidR="00240352" w:rsidRPr="009E6516">
        <w:rPr>
          <w:rFonts w:ascii="Times New Roman" w:hAnsi="Times New Roman" w:cs="Times New Roman"/>
          <w:sz w:val="26"/>
          <w:szCs w:val="26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E54D386" w14:textId="6E536BB5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</w:t>
      </w:r>
      <w:r w:rsidR="00BD5326" w:rsidRPr="009E6516">
        <w:rPr>
          <w:rFonts w:ascii="Times New Roman" w:hAnsi="Times New Roman" w:cs="Times New Roman"/>
          <w:sz w:val="26"/>
          <w:szCs w:val="26"/>
        </w:rPr>
        <w:t>идического лица на осуществление</w:t>
      </w:r>
      <w:r w:rsidRPr="009E6516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8F5558" w:rsidRPr="009E6516">
        <w:rPr>
          <w:rFonts w:ascii="Times New Roman" w:hAnsi="Times New Roman" w:cs="Times New Roman"/>
          <w:sz w:val="26"/>
          <w:szCs w:val="26"/>
        </w:rPr>
        <w:t xml:space="preserve">от имени юридического лица </w:t>
      </w:r>
      <w:r w:rsidRPr="009E6516">
        <w:rPr>
          <w:rFonts w:ascii="Times New Roman" w:hAnsi="Times New Roman" w:cs="Times New Roman"/>
          <w:sz w:val="26"/>
          <w:szCs w:val="26"/>
        </w:rPr>
        <w:t>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</w:t>
      </w:r>
      <w:r w:rsidR="00BD5326" w:rsidRPr="009E6516">
        <w:rPr>
          <w:rFonts w:ascii="Times New Roman" w:hAnsi="Times New Roman" w:cs="Times New Roman"/>
          <w:sz w:val="26"/>
          <w:szCs w:val="26"/>
        </w:rPr>
        <w:t>а без доверенности.</w:t>
      </w:r>
    </w:p>
    <w:p w14:paraId="1743C10E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Физические лица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предъявляют </w:t>
      </w:r>
      <w:r w:rsidRPr="0088460B">
        <w:rPr>
          <w:rFonts w:ascii="Times New Roman" w:hAnsi="Times New Roman" w:cs="Times New Roman"/>
          <w:sz w:val="26"/>
          <w:szCs w:val="26"/>
        </w:rPr>
        <w:t>документ, удостоверяющий личность, или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представляют копии всех его листов.</w:t>
      </w:r>
    </w:p>
    <w:p w14:paraId="1D51F5DA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</w:t>
      </w:r>
      <w:r w:rsidR="007A6FB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заверенная копия такой доверенности.</w:t>
      </w:r>
    </w:p>
    <w:p w14:paraId="6C5175C6" w14:textId="77777777" w:rsidR="00C50C1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="001F237F" w:rsidRPr="009E6516">
        <w:rPr>
          <w:rFonts w:ascii="Times New Roman" w:hAnsi="Times New Roman" w:cs="Times New Roman"/>
          <w:sz w:val="26"/>
          <w:szCs w:val="26"/>
        </w:rPr>
        <w:t>рждающий полномочия этого лица.</w:t>
      </w:r>
    </w:p>
    <w:p w14:paraId="27572720" w14:textId="63E31636" w:rsidR="00AA53A4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</w:t>
      </w:r>
      <w:r w:rsidR="00C50C12" w:rsidRPr="009E6516">
        <w:rPr>
          <w:rFonts w:ascii="Times New Roman" w:hAnsi="Times New Roman" w:cs="Times New Roman"/>
          <w:sz w:val="26"/>
          <w:szCs w:val="26"/>
        </w:rPr>
        <w:t>й, поданы от имени претендента.</w:t>
      </w:r>
    </w:p>
    <w:p w14:paraId="45D2ACBE" w14:textId="293C1F13" w:rsidR="00B5726E" w:rsidRDefault="00121C75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8.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Сроки и порядок внесения и возвращения задатка, назна</w:t>
      </w:r>
      <w:r w:rsidR="007A6E5E" w:rsidRPr="009E6516">
        <w:rPr>
          <w:rFonts w:ascii="Times New Roman" w:hAnsi="Times New Roman" w:cs="Times New Roman"/>
          <w:b/>
          <w:sz w:val="26"/>
          <w:szCs w:val="26"/>
        </w:rPr>
        <w:t xml:space="preserve">чение платежа, реквизиты счета: </w:t>
      </w:r>
      <w:r w:rsidR="00240352" w:rsidRPr="009E6516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</w:t>
      </w:r>
      <w:r w:rsidR="009E699A">
        <w:rPr>
          <w:rFonts w:ascii="Times New Roman" w:hAnsi="Times New Roman" w:cs="Times New Roman"/>
          <w:sz w:val="26"/>
          <w:szCs w:val="26"/>
        </w:rPr>
        <w:t>аток в установленном настоящим и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нформационном сообщении размере в счет обеспечения </w:t>
      </w:r>
      <w:r w:rsidR="008C7DCD" w:rsidRPr="009E6516">
        <w:rPr>
          <w:rFonts w:ascii="Times New Roman" w:hAnsi="Times New Roman" w:cs="Times New Roman"/>
          <w:sz w:val="26"/>
          <w:szCs w:val="26"/>
        </w:rPr>
        <w:t xml:space="preserve">оплаты приобретаемого имущества </w:t>
      </w:r>
      <w:r w:rsidR="009E699A">
        <w:rPr>
          <w:rFonts w:ascii="Times New Roman" w:hAnsi="Times New Roman" w:cs="Times New Roman"/>
          <w:sz w:val="26"/>
          <w:szCs w:val="26"/>
        </w:rPr>
        <w:t xml:space="preserve">на </w:t>
      </w:r>
      <w:r w:rsidR="00802E58" w:rsidRPr="00802E58">
        <w:rPr>
          <w:rFonts w:ascii="Times New Roman" w:hAnsi="Times New Roman" w:cs="Times New Roman"/>
          <w:sz w:val="26"/>
          <w:szCs w:val="26"/>
        </w:rPr>
        <w:t xml:space="preserve">счет оператора </w:t>
      </w:r>
      <w:r w:rsidR="00F65A5C">
        <w:rPr>
          <w:rFonts w:ascii="Times New Roman" w:hAnsi="Times New Roman" w:cs="Times New Roman"/>
          <w:sz w:val="26"/>
          <w:szCs w:val="26"/>
        </w:rPr>
        <w:t>Э</w:t>
      </w:r>
      <w:r w:rsidR="00F419DB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</w:t>
      </w:r>
      <w:r w:rsidR="008C7DCD" w:rsidRPr="00802E5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B00390" w14:textId="4FF0F700" w:rsidR="00F419DB" w:rsidRDefault="00F419DB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 w:rsidR="004334C3"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2B703A28" w14:textId="532715F1" w:rsidR="00F419DB" w:rsidRPr="00F419DB" w:rsidRDefault="00F419DB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Для учета на </w:t>
      </w:r>
      <w:r w:rsidR="00B4105C">
        <w:rPr>
          <w:rFonts w:ascii="Times New Roman" w:hAnsi="Times New Roman" w:cs="Times New Roman"/>
          <w:bCs/>
          <w:sz w:val="26"/>
          <w:szCs w:val="26"/>
        </w:rPr>
        <w:t>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суммы денежных средств, поступивших </w:t>
      </w:r>
      <w:r w:rsidR="00B4105C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ператору </w:t>
      </w:r>
      <w:r w:rsidR="00B4105C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в качестве </w:t>
      </w:r>
      <w:r w:rsidR="00B4105C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адатка, используется лицевой счет </w:t>
      </w:r>
      <w:r w:rsidR="00B4105C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</w:t>
      </w:r>
      <w:r w:rsidR="00B4105C">
        <w:rPr>
          <w:rFonts w:ascii="Times New Roman" w:hAnsi="Times New Roman" w:cs="Times New Roman"/>
          <w:bCs/>
          <w:sz w:val="26"/>
          <w:szCs w:val="26"/>
        </w:rPr>
        <w:t>ьзователя, который формируется 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ператором</w:t>
      </w:r>
      <w:r w:rsidR="00B4105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при регистрации </w:t>
      </w:r>
      <w:r w:rsidR="00B4105C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ользователя на </w:t>
      </w:r>
      <w:r w:rsidR="00B4105C">
        <w:rPr>
          <w:rFonts w:ascii="Times New Roman" w:hAnsi="Times New Roman" w:cs="Times New Roman"/>
          <w:bCs/>
          <w:sz w:val="26"/>
          <w:szCs w:val="26"/>
        </w:rPr>
        <w:t>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. Сумма денежных средств, поступившая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ператору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в качестве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адатка, зачисляется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ператором 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на лицевой счет того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ользователя, который такие денежные средства перечислил. Пользователям ЭТП рекомендуется заблаговременно производить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перечисление сумм денежных средств в качестве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адатков на расчетный счет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с учетом необходимости зачисления сумм денежных средств на лицевые счета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ользователей после их фактического поступления на расчетный счет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, во избежание возникновения рисков невозможности блокирования необходимой суммы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 на лицевом счете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ользователя.</w:t>
      </w:r>
    </w:p>
    <w:p w14:paraId="74E4614C" w14:textId="1D819911" w:rsidR="00C42989" w:rsidRPr="009E6516" w:rsidRDefault="00497976" w:rsidP="00B410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внесения задатка</w:t>
      </w:r>
      <w:r w:rsidR="002E2B1A"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даты</w:t>
      </w:r>
      <w:r w:rsidRPr="00621740">
        <w:rPr>
          <w:rFonts w:ascii="Times New Roman" w:hAnsi="Times New Roman" w:cs="Times New Roman"/>
          <w:sz w:val="26"/>
          <w:szCs w:val="26"/>
        </w:rPr>
        <w:t xml:space="preserve"> окончания подачи заявок.</w:t>
      </w:r>
    </w:p>
    <w:p w14:paraId="5BF13315" w14:textId="18852105" w:rsidR="00CA28FD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</w:t>
      </w:r>
      <w:r w:rsidR="00621740">
        <w:rPr>
          <w:rFonts w:ascii="Times New Roman" w:hAnsi="Times New Roman" w:cs="Times New Roman"/>
          <w:sz w:val="26"/>
          <w:szCs w:val="26"/>
        </w:rPr>
        <w:t>ператор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производит блокирование денежных средств в размере задатка на лицевом счете претендента в момент подачи</w:t>
      </w:r>
      <w:r w:rsidR="00413FAE" w:rsidRPr="009E6516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аукционе.</w:t>
      </w:r>
    </w:p>
    <w:p w14:paraId="4F418BB6" w14:textId="4A16CA6F" w:rsidR="00240352" w:rsidRPr="009E6516" w:rsidRDefault="009E699A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и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нформационное сообщение является публичной офертой для заключения договора о задатке в соответствии со </w:t>
      </w:r>
      <w:r w:rsidR="00240352" w:rsidRPr="00FD2BCC">
        <w:rPr>
          <w:rFonts w:ascii="Times New Roman" w:hAnsi="Times New Roman" w:cs="Times New Roman"/>
          <w:sz w:val="26"/>
          <w:szCs w:val="26"/>
        </w:rPr>
        <w:t>статьей 43</w:t>
      </w:r>
      <w:r w:rsidR="00FD2BCC" w:rsidRPr="00FD2BCC">
        <w:rPr>
          <w:rFonts w:ascii="Times New Roman" w:hAnsi="Times New Roman" w:cs="Times New Roman"/>
          <w:sz w:val="26"/>
          <w:szCs w:val="26"/>
        </w:rPr>
        <w:t>8</w:t>
      </w:r>
      <w:r w:rsidR="00240352" w:rsidRPr="00FD2BCC">
        <w:rPr>
          <w:rFonts w:ascii="Times New Roman" w:hAnsi="Times New Roman" w:cs="Times New Roman"/>
          <w:sz w:val="26"/>
          <w:szCs w:val="26"/>
        </w:rPr>
        <w:t xml:space="preserve"> Гражданского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2099B237" w14:textId="77777777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356AD70" w14:textId="5B815A9F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а) участникам аукциона</w:t>
      </w:r>
      <w:r w:rsidR="009A0DB8" w:rsidRPr="009E6516">
        <w:rPr>
          <w:rFonts w:ascii="Times New Roman" w:hAnsi="Times New Roman" w:cs="Times New Roman"/>
          <w:sz w:val="26"/>
          <w:szCs w:val="26"/>
        </w:rPr>
        <w:t>, за исключением его победителя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-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со дня подведения итогов аукциона;</w:t>
      </w:r>
    </w:p>
    <w:p w14:paraId="6F488A23" w14:textId="6CDB246E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в аукционе -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со дня подписания протокола о признании претендентов участниками аукциона;</w:t>
      </w:r>
    </w:p>
    <w:p w14:paraId="4CE8427F" w14:textId="74FD6E87" w:rsidR="000A061C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 xml:space="preserve">в) претендентам, отозвавшим в установленном порядке заявки до даты окончания приема заявок, задаток возвращается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</w:t>
      </w:r>
      <w:r w:rsidRPr="009E6516">
        <w:rPr>
          <w:rFonts w:ascii="Times New Roman" w:hAnsi="Times New Roman" w:cs="Times New Roman"/>
          <w:sz w:val="26"/>
          <w:szCs w:val="26"/>
        </w:rPr>
        <w:t xml:space="preserve"> дня </w:t>
      </w:r>
      <w:r w:rsidR="008E0F42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9E6516">
        <w:rPr>
          <w:rFonts w:ascii="Times New Roman" w:hAnsi="Times New Roman" w:cs="Times New Roman"/>
          <w:sz w:val="26"/>
          <w:szCs w:val="26"/>
        </w:rPr>
        <w:t>поступления уведомления об отзыв</w:t>
      </w:r>
      <w:r w:rsidR="005205DF" w:rsidRPr="009E6516">
        <w:rPr>
          <w:rFonts w:ascii="Times New Roman" w:hAnsi="Times New Roman" w:cs="Times New Roman"/>
          <w:sz w:val="26"/>
          <w:szCs w:val="26"/>
        </w:rPr>
        <w:t xml:space="preserve">е заявки на участие в аукционе. </w:t>
      </w:r>
      <w:r w:rsidRPr="009E6516">
        <w:rPr>
          <w:rFonts w:ascii="Times New Roman" w:hAnsi="Times New Roman" w:cs="Times New Roman"/>
          <w:sz w:val="26"/>
          <w:szCs w:val="26"/>
        </w:rPr>
        <w:t>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D5E90B7" w14:textId="72D903F2" w:rsidR="00C636A4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</w:t>
      </w:r>
      <w:r w:rsidR="000E701F">
        <w:rPr>
          <w:rFonts w:ascii="Times New Roman" w:hAnsi="Times New Roman" w:cs="Times New Roman"/>
          <w:sz w:val="26"/>
          <w:szCs w:val="26"/>
        </w:rPr>
        <w:t>ператор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прекращает в сроки, предусмотренные </w:t>
      </w:r>
      <w:r w:rsidR="008E0F42">
        <w:rPr>
          <w:rFonts w:ascii="Times New Roman" w:hAnsi="Times New Roman" w:cs="Times New Roman"/>
          <w:sz w:val="26"/>
          <w:szCs w:val="26"/>
        </w:rPr>
        <w:t>р</w:t>
      </w:r>
      <w:r w:rsidRPr="009E6516">
        <w:rPr>
          <w:rFonts w:ascii="Times New Roman" w:hAnsi="Times New Roman" w:cs="Times New Roman"/>
          <w:sz w:val="26"/>
          <w:szCs w:val="26"/>
        </w:rPr>
        <w:t>егламентом</w:t>
      </w:r>
      <w:r w:rsidR="008E0F42">
        <w:rPr>
          <w:rFonts w:ascii="Times New Roman" w:hAnsi="Times New Roman" w:cs="Times New Roman"/>
          <w:sz w:val="26"/>
          <w:szCs w:val="26"/>
        </w:rPr>
        <w:t xml:space="preserve"> </w:t>
      </w:r>
      <w:r w:rsidR="008E0F42" w:rsidRPr="008E0F42">
        <w:rPr>
          <w:rFonts w:ascii="Times New Roman" w:hAnsi="Times New Roman" w:cs="Times New Roman"/>
          <w:sz w:val="26"/>
          <w:szCs w:val="26"/>
        </w:rPr>
        <w:t>АО «Российский аукционный дом» «О порядке работы с денежными средствами перечисляемыми, при проведении процедур продажи государственного или муниципального имущества в электр</w:t>
      </w:r>
      <w:r w:rsidR="008E0F42">
        <w:rPr>
          <w:rFonts w:ascii="Times New Roman" w:hAnsi="Times New Roman" w:cs="Times New Roman"/>
          <w:sz w:val="26"/>
          <w:szCs w:val="26"/>
        </w:rPr>
        <w:t>онной форме в качестве задатка»</w:t>
      </w:r>
      <w:r w:rsidRPr="009E6516">
        <w:rPr>
          <w:rFonts w:ascii="Times New Roman" w:hAnsi="Times New Roman" w:cs="Times New Roman"/>
          <w:sz w:val="26"/>
          <w:szCs w:val="26"/>
        </w:rPr>
        <w:t>, блокирование денежных средств соответствующих претендентов и участников аукциона, заблокированных в размере задатка на лицев</w:t>
      </w:r>
      <w:r w:rsidR="00C31DF9" w:rsidRPr="009E6516">
        <w:rPr>
          <w:rFonts w:ascii="Times New Roman" w:hAnsi="Times New Roman" w:cs="Times New Roman"/>
          <w:sz w:val="26"/>
          <w:szCs w:val="26"/>
        </w:rPr>
        <w:t xml:space="preserve">ом счете </w:t>
      </w:r>
      <w:r w:rsidR="008E0F42">
        <w:rPr>
          <w:rFonts w:ascii="Times New Roman" w:hAnsi="Times New Roman" w:cs="Times New Roman"/>
          <w:sz w:val="26"/>
          <w:szCs w:val="26"/>
        </w:rPr>
        <w:t>ЭТП</w:t>
      </w:r>
      <w:r w:rsidR="00C31DF9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07CB0118" w14:textId="76A93799" w:rsidR="009C7BBC" w:rsidRPr="009E6516" w:rsidRDefault="00E90B48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9.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</w:t>
      </w:r>
      <w:r w:rsidR="00A80BFB" w:rsidRPr="009E6516">
        <w:rPr>
          <w:rFonts w:ascii="Times New Roman" w:hAnsi="Times New Roman" w:cs="Times New Roman"/>
          <w:b/>
          <w:sz w:val="26"/>
          <w:szCs w:val="26"/>
        </w:rPr>
        <w:t xml:space="preserve">одажи муниципального имущества: 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0E701F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B67C93">
        <w:rPr>
          <w:rFonts w:ascii="Times New Roman" w:hAnsi="Times New Roman" w:cs="Times New Roman"/>
          <w:sz w:val="26"/>
          <w:szCs w:val="26"/>
        </w:rPr>
        <w:t xml:space="preserve">либо </w:t>
      </w:r>
      <w:r w:rsidR="00B67C93" w:rsidRPr="00B67C93">
        <w:rPr>
          <w:rFonts w:ascii="Times New Roman" w:hAnsi="Times New Roman" w:cs="Times New Roman"/>
          <w:sz w:val="26"/>
          <w:szCs w:val="26"/>
        </w:rPr>
        <w:t>лицом, признанным единственным участником аукциона</w:t>
      </w:r>
      <w:r w:rsidR="00B67C93">
        <w:rPr>
          <w:rFonts w:ascii="Times New Roman" w:hAnsi="Times New Roman" w:cs="Times New Roman"/>
          <w:sz w:val="26"/>
          <w:szCs w:val="26"/>
        </w:rPr>
        <w:t>,</w:t>
      </w:r>
      <w:r w:rsidR="00B67C93" w:rsidRPr="00B67C93">
        <w:rPr>
          <w:rFonts w:ascii="Times New Roman" w:hAnsi="Times New Roman" w:cs="Times New Roman"/>
          <w:sz w:val="26"/>
          <w:szCs w:val="26"/>
        </w:rPr>
        <w:t xml:space="preserve"> </w:t>
      </w:r>
      <w:r w:rsidR="00240352" w:rsidRPr="009E6516">
        <w:rPr>
          <w:rFonts w:ascii="Times New Roman" w:hAnsi="Times New Roman" w:cs="Times New Roman"/>
          <w:sz w:val="26"/>
          <w:szCs w:val="26"/>
        </w:rPr>
        <w:t>в течение 5 рабочих дней со дня подведения итогов аукциона.</w:t>
      </w:r>
    </w:p>
    <w:p w14:paraId="072ECA02" w14:textId="4880B51B" w:rsidR="00F7504B" w:rsidRPr="009E6516" w:rsidRDefault="00F7504B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0420BBF3" w14:textId="2FA1799C" w:rsidR="00A84BFD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</w:t>
      </w:r>
      <w:r w:rsidR="00B67C93">
        <w:rPr>
          <w:rFonts w:ascii="Times New Roman" w:hAnsi="Times New Roman" w:cs="Times New Roman"/>
          <w:sz w:val="26"/>
          <w:szCs w:val="26"/>
        </w:rPr>
        <w:t>, либо единственного участника аукциона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</w:t>
      </w:r>
      <w:r w:rsidR="00B67C93">
        <w:rPr>
          <w:rFonts w:ascii="Times New Roman" w:hAnsi="Times New Roman" w:cs="Times New Roman"/>
          <w:sz w:val="26"/>
          <w:szCs w:val="26"/>
        </w:rPr>
        <w:t xml:space="preserve"> или единственный участник аукциона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утрачивает право на заключение указанного договора, задаток ему не возвращается.</w:t>
      </w:r>
    </w:p>
    <w:p w14:paraId="76D6FE10" w14:textId="77777777" w:rsidR="00556D3F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54AFA27C" w14:textId="30380024" w:rsidR="00542DD0" w:rsidRPr="009E6516" w:rsidRDefault="00A84BFD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</w:t>
      </w:r>
      <w:r w:rsidR="00C45993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бъект </w:t>
      </w:r>
      <w:r w:rsidR="0024035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в течение 10 рабочих дней с момента заключения договора купли-продажи по следующим реквизитам:</w:t>
      </w:r>
    </w:p>
    <w:p w14:paraId="3A1CF410" w14:textId="044C6F6B" w:rsidR="00216002" w:rsidRPr="009E6516" w:rsidRDefault="002160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Получатель платежа:</w:t>
      </w:r>
      <w:r w:rsidR="00FD2BCC" w:rsidRPr="00796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D2BCC" w:rsidRPr="00FD2B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33029B5F" w14:textId="77777777" w:rsidR="00240352" w:rsidRPr="009E6516" w:rsidRDefault="00240352" w:rsidP="00B4105C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77D7A08B" w14:textId="2CAF6013" w:rsidR="00217A81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</w:t>
      </w:r>
      <w:r w:rsidR="009E699A">
        <w:rPr>
          <w:rFonts w:ascii="Times New Roman" w:hAnsi="Times New Roman" w:cs="Times New Roman"/>
          <w:sz w:val="26"/>
          <w:szCs w:val="26"/>
        </w:rPr>
        <w:t xml:space="preserve"> счета, указанного в настоящем 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144BE66D" w14:textId="259BB2FE" w:rsidR="006448BF" w:rsidRDefault="004B07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10.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П</w:t>
      </w:r>
      <w:r w:rsidR="00EF1042" w:rsidRPr="009E6516">
        <w:rPr>
          <w:rFonts w:ascii="Times New Roman" w:hAnsi="Times New Roman" w:cs="Times New Roman"/>
          <w:b/>
          <w:sz w:val="26"/>
          <w:szCs w:val="26"/>
        </w:rPr>
        <w:t xml:space="preserve">орядок регистрации Участников </w:t>
      </w:r>
      <w:r w:rsidR="003A344E" w:rsidRPr="009E6516">
        <w:rPr>
          <w:rFonts w:ascii="Times New Roman" w:hAnsi="Times New Roman" w:cs="Times New Roman"/>
          <w:b/>
          <w:sz w:val="26"/>
          <w:szCs w:val="26"/>
        </w:rPr>
        <w:t>Э</w:t>
      </w:r>
      <w:r w:rsidR="008E0F42">
        <w:rPr>
          <w:rFonts w:ascii="Times New Roman" w:hAnsi="Times New Roman" w:cs="Times New Roman"/>
          <w:b/>
          <w:sz w:val="26"/>
          <w:szCs w:val="26"/>
        </w:rPr>
        <w:t>Т</w:t>
      </w:r>
      <w:r w:rsidR="003A344E" w:rsidRPr="009E6516">
        <w:rPr>
          <w:rFonts w:ascii="Times New Roman" w:hAnsi="Times New Roman" w:cs="Times New Roman"/>
          <w:b/>
          <w:sz w:val="26"/>
          <w:szCs w:val="26"/>
        </w:rPr>
        <w:t>П:</w:t>
      </w:r>
      <w:bookmarkStart w:id="1" w:name="sub_12221"/>
      <w:r w:rsidR="004A385E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4A385E" w:rsidRPr="009E6516">
        <w:rPr>
          <w:rFonts w:ascii="Times New Roman" w:hAnsi="Times New Roman" w:cs="Times New Roman"/>
          <w:bCs/>
          <w:sz w:val="26"/>
          <w:szCs w:val="26"/>
        </w:rPr>
        <w:t>д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ля участия в аукционе претенденты должны зарегистрироваться на сайте </w:t>
      </w:r>
      <w:hyperlink r:id="rId14" w:history="1"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8E0F42">
        <w:rPr>
          <w:rFonts w:ascii="Times New Roman" w:hAnsi="Times New Roman" w:cs="Times New Roman"/>
          <w:sz w:val="26"/>
          <w:szCs w:val="26"/>
        </w:rPr>
        <w:t xml:space="preserve"> 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8E0F42">
        <w:rPr>
          <w:rFonts w:ascii="Times New Roman" w:hAnsi="Times New Roman" w:cs="Times New Roman"/>
          <w:sz w:val="26"/>
          <w:szCs w:val="26"/>
        </w:rPr>
        <w:t>р</w:t>
      </w:r>
      <w:r w:rsidR="006448BF" w:rsidRPr="009E6516">
        <w:rPr>
          <w:rFonts w:ascii="Times New Roman" w:hAnsi="Times New Roman" w:cs="Times New Roman"/>
          <w:sz w:val="26"/>
          <w:szCs w:val="26"/>
        </w:rPr>
        <w:t>егламентом</w:t>
      </w:r>
      <w:r w:rsidR="000E701F">
        <w:rPr>
          <w:rFonts w:ascii="Times New Roman" w:hAnsi="Times New Roman" w:cs="Times New Roman"/>
          <w:sz w:val="26"/>
          <w:szCs w:val="26"/>
        </w:rPr>
        <w:t xml:space="preserve"> ЭТП</w:t>
      </w:r>
      <w:r w:rsidR="006448BF" w:rsidRPr="009E6516">
        <w:rPr>
          <w:rFonts w:ascii="Times New Roman" w:hAnsi="Times New Roman" w:cs="Times New Roman"/>
          <w:sz w:val="26"/>
          <w:szCs w:val="26"/>
        </w:rPr>
        <w:t>, без взимания платы.</w:t>
      </w:r>
    </w:p>
    <w:p w14:paraId="3ED3A78F" w14:textId="77777777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</w:t>
      </w:r>
      <w:r w:rsidR="004E718F" w:rsidRPr="009E6516">
        <w:rPr>
          <w:sz w:val="26"/>
          <w:szCs w:val="26"/>
        </w:rPr>
        <w:t xml:space="preserve">ной </w:t>
      </w:r>
      <w:r w:rsidRPr="009E6516">
        <w:rPr>
          <w:sz w:val="26"/>
          <w:szCs w:val="26"/>
        </w:rPr>
        <w:t>площадке</w:t>
      </w:r>
      <w:r w:rsidR="001F24F9" w:rsidRPr="009E6516">
        <w:rPr>
          <w:sz w:val="26"/>
          <w:szCs w:val="26"/>
        </w:rPr>
        <w:t>,</w:t>
      </w:r>
      <w:r w:rsidRPr="009E6516">
        <w:rPr>
          <w:sz w:val="26"/>
          <w:szCs w:val="26"/>
        </w:rPr>
        <w:t xml:space="preserve"> была ими прекращена.</w:t>
      </w:r>
    </w:p>
    <w:p w14:paraId="58CFE91F" w14:textId="66BFAE6C" w:rsidR="006448BF" w:rsidRPr="009E6516" w:rsidRDefault="00805E2D" w:rsidP="00B4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ЭТП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</w:t>
      </w:r>
      <w:r w:rsidR="006448BF" w:rsidRPr="009E6516">
        <w:rPr>
          <w:rFonts w:ascii="Times New Roman" w:hAnsi="Times New Roman" w:cs="Times New Roman"/>
          <w:sz w:val="26"/>
          <w:szCs w:val="26"/>
        </w:rPr>
        <w:lastRenderedPageBreak/>
        <w:t>имеют только продавец и участники (закрытая часть электронной площадки).</w:t>
      </w:r>
    </w:p>
    <w:p w14:paraId="3B2F31BD" w14:textId="45A53F11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 xml:space="preserve">Инструкция для участников торгов по работе в </w:t>
      </w:r>
      <w:r w:rsidR="00805E2D">
        <w:rPr>
          <w:sz w:val="26"/>
          <w:szCs w:val="26"/>
        </w:rPr>
        <w:t xml:space="preserve">торговой секции «Продажа/приватизация» </w:t>
      </w:r>
      <w:r w:rsidRPr="009E6516">
        <w:rPr>
          <w:sz w:val="26"/>
          <w:szCs w:val="26"/>
        </w:rPr>
        <w:t xml:space="preserve">размещена по </w:t>
      </w:r>
      <w:r w:rsidR="00805E2D">
        <w:rPr>
          <w:sz w:val="26"/>
          <w:szCs w:val="26"/>
        </w:rPr>
        <w:t>адресу</w:t>
      </w:r>
      <w:r w:rsidR="00805E2D" w:rsidRPr="00805E2D">
        <w:rPr>
          <w:sz w:val="26"/>
          <w:szCs w:val="26"/>
        </w:rPr>
        <w:t xml:space="preserve">: </w:t>
      </w:r>
      <w:hyperlink r:id="rId15" w:history="1">
        <w:r w:rsidR="00805E2D" w:rsidRPr="00805E2D">
          <w:rPr>
            <w:rStyle w:val="a5"/>
            <w:sz w:val="26"/>
            <w:szCs w:val="26"/>
          </w:rPr>
          <w:t>https://catalog.lot-online.ru/images/docs/instructions/participants_manual_privatization.pdf?_t=1666853801</w:t>
        </w:r>
      </w:hyperlink>
      <w:r w:rsidR="00805E2D">
        <w:rPr>
          <w:sz w:val="26"/>
          <w:szCs w:val="26"/>
        </w:rPr>
        <w:t>.</w:t>
      </w:r>
    </w:p>
    <w:p w14:paraId="1C93F395" w14:textId="70773BC0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«Интернет», указ</w:t>
      </w:r>
      <w:r w:rsidR="009E699A">
        <w:rPr>
          <w:sz w:val="26"/>
          <w:szCs w:val="26"/>
        </w:rPr>
        <w:t>анном в настоящем и</w:t>
      </w:r>
      <w:r w:rsidRPr="009E6516">
        <w:rPr>
          <w:sz w:val="26"/>
          <w:szCs w:val="26"/>
        </w:rPr>
        <w:t>нформационном сообщении, из «личного кабинета» пос</w:t>
      </w:r>
      <w:r w:rsidR="008A3A1A" w:rsidRPr="009E6516">
        <w:rPr>
          <w:sz w:val="26"/>
          <w:szCs w:val="26"/>
        </w:rPr>
        <w:t xml:space="preserve">редством штатного интерфейса </w:t>
      </w:r>
      <w:r w:rsidR="00805E2D">
        <w:rPr>
          <w:sz w:val="26"/>
          <w:szCs w:val="26"/>
        </w:rPr>
        <w:t>ЭТП</w:t>
      </w:r>
      <w:r w:rsidRPr="009E6516">
        <w:rPr>
          <w:sz w:val="26"/>
          <w:szCs w:val="26"/>
        </w:rPr>
        <w:t xml:space="preserve"> торговой секции «</w:t>
      </w:r>
      <w:r w:rsidR="00805E2D">
        <w:rPr>
          <w:sz w:val="26"/>
          <w:szCs w:val="26"/>
        </w:rPr>
        <w:t>Продажа/п</w:t>
      </w:r>
      <w:r w:rsidRPr="009E6516">
        <w:rPr>
          <w:sz w:val="26"/>
          <w:szCs w:val="26"/>
        </w:rPr>
        <w:t>риватизация».</w:t>
      </w:r>
    </w:p>
    <w:p w14:paraId="72F45F6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23FC4503" w14:textId="706BB5EE" w:rsidR="00240352" w:rsidRPr="009E6516" w:rsidRDefault="00AC140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Для регистрации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="00240352" w:rsidRPr="009E6516">
        <w:rPr>
          <w:rFonts w:ascii="Times New Roman" w:hAnsi="Times New Roman" w:cs="Times New Roman"/>
          <w:sz w:val="26"/>
          <w:szCs w:val="26"/>
        </w:rPr>
        <w:t>ретендент заполняет электронную форму заявки, прикладывает предусмотренные извещением файлы документов.</w:t>
      </w:r>
    </w:p>
    <w:bookmarkEnd w:id="1"/>
    <w:p w14:paraId="1FF05B3C" w14:textId="18AC0143" w:rsidR="00240352" w:rsidRPr="009E6516" w:rsidRDefault="00AC140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Заявка не может быть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 принята </w:t>
      </w:r>
      <w:r w:rsidR="00805E2D">
        <w:rPr>
          <w:rFonts w:ascii="Times New Roman" w:hAnsi="Times New Roman" w:cs="Times New Roman"/>
          <w:sz w:val="26"/>
          <w:szCs w:val="26"/>
        </w:rPr>
        <w:t>о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ператором </w:t>
      </w:r>
      <w:r w:rsidR="00805E2D">
        <w:rPr>
          <w:rFonts w:ascii="Times New Roman" w:hAnsi="Times New Roman" w:cs="Times New Roman"/>
          <w:sz w:val="26"/>
          <w:szCs w:val="26"/>
        </w:rPr>
        <w:t xml:space="preserve">ЭТП </w:t>
      </w:r>
      <w:r w:rsidR="00EA0A61" w:rsidRPr="009E6516">
        <w:rPr>
          <w:rFonts w:ascii="Times New Roman" w:hAnsi="Times New Roman" w:cs="Times New Roman"/>
          <w:sz w:val="26"/>
          <w:szCs w:val="26"/>
        </w:rPr>
        <w:t>в случаях:</w:t>
      </w:r>
    </w:p>
    <w:p w14:paraId="62E8C9C9" w14:textId="1F18B482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- отсутствия на лицевом счете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ретендента достаточной суммы денежных средств в размере задатка;</w:t>
      </w:r>
    </w:p>
    <w:p w14:paraId="17921EAE" w14:textId="18E870C5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- подачи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ретендентом второй заявки на участие в отношении одного и того же лота при условии, что поданная ранее заявка таким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ретендентом не отозвана, если иное не предусмотрено соответствующими положениями</w:t>
      </w:r>
      <w:r w:rsidR="00805E2D">
        <w:rPr>
          <w:rFonts w:ascii="Times New Roman" w:hAnsi="Times New Roman" w:cs="Times New Roman"/>
          <w:sz w:val="26"/>
          <w:szCs w:val="26"/>
        </w:rPr>
        <w:t xml:space="preserve"> регламента торговой секции «Продажа/приватизация» ЭТП,</w:t>
      </w:r>
      <w:r w:rsidR="00225DB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регулирующими особенности проведения различных способов продажи имущества;</w:t>
      </w:r>
    </w:p>
    <w:p w14:paraId="5BAFB9F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7F7D76B7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</w:t>
      </w:r>
      <w:r w:rsidR="00AD5C41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заполнения полей, являющихся обязательными для заполнения;</w:t>
      </w:r>
    </w:p>
    <w:p w14:paraId="0B4049B6" w14:textId="2EF9AC94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в других случаях, предусмотре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нных вышеуказанным </w:t>
      </w:r>
      <w:r w:rsidR="00EF04C3">
        <w:rPr>
          <w:rFonts w:ascii="Times New Roman" w:hAnsi="Times New Roman" w:cs="Times New Roman"/>
          <w:sz w:val="26"/>
          <w:szCs w:val="26"/>
        </w:rPr>
        <w:t>регламентом</w:t>
      </w:r>
      <w:r w:rsidRPr="009E6516">
        <w:rPr>
          <w:rFonts w:ascii="Times New Roman" w:hAnsi="Times New Roman" w:cs="Times New Roman"/>
          <w:sz w:val="26"/>
          <w:szCs w:val="26"/>
        </w:rPr>
        <w:t>.</w:t>
      </w:r>
    </w:p>
    <w:p w14:paraId="3C588F14" w14:textId="4F3DB9C0" w:rsidR="00240352" w:rsidRPr="009E6516" w:rsidRDefault="00263987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3.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случае если система не принимает заявку, </w:t>
      </w:r>
      <w:r w:rsidR="00EF04C3">
        <w:rPr>
          <w:rFonts w:ascii="Times New Roman" w:hAnsi="Times New Roman" w:cs="Times New Roman"/>
          <w:sz w:val="26"/>
          <w:szCs w:val="26"/>
        </w:rPr>
        <w:t>о</w:t>
      </w:r>
      <w:r w:rsidR="00240352" w:rsidRPr="009E6516">
        <w:rPr>
          <w:rFonts w:ascii="Times New Roman" w:hAnsi="Times New Roman" w:cs="Times New Roman"/>
          <w:sz w:val="26"/>
          <w:szCs w:val="26"/>
        </w:rPr>
        <w:t>ператор</w:t>
      </w:r>
      <w:r w:rsidR="00EF04C3">
        <w:rPr>
          <w:rFonts w:ascii="Times New Roman" w:hAnsi="Times New Roman" w:cs="Times New Roman"/>
          <w:sz w:val="26"/>
          <w:szCs w:val="26"/>
        </w:rPr>
        <w:t xml:space="preserve"> ЭТП уведомляет п</w:t>
      </w:r>
      <w:r w:rsidR="00240352" w:rsidRPr="009E6516">
        <w:rPr>
          <w:rFonts w:ascii="Times New Roman" w:hAnsi="Times New Roman" w:cs="Times New Roman"/>
          <w:sz w:val="26"/>
          <w:szCs w:val="26"/>
        </w:rPr>
        <w:t>ретендента соответствующим си</w:t>
      </w:r>
      <w:r w:rsidR="00CA058B" w:rsidRPr="009E6516">
        <w:rPr>
          <w:rFonts w:ascii="Times New Roman" w:hAnsi="Times New Roman" w:cs="Times New Roman"/>
          <w:sz w:val="26"/>
          <w:szCs w:val="26"/>
        </w:rPr>
        <w:t>стемным сообщением о причине не</w:t>
      </w:r>
      <w:r w:rsidR="00240352" w:rsidRPr="009E6516">
        <w:rPr>
          <w:rFonts w:ascii="Times New Roman" w:hAnsi="Times New Roman" w:cs="Times New Roman"/>
          <w:sz w:val="26"/>
          <w:szCs w:val="26"/>
        </w:rPr>
        <w:t>принятия заявки.</w:t>
      </w:r>
    </w:p>
    <w:p w14:paraId="2C75C271" w14:textId="2CE636C5" w:rsidR="00240352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4.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Претендент, подавший заявку, вправе изменить или отозвать ее.</w:t>
      </w:r>
    </w:p>
    <w:p w14:paraId="3CB12A2A" w14:textId="68AFDF01" w:rsidR="00263987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5.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Отзыв и изменение заявки осуществляется </w:t>
      </w:r>
      <w:r w:rsidR="00EF04C3">
        <w:rPr>
          <w:rFonts w:ascii="Times New Roman" w:hAnsi="Times New Roman" w:cs="Times New Roman"/>
          <w:sz w:val="26"/>
          <w:szCs w:val="26"/>
        </w:rPr>
        <w:t>п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ретендентом из </w:t>
      </w:r>
      <w:r w:rsidR="00EF04C3">
        <w:rPr>
          <w:rFonts w:ascii="Times New Roman" w:hAnsi="Times New Roman" w:cs="Times New Roman"/>
          <w:sz w:val="26"/>
          <w:szCs w:val="26"/>
        </w:rPr>
        <w:t>л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ичного кабинета посредством штатного интерфейса </w:t>
      </w:r>
      <w:r w:rsidR="00EF04C3">
        <w:rPr>
          <w:rFonts w:ascii="Times New Roman" w:hAnsi="Times New Roman" w:cs="Times New Roman"/>
          <w:sz w:val="26"/>
          <w:szCs w:val="26"/>
        </w:rPr>
        <w:t>ЭТП</w:t>
      </w:r>
      <w:r w:rsidR="001B7BEC" w:rsidRPr="009E6516">
        <w:rPr>
          <w:rFonts w:ascii="Times New Roman" w:hAnsi="Times New Roman" w:cs="Times New Roman"/>
          <w:sz w:val="26"/>
          <w:szCs w:val="26"/>
        </w:rPr>
        <w:t xml:space="preserve">. </w:t>
      </w:r>
      <w:r w:rsidR="00240352" w:rsidRPr="009E6516">
        <w:rPr>
          <w:rFonts w:ascii="Times New Roman" w:hAnsi="Times New Roman" w:cs="Times New Roman"/>
          <w:sz w:val="26"/>
          <w:szCs w:val="26"/>
        </w:rPr>
        <w:t>Изменение заявки осуществляется путем отзыва ранее поданной и подачи новой</w:t>
      </w:r>
      <w:r w:rsidR="00EF04C3">
        <w:rPr>
          <w:rFonts w:ascii="Times New Roman" w:hAnsi="Times New Roman" w:cs="Times New Roman"/>
          <w:sz w:val="26"/>
          <w:szCs w:val="26"/>
        </w:rPr>
        <w:t xml:space="preserve"> заявки</w:t>
      </w:r>
      <w:r w:rsidR="00240352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73AB612D" w14:textId="77777777" w:rsidR="00240352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11.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10BBE5F9" w14:textId="6A45E35D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аукционе имеют право участвовать только </w:t>
      </w:r>
      <w:r w:rsidR="002A24EA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частники Э</w:t>
      </w:r>
      <w:r w:rsidR="002A24EA">
        <w:rPr>
          <w:rFonts w:ascii="Times New Roman" w:hAnsi="Times New Roman" w:cs="Times New Roman"/>
          <w:sz w:val="26"/>
          <w:szCs w:val="26"/>
        </w:rPr>
        <w:t>Т</w:t>
      </w:r>
      <w:r w:rsidR="00240352" w:rsidRPr="009E6516">
        <w:rPr>
          <w:rFonts w:ascii="Times New Roman" w:hAnsi="Times New Roman" w:cs="Times New Roman"/>
          <w:sz w:val="26"/>
          <w:szCs w:val="26"/>
        </w:rPr>
        <w:t>П, допущенные к участию в аукционе.</w:t>
      </w:r>
    </w:p>
    <w:p w14:paraId="13724738" w14:textId="6A88C9D8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C3655A">
        <w:rPr>
          <w:rFonts w:ascii="Times New Roman" w:hAnsi="Times New Roman" w:cs="Times New Roman"/>
          <w:sz w:val="26"/>
          <w:szCs w:val="26"/>
        </w:rPr>
        <w:t>Торговая сессия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 проводится путем последовательного повышения </w:t>
      </w:r>
      <w:r w:rsidR="00E33BF0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частниками начальной цены продажи на величину,</w:t>
      </w:r>
      <w:r w:rsidR="00821BD8" w:rsidRPr="009E6516">
        <w:rPr>
          <w:rFonts w:ascii="Times New Roman" w:hAnsi="Times New Roman" w:cs="Times New Roman"/>
          <w:sz w:val="26"/>
          <w:szCs w:val="26"/>
        </w:rPr>
        <w:t xml:space="preserve"> равную либо кратную величине «</w:t>
      </w:r>
      <w:r w:rsidR="00240352" w:rsidRPr="009E6516">
        <w:rPr>
          <w:rFonts w:ascii="Times New Roman" w:hAnsi="Times New Roman" w:cs="Times New Roman"/>
          <w:sz w:val="26"/>
          <w:szCs w:val="26"/>
        </w:rPr>
        <w:t>шага аукциона».</w:t>
      </w:r>
    </w:p>
    <w:p w14:paraId="30027CD9" w14:textId="6D8B0AD8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3.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течение 1 (одного) часа со времени начала подачи предложений о цене </w:t>
      </w:r>
      <w:r w:rsidR="00E33BF0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частники имеют возможность сделать предложение о цене, равное начальной цене продажи.</w:t>
      </w:r>
    </w:p>
    <w:p w14:paraId="6A7C6DBE" w14:textId="38E011ED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ю программно-аппаратных средств </w:t>
      </w:r>
      <w:r w:rsidR="00E33BF0">
        <w:rPr>
          <w:rFonts w:ascii="Times New Roman" w:hAnsi="Times New Roman" w:cs="Times New Roman"/>
          <w:sz w:val="26"/>
          <w:szCs w:val="26"/>
        </w:rPr>
        <w:t>ЭТП</w:t>
      </w:r>
      <w:r w:rsidR="00C17E73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завершается.</w:t>
      </w:r>
    </w:p>
    <w:p w14:paraId="428AF4DB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</w:t>
      </w:r>
      <w:r w:rsidR="00C17E73" w:rsidRPr="009E6516">
        <w:rPr>
          <w:rFonts w:ascii="Times New Roman" w:hAnsi="Times New Roman" w:cs="Times New Roman"/>
          <w:sz w:val="26"/>
          <w:szCs w:val="26"/>
        </w:rPr>
        <w:t xml:space="preserve"> о </w:t>
      </w:r>
      <w:r w:rsidRPr="009E6516">
        <w:rPr>
          <w:rFonts w:ascii="Times New Roman" w:hAnsi="Times New Roman" w:cs="Times New Roman"/>
          <w:sz w:val="26"/>
          <w:szCs w:val="26"/>
        </w:rPr>
        <w:t>цене продлевается на 10 (десять) минут со времени представления каждого следующего предложения.</w:t>
      </w:r>
    </w:p>
    <w:p w14:paraId="67E03F70" w14:textId="5634A8EC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ю программно-аппаратных средств универсальной торговой платформы </w:t>
      </w:r>
      <w:r w:rsidRPr="009E6516">
        <w:rPr>
          <w:rFonts w:ascii="Times New Roman" w:hAnsi="Times New Roman" w:cs="Times New Roman"/>
          <w:sz w:val="26"/>
          <w:szCs w:val="26"/>
        </w:rPr>
        <w:t>завершается.</w:t>
      </w:r>
    </w:p>
    <w:p w14:paraId="20EE8946" w14:textId="33A8722D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</w:t>
      </w:r>
      <w:r w:rsidR="00951A78" w:rsidRPr="009E6516">
        <w:rPr>
          <w:rFonts w:ascii="Times New Roman" w:hAnsi="Times New Roman" w:cs="Times New Roman"/>
          <w:sz w:val="26"/>
          <w:szCs w:val="26"/>
        </w:rPr>
        <w:t xml:space="preserve">ия текущего предложения о цене. </w:t>
      </w:r>
      <w:r w:rsidR="00240352" w:rsidRPr="009E6516">
        <w:rPr>
          <w:rFonts w:ascii="Times New Roman" w:hAnsi="Times New Roman" w:cs="Times New Roman"/>
          <w:sz w:val="26"/>
          <w:szCs w:val="26"/>
        </w:rPr>
        <w:t>Время срока подачи предложений отсчитывается с момента подачи последнего (лучшего) предложения (или с нач</w:t>
      </w:r>
      <w:r w:rsidR="00481B1C" w:rsidRPr="009E6516">
        <w:rPr>
          <w:rFonts w:ascii="Times New Roman" w:hAnsi="Times New Roman" w:cs="Times New Roman"/>
          <w:sz w:val="26"/>
          <w:szCs w:val="26"/>
        </w:rPr>
        <w:t xml:space="preserve">ала подачи предложений о цене), 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отображается в закрытой части </w:t>
      </w:r>
      <w:r w:rsidR="00C3655A">
        <w:rPr>
          <w:rFonts w:ascii="Times New Roman" w:hAnsi="Times New Roman" w:cs="Times New Roman"/>
          <w:sz w:val="26"/>
          <w:szCs w:val="26"/>
        </w:rPr>
        <w:t>ЭТП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240352" w:rsidRPr="009E6516">
        <w:rPr>
          <w:rFonts w:ascii="Times New Roman" w:hAnsi="Times New Roman" w:cs="Times New Roman"/>
          <w:sz w:val="26"/>
          <w:szCs w:val="26"/>
        </w:rPr>
        <w:t>как расчетное время окончания торгов, а также как время, оставшееся до окончания торгов в минутах.</w:t>
      </w:r>
    </w:p>
    <w:p w14:paraId="7A15173F" w14:textId="4AC9CEBC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5.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C3655A">
        <w:rPr>
          <w:rFonts w:ascii="Times New Roman" w:hAnsi="Times New Roman" w:cs="Times New Roman"/>
          <w:sz w:val="26"/>
          <w:szCs w:val="26"/>
        </w:rPr>
        <w:t>торговой се</w:t>
      </w:r>
      <w:r w:rsidR="00793E96">
        <w:rPr>
          <w:rFonts w:ascii="Times New Roman" w:hAnsi="Times New Roman" w:cs="Times New Roman"/>
          <w:sz w:val="26"/>
          <w:szCs w:val="26"/>
        </w:rPr>
        <w:t>с</w:t>
      </w:r>
      <w:r w:rsidR="00C3655A">
        <w:rPr>
          <w:rFonts w:ascii="Times New Roman" w:hAnsi="Times New Roman" w:cs="Times New Roman"/>
          <w:sz w:val="26"/>
          <w:szCs w:val="26"/>
        </w:rPr>
        <w:t>сии</w:t>
      </w:r>
      <w:r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C3655A">
        <w:rPr>
          <w:rFonts w:ascii="Times New Roman" w:hAnsi="Times New Roman" w:cs="Times New Roman"/>
          <w:sz w:val="26"/>
          <w:szCs w:val="26"/>
        </w:rPr>
        <w:t>о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ператор </w:t>
      </w:r>
      <w:r w:rsidR="00C3655A">
        <w:rPr>
          <w:rFonts w:ascii="Times New Roman" w:hAnsi="Times New Roman" w:cs="Times New Roman"/>
          <w:sz w:val="26"/>
          <w:szCs w:val="26"/>
        </w:rPr>
        <w:t xml:space="preserve">ЭТП 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программными средствами </w:t>
      </w:r>
      <w:r w:rsidR="00C3655A">
        <w:rPr>
          <w:rFonts w:ascii="Times New Roman" w:hAnsi="Times New Roman" w:cs="Times New Roman"/>
          <w:sz w:val="26"/>
          <w:szCs w:val="26"/>
        </w:rPr>
        <w:t>ЭТП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обеспечивает отклонение предложения о цене в момент его поступления и соответствующее информирование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частника, в случае если:</w:t>
      </w:r>
    </w:p>
    <w:p w14:paraId="1629BD68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предложение о цене подано до начала или по истечении установленного времени для подачи предложений о цене;</w:t>
      </w:r>
    </w:p>
    <w:p w14:paraId="5A53F97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ниже начальной цены;</w:t>
      </w:r>
    </w:p>
    <w:p w14:paraId="6295933B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равно нулю;</w:t>
      </w:r>
    </w:p>
    <w:p w14:paraId="1F3E323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не соответствует увеличению текущей цены в соответствии с «шагом аукциона»;</w:t>
      </w:r>
    </w:p>
    <w:p w14:paraId="30189A5B" w14:textId="26703366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представленное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 предложение о цене меньше ранее представленных предложений;</w:t>
      </w:r>
    </w:p>
    <w:p w14:paraId="3AE66801" w14:textId="31C26CE8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представленное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 предложение о цене является лучшим текущим предложением о цене.</w:t>
      </w:r>
    </w:p>
    <w:p w14:paraId="3430CB20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6.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имущества.</w:t>
      </w:r>
    </w:p>
    <w:p w14:paraId="4EED5F85" w14:textId="64BCB076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7.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="00C3655A">
        <w:rPr>
          <w:rFonts w:ascii="Times New Roman" w:hAnsi="Times New Roman" w:cs="Times New Roman"/>
          <w:sz w:val="26"/>
          <w:szCs w:val="26"/>
        </w:rPr>
        <w:t xml:space="preserve">ЭТП </w:t>
      </w:r>
      <w:r w:rsidRPr="009E6516">
        <w:rPr>
          <w:rFonts w:ascii="Times New Roman" w:hAnsi="Times New Roman" w:cs="Times New Roman"/>
          <w:sz w:val="26"/>
          <w:szCs w:val="26"/>
        </w:rPr>
        <w:t>прекращает блокировани</w:t>
      </w:r>
      <w:r w:rsidR="00C3655A">
        <w:rPr>
          <w:rFonts w:ascii="Times New Roman" w:hAnsi="Times New Roman" w:cs="Times New Roman"/>
          <w:sz w:val="26"/>
          <w:szCs w:val="26"/>
        </w:rPr>
        <w:t>е в отношении денежных средств у</w:t>
      </w:r>
      <w:r w:rsidRPr="009E6516">
        <w:rPr>
          <w:rFonts w:ascii="Times New Roman" w:hAnsi="Times New Roman" w:cs="Times New Roman"/>
          <w:sz w:val="26"/>
          <w:szCs w:val="26"/>
        </w:rPr>
        <w:t xml:space="preserve">частников, не сделавших предложения о цене в ходе </w:t>
      </w:r>
      <w:r w:rsidR="00C3655A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орговой сессии по лоту, заблокированных в размере задатка на лицевом счете </w:t>
      </w:r>
      <w:r w:rsidR="00C3655A">
        <w:rPr>
          <w:rFonts w:ascii="Times New Roman" w:hAnsi="Times New Roman" w:cs="Times New Roman"/>
          <w:sz w:val="26"/>
          <w:szCs w:val="26"/>
        </w:rPr>
        <w:t>участников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не позднее одного </w:t>
      </w:r>
      <w:r w:rsidR="00D177E5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Pr="009E6516">
        <w:rPr>
          <w:rFonts w:ascii="Times New Roman" w:hAnsi="Times New Roman" w:cs="Times New Roman"/>
          <w:sz w:val="26"/>
          <w:szCs w:val="26"/>
        </w:rPr>
        <w:t>дня, следующего за днем завершения торговой сессии.</w:t>
      </w:r>
    </w:p>
    <w:p w14:paraId="03764371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8.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Аукцион признается несостоявшимся в следующих случаях:</w:t>
      </w:r>
    </w:p>
    <w:p w14:paraId="6B05FC85" w14:textId="33A807E0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не было подано ни одн</w:t>
      </w:r>
      <w:r w:rsidR="003C2417" w:rsidRPr="009E6516">
        <w:rPr>
          <w:rFonts w:ascii="Times New Roman" w:hAnsi="Times New Roman" w:cs="Times New Roman"/>
          <w:sz w:val="26"/>
          <w:szCs w:val="26"/>
        </w:rPr>
        <w:t xml:space="preserve">ой заявки на участие в аукционе, </w:t>
      </w:r>
      <w:r w:rsidRPr="009E6516">
        <w:rPr>
          <w:rFonts w:ascii="Times New Roman" w:hAnsi="Times New Roman" w:cs="Times New Roman"/>
          <w:sz w:val="26"/>
          <w:szCs w:val="26"/>
        </w:rPr>
        <w:t xml:space="preserve">либо ни один из </w:t>
      </w:r>
      <w:r w:rsidR="00D177E5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ретендентов не признан участником;</w:t>
      </w:r>
    </w:p>
    <w:p w14:paraId="5FB57C8A" w14:textId="3F43C373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принято решение о признании только одного </w:t>
      </w:r>
      <w:r w:rsidR="00D177E5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ретендента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частником;</w:t>
      </w:r>
    </w:p>
    <w:p w14:paraId="5077AEA5" w14:textId="1B080A55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ни один из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частников не сделал предложение о цене.</w:t>
      </w:r>
    </w:p>
    <w:p w14:paraId="1A73DB17" w14:textId="77777777" w:rsidR="0050675D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69A8D174" w14:textId="4494F174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9.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</w:t>
      </w:r>
      <w:r w:rsidR="00D177E5">
        <w:rPr>
          <w:rFonts w:ascii="Times New Roman" w:hAnsi="Times New Roman" w:cs="Times New Roman"/>
          <w:sz w:val="26"/>
          <w:szCs w:val="26"/>
        </w:rPr>
        <w:t>о</w:t>
      </w:r>
      <w:r w:rsidRPr="009E6516">
        <w:rPr>
          <w:rFonts w:ascii="Times New Roman" w:hAnsi="Times New Roman" w:cs="Times New Roman"/>
          <w:sz w:val="26"/>
          <w:szCs w:val="26"/>
        </w:rPr>
        <w:t>рганизато</w:t>
      </w:r>
      <w:r w:rsidR="00D177E5">
        <w:rPr>
          <w:rFonts w:ascii="Times New Roman" w:hAnsi="Times New Roman" w:cs="Times New Roman"/>
          <w:sz w:val="26"/>
          <w:szCs w:val="26"/>
        </w:rPr>
        <w:t>ром процедуры в соответствии с р</w:t>
      </w:r>
      <w:r w:rsidRPr="009E6516">
        <w:rPr>
          <w:rFonts w:ascii="Times New Roman" w:hAnsi="Times New Roman" w:cs="Times New Roman"/>
          <w:sz w:val="26"/>
          <w:szCs w:val="26"/>
        </w:rPr>
        <w:t xml:space="preserve">егламентом </w:t>
      </w:r>
      <w:r w:rsidR="00D177E5">
        <w:rPr>
          <w:rFonts w:ascii="Times New Roman" w:hAnsi="Times New Roman" w:cs="Times New Roman"/>
          <w:sz w:val="26"/>
          <w:szCs w:val="26"/>
        </w:rPr>
        <w:t>Э</w:t>
      </w:r>
      <w:r w:rsidRPr="009E6516">
        <w:rPr>
          <w:rFonts w:ascii="Times New Roman" w:hAnsi="Times New Roman" w:cs="Times New Roman"/>
          <w:sz w:val="26"/>
          <w:szCs w:val="26"/>
        </w:rPr>
        <w:t>ТП.</w:t>
      </w:r>
    </w:p>
    <w:p w14:paraId="0C782FA7" w14:textId="76CBD52E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10.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="00D177E5">
        <w:rPr>
          <w:rFonts w:ascii="Times New Roman" w:hAnsi="Times New Roman" w:cs="Times New Roman"/>
          <w:sz w:val="26"/>
          <w:szCs w:val="26"/>
        </w:rPr>
        <w:t xml:space="preserve">ЭТП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прекращает блокирование в отношении денежных средств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 xml:space="preserve">частников, заблокированных в размере задатка на лицевом счете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</w:t>
      </w:r>
      <w:r w:rsidR="00D177E5">
        <w:rPr>
          <w:rFonts w:ascii="Times New Roman" w:hAnsi="Times New Roman" w:cs="Times New Roman"/>
          <w:sz w:val="26"/>
          <w:szCs w:val="26"/>
        </w:rPr>
        <w:t>а на площадке после подписания о</w:t>
      </w:r>
      <w:r w:rsidRPr="009E6516">
        <w:rPr>
          <w:rFonts w:ascii="Times New Roman" w:hAnsi="Times New Roman" w:cs="Times New Roman"/>
          <w:sz w:val="26"/>
          <w:szCs w:val="26"/>
        </w:rPr>
        <w:t>рганизатором процедуры протокола об итогах аукциона, за исключением победителя аукциона.</w:t>
      </w:r>
    </w:p>
    <w:p w14:paraId="0800EB80" w14:textId="510EDCD5" w:rsidR="00D378D9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11.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Организатор процедуры посредством штатного интерфейса</w:t>
      </w:r>
      <w:r w:rsidR="00D177E5">
        <w:rPr>
          <w:rFonts w:ascii="Times New Roman" w:hAnsi="Times New Roman" w:cs="Times New Roman"/>
          <w:sz w:val="26"/>
          <w:szCs w:val="26"/>
        </w:rPr>
        <w:t xml:space="preserve">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формирует поручение </w:t>
      </w:r>
      <w:r w:rsidR="00D177E5">
        <w:rPr>
          <w:rFonts w:ascii="Times New Roman" w:hAnsi="Times New Roman" w:cs="Times New Roman"/>
          <w:sz w:val="26"/>
          <w:szCs w:val="26"/>
        </w:rPr>
        <w:t>о</w:t>
      </w:r>
      <w:r w:rsidRPr="009E6516">
        <w:rPr>
          <w:rFonts w:ascii="Times New Roman" w:hAnsi="Times New Roman" w:cs="Times New Roman"/>
          <w:sz w:val="26"/>
          <w:szCs w:val="26"/>
        </w:rPr>
        <w:t>ператору</w:t>
      </w:r>
      <w:r w:rsidR="00D177E5">
        <w:rPr>
          <w:rFonts w:ascii="Times New Roman" w:hAnsi="Times New Roman" w:cs="Times New Roman"/>
          <w:sz w:val="26"/>
          <w:szCs w:val="26"/>
        </w:rPr>
        <w:t xml:space="preserve">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 перечислении задатка победителя на указанные в поручении банковские реквизиты.</w:t>
      </w:r>
    </w:p>
    <w:p w14:paraId="711C1C83" w14:textId="265730DE" w:rsidR="00C127EB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083DCD" w:rsidRPr="009E6516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</w:t>
      </w:r>
      <w:r w:rsidR="008364B4" w:rsidRPr="009E6516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083DCD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24F302B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18FDC160" w14:textId="59D6E9A1" w:rsidR="005F4353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Cs/>
          <w:sz w:val="26"/>
          <w:szCs w:val="26"/>
        </w:rPr>
        <w:t xml:space="preserve">Справки по телефону: 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8 (48535) 3-</w:t>
      </w:r>
      <w:r w:rsidR="002E2B1A">
        <w:rPr>
          <w:rFonts w:ascii="Times New Roman" w:hAnsi="Times New Roman" w:cs="Times New Roman"/>
          <w:bCs/>
          <w:sz w:val="26"/>
          <w:szCs w:val="26"/>
        </w:rPr>
        <w:t>26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-</w:t>
      </w:r>
      <w:r w:rsidR="002E2B1A">
        <w:rPr>
          <w:rFonts w:ascii="Times New Roman" w:hAnsi="Times New Roman" w:cs="Times New Roman"/>
          <w:bCs/>
          <w:sz w:val="26"/>
          <w:szCs w:val="26"/>
        </w:rPr>
        <w:t>07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5F4353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41D40"/>
    <w:rsid w:val="00343BCF"/>
    <w:rsid w:val="00346A10"/>
    <w:rsid w:val="00347C2B"/>
    <w:rsid w:val="003502F3"/>
    <w:rsid w:val="00350846"/>
    <w:rsid w:val="00353C66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69D3"/>
    <w:rsid w:val="00590AB8"/>
    <w:rsid w:val="00591DCD"/>
    <w:rsid w:val="0059399D"/>
    <w:rsid w:val="00593CB4"/>
    <w:rsid w:val="00594656"/>
    <w:rsid w:val="0059485F"/>
    <w:rsid w:val="00596897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B1"/>
    <w:rsid w:val="007E5E3F"/>
    <w:rsid w:val="007E64CA"/>
    <w:rsid w:val="007E6BEC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402"/>
    <w:rsid w:val="00AC1731"/>
    <w:rsid w:val="00AC1B99"/>
    <w:rsid w:val="00AC6DA3"/>
    <w:rsid w:val="00AC7E2A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55"/>
    <w:rsid w:val="00D06041"/>
    <w:rsid w:val="00D06099"/>
    <w:rsid w:val="00D07DE3"/>
    <w:rsid w:val="00D07E26"/>
    <w:rsid w:val="00D10EAB"/>
    <w:rsid w:val="00D115F5"/>
    <w:rsid w:val="00D11F70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8F9"/>
    <w:rsid w:val="00F1623C"/>
    <w:rsid w:val="00F176F0"/>
    <w:rsid w:val="00F2027D"/>
    <w:rsid w:val="00F212DD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consultantplus://offline/ref=5D326175541469206D7261F606DF20F1D1366F5924086F49ADC3B18696DEBFF7FF6E46D560DE036122E9C6C1DDCDCC6894F228UEe9H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pereslavl.ru/" TargetMode="External"/><Relationship Id="rId12" Type="http://schemas.openxmlformats.org/officeDocument/2006/relationships/hyperlink" Target="https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ereslav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lot-online.ru/images/docs/instructions/participants_manual_privatization.pdf?_t=1666853801" TargetMode="External"/><Relationship Id="rId10" Type="http://schemas.openxmlformats.org/officeDocument/2006/relationships/hyperlink" Target="https://torgi.gov.ru/n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FB9B-D2CB-4A47-9701-F0D7A06F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8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462</cp:revision>
  <cp:lastPrinted>2023-06-05T12:15:00Z</cp:lastPrinted>
  <dcterms:created xsi:type="dcterms:W3CDTF">2021-11-22T13:04:00Z</dcterms:created>
  <dcterms:modified xsi:type="dcterms:W3CDTF">2023-07-06T10:43:00Z</dcterms:modified>
</cp:coreProperties>
</file>