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B9" w:rsidRDefault="008844B9" w:rsidP="005605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Информация по проверке</w:t>
      </w:r>
    </w:p>
    <w:p w:rsidR="00560547" w:rsidRPr="00EC24E8" w:rsidRDefault="00560547" w:rsidP="00560547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="0053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унитарно</w:t>
      </w:r>
      <w:r w:rsidR="0053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предприяти</w:t>
      </w:r>
      <w:r w:rsidR="00537F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8844B9" w:rsidRPr="008844B9">
        <w:t xml:space="preserve"> </w:t>
      </w:r>
      <w:r w:rsidR="008844B9" w:rsidRPr="00884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города Переславля-Залесского Ярославской области</w:t>
      </w:r>
      <w:r w:rsidRPr="00884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Теплосервис</w:t>
      </w:r>
      <w:proofErr w:type="spellEnd"/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C24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bookmarkStart w:id="0" w:name="_GoBack"/>
      <w:bookmarkEnd w:id="0"/>
    </w:p>
    <w:p w:rsidR="00560547" w:rsidRDefault="00560547" w:rsidP="00560547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560547" w:rsidRDefault="008844B9" w:rsidP="00560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проверки: проверка </w:t>
      </w:r>
      <w:r w:rsidRPr="0044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1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бюджетных </w:t>
      </w:r>
      <w:r w:rsidRPr="004464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средств, полученных от приносящей доход деятельности и эффективного использования муниципального имущества в Муниципальном унитарном предприятии «</w:t>
      </w:r>
      <w:proofErr w:type="spellStart"/>
      <w:r w:rsidRPr="004464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446450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46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2222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7CC1" w:rsidRPr="00EC24E8" w:rsidRDefault="001A7CC1" w:rsidP="001A7C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C2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проводилась: с </w:t>
      </w:r>
      <w:r w:rsidRPr="00560547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08.09.2021 по 10.11.2021</w:t>
      </w:r>
    </w:p>
    <w:p w:rsidR="001A7CC1" w:rsidRDefault="001A7CC1" w:rsidP="001A7C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подписан 11.11.2021 с возражениями.</w:t>
      </w:r>
    </w:p>
    <w:p w:rsidR="00446450" w:rsidRPr="001A7CC1" w:rsidRDefault="00446450" w:rsidP="00446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CC1">
        <w:rPr>
          <w:rFonts w:ascii="Times New Roman" w:eastAsia="Calibri" w:hAnsi="Times New Roman" w:cs="Times New Roman"/>
          <w:sz w:val="24"/>
          <w:szCs w:val="24"/>
        </w:rPr>
        <w:t>Ранее Контрольно-счетной палатой города Переславля-Залесского проведена проверка:</w:t>
      </w:r>
      <w:r w:rsidRPr="001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унитарном предприятии «</w:t>
      </w:r>
      <w:proofErr w:type="spellStart"/>
      <w:r w:rsidRPr="001A7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1A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2019 год (акт от 14.01.2021 года – </w:t>
      </w:r>
      <w:r w:rsidRPr="001A7CC1">
        <w:rPr>
          <w:rFonts w:ascii="Times New Roman" w:eastAsia="Calibri" w:hAnsi="Times New Roman" w:cs="Times New Roman"/>
          <w:sz w:val="24"/>
          <w:szCs w:val="24"/>
        </w:rPr>
        <w:t xml:space="preserve">нарушений бухгалтерского учета выявлено на сумму </w:t>
      </w:r>
      <w:r w:rsidRPr="001A7CC1">
        <w:rPr>
          <w:rFonts w:ascii="Times New Roman" w:eastAsia="Times New Roman" w:hAnsi="Times New Roman" w:cs="Times New Roman"/>
          <w:sz w:val="24"/>
          <w:szCs w:val="24"/>
          <w:lang w:eastAsia="ru-RU"/>
        </w:rPr>
        <w:t>6 546 952,76 рублей).</w:t>
      </w:r>
    </w:p>
    <w:p w:rsidR="00446450" w:rsidRDefault="00446450" w:rsidP="00560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0547" w:rsidRPr="00446450" w:rsidRDefault="00560547" w:rsidP="00560547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46450">
        <w:rPr>
          <w:rFonts w:ascii="Times New Roman" w:eastAsia="Calibri" w:hAnsi="Times New Roman" w:cs="Times New Roman"/>
          <w:b/>
          <w:sz w:val="24"/>
          <w:szCs w:val="24"/>
        </w:rPr>
        <w:t>Сведения о проверяемой организации</w:t>
      </w:r>
    </w:p>
    <w:p w:rsidR="00560547" w:rsidRPr="00446450" w:rsidRDefault="00560547" w:rsidP="00D0322D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446450" w:rsidRPr="00CD7F08" w:rsidRDefault="00446450" w:rsidP="00446450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446450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Полное наименование – Муниципальное унитарное предприятие городского округа </w:t>
      </w: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города Переславля-Залесского Ярославской области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».</w:t>
      </w:r>
    </w:p>
    <w:p w:rsidR="00560547" w:rsidRPr="00CD7F08" w:rsidRDefault="00446450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Сокращенное фирменное наименование предприятия: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(далее по тексту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»).</w:t>
      </w:r>
    </w:p>
    <w:p w:rsidR="00CD7F08" w:rsidRDefault="00CD7F08" w:rsidP="006F4363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Адрес и местонахождение юридического лица: 152023, Ярославская область, г. Переславль-Залесский, ул. Свободы, д.98</w:t>
      </w: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.</w:t>
      </w:r>
    </w:p>
    <w:p w:rsid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В проверяемом периоде и на момент проведения проверки: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- директор – Клыков Владислав Александрович с 18.01.2019 по 26.05.2020 (увольнение);</w:t>
      </w:r>
    </w:p>
    <w:p w:rsidR="00CD7F08" w:rsidRPr="00CD7F08" w:rsidRDefault="00CD7F08" w:rsidP="00CD7F08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7F08">
        <w:rPr>
          <w:rFonts w:ascii="Times New Roman" w:eastAsia="Calibri" w:hAnsi="Times New Roman" w:cs="Times New Roman"/>
          <w:sz w:val="24"/>
          <w:szCs w:val="24"/>
        </w:rPr>
        <w:t xml:space="preserve">- директор – </w:t>
      </w:r>
      <w:proofErr w:type="spellStart"/>
      <w:r w:rsidRPr="00CD7F08">
        <w:rPr>
          <w:rFonts w:ascii="Times New Roman" w:eastAsia="Calibri" w:hAnsi="Times New Roman" w:cs="Times New Roman"/>
          <w:sz w:val="24"/>
          <w:szCs w:val="24"/>
        </w:rPr>
        <w:t>Третьяченко</w:t>
      </w:r>
      <w:proofErr w:type="spellEnd"/>
      <w:r w:rsidRPr="00CD7F08">
        <w:rPr>
          <w:rFonts w:ascii="Times New Roman" w:eastAsia="Calibri" w:hAnsi="Times New Roman" w:cs="Times New Roman"/>
          <w:sz w:val="24"/>
          <w:szCs w:val="24"/>
        </w:rPr>
        <w:t xml:space="preserve"> Алексей Сергеевич с 26.05.2020 по настоящее время;</w:t>
      </w:r>
    </w:p>
    <w:p w:rsidR="00CD7F08" w:rsidRPr="00CD7F08" w:rsidRDefault="00CD7F08" w:rsidP="00CD7F08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 – Фомичева Маргарита Викторовна с 01.01.2020 по 18.09.2020 (увольнение);</w:t>
      </w:r>
    </w:p>
    <w:p w:rsidR="00CD7F08" w:rsidRPr="00CD7F08" w:rsidRDefault="00CD7F08" w:rsidP="00CD7F08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бухгалтер – Галактионов Алексей Сергеевич с 21.09.2020 по 10.12.2020 (увольнение);</w:t>
      </w:r>
    </w:p>
    <w:p w:rsidR="00CD7F08" w:rsidRPr="00CD7F08" w:rsidRDefault="00CD7F08" w:rsidP="00CD7F08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бухгалтер (совмещение должности главного бухгалтера) –</w:t>
      </w:r>
      <w:r w:rsidR="0022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Филатова Татьяна Михайловна с 11.12.2020 по 24.02.2021;</w:t>
      </w:r>
    </w:p>
    <w:p w:rsidR="00560547" w:rsidRPr="006F4363" w:rsidRDefault="00CD7F08" w:rsidP="006F4363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– </w:t>
      </w:r>
      <w:proofErr w:type="spellStart"/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Бычик</w:t>
      </w:r>
      <w:proofErr w:type="spellEnd"/>
      <w:r w:rsidRPr="00CD7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Борисовна с 24.02.2021 по настоящее время. 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Устав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утвержден Постановлением Администрации г. Переславля-Залесского от 11.09.2018 № ПОС.03-1337/18 «О создании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и зарегистрирован в Межрайонной инспекции Федеральной налоговой службы № 7 по Ярославской области 17.09.2018, с присвоением ИНН 7608036268, КПП 760801001.</w:t>
      </w:r>
    </w:p>
    <w:p w:rsid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Изменения в Устав утверждены Постановлением Администрации города Переславля-Залесского 27.09.2018 № ПОС.03-1516/18 и зарегистрированы в Межрайонной инспекции Федеральной налоговой службы № 7 по Ярославской области 06.11.2018. 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Предприятие является коммерческой организацией, не наделенной правом собственности на имущество, закрепленное за ней собственником.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является унитарным предприятием, основанным на праве хозяйственного ведения.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Орган, осуществляющий в установленных действующим законодательством случаях полномочия собственника имущества предприятия, определяется муниципальными правовыми актами г. Переславля-Залесского.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Учредителем предприятия является муниципальное образование город Переславль-Залесский, наделенный статусом городского округа в соответствии с Законом Ярославской области. </w:t>
      </w:r>
    </w:p>
    <w:p w:rsid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lastRenderedPageBreak/>
        <w:t>Правомочия учредителя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осуществляет Администрация г. Переславля-Залесского.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создано в целях решения социальных задач при осуществлении  предусмотренных законодательством Российской Федерации полномочий органов местного самоуправления в сферах организации теплоснабжения, водоснабжения и водоотведения, дорожной деятельности, благоустройства, деятельности по сбору твердых коммунальных отходов, получение прибыли,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1A7CC1" w:rsidRDefault="00CD7F08" w:rsidP="006F4363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Предметом деятельности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является деятельность в сферах теплоснабжения, водоснабжения и водоотведения, дорожной деятельности в отношении автомобильных дорог местного значения в границах городского округа и обеспечение безопасности дорожного движения на них, включая обеспечение функционирование парковок (парковочных мест), содержание парковочных мест и тротуаров, деятельность по благоустройству, деятельность по сбору (в том числе раздельному сбору), транспортированию, обработке, утилизации, обезвреживанию, захоронению твердых коммунальных отходов, а также осуществление содействия по вопросам коммунального и жилищного хозяйства, организации работ по строительству, реконструкции, обслуживанию объектов внешнего благоустройства, надлежащему содержанию территории города Переславля-Залесского, удовлетворения общественных потребностей в результатах его деятельности и получения прибыли.</w:t>
      </w:r>
    </w:p>
    <w:p w:rsidR="005410EB" w:rsidRDefault="00CD7F08" w:rsidP="006F4363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Имущество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 находится в муниципальной собственности г. Переславля-Залесского, является неотделимым и не может быть распределено по вкладам (долям, паям), в том числе между работниками предприятия, принадлежит предприятию на праве хозяйственного ведения и отражается на его самостоятельном балансе.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Часть производственных объектов МУП «</w:t>
      </w:r>
      <w:proofErr w:type="spellStart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», осуществляющих теплоснабжение населения и социально значимых категорий потребителей, относятся к опасным производственным объектам, которые должны иметь лицензию на осуществление конкретного вида деятельности, подлежащего лицензированию в соответствии с законодательством Российской Федерации.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В ходе проверки предоставлена лицензия № ВХ -18-027556 от 30.01.2020 на осуществление эксплуатации взрывопожароопасных и химически опасных производственных объектов I, II и III классов опасности на котельные. 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Срок действия лицензии бессрочно.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Переоформление лицензии в 2021 году производилось согласно: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- уведомления о переоформлении лицензии Федеральной службы по экологическому, технологическому и атомному надзору от 19.03.2021;</w:t>
      </w:r>
    </w:p>
    <w:p w:rsidR="00CD7F08" w:rsidRPr="00CD7F08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D7F08">
        <w:rPr>
          <w:rFonts w:ascii="Times New Roman" w:eastAsia="Lucida Sans Unicode" w:hAnsi="Times New Roman" w:cs="Times New Roman"/>
          <w:sz w:val="24"/>
          <w:szCs w:val="24"/>
          <w:lang w:eastAsia="ru-RU"/>
        </w:rPr>
        <w:t>- уведомления о переоформлении лицензии Федеральной службы по экологическому, технологическому и атомному надзору от 19.05.2021;</w:t>
      </w:r>
    </w:p>
    <w:p w:rsidR="00CD7F08" w:rsidRPr="005410EB" w:rsidRDefault="00CD7F08" w:rsidP="00CD7F08">
      <w:pPr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5410EB">
        <w:rPr>
          <w:rFonts w:ascii="Times New Roman" w:eastAsia="Lucida Sans Unicode" w:hAnsi="Times New Roman" w:cs="Times New Roman"/>
          <w:sz w:val="24"/>
          <w:szCs w:val="24"/>
          <w:lang w:eastAsia="ru-RU"/>
        </w:rPr>
        <w:t>- уведомления о переоформлении лицензии Федеральной службы по экологическому, технологическому и атомному надзору от 12.10.2021</w:t>
      </w:r>
    </w:p>
    <w:p w:rsidR="005410EB" w:rsidRPr="005410EB" w:rsidRDefault="005410EB" w:rsidP="005410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На момент проведения проверки в лицензию на осуществление эксплуатации взрывопожароопасных и химически опасных производственных объектов </w:t>
      </w:r>
      <w:r w:rsidRPr="005410E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10EB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5410EB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 классов опасности на котельные, включены следующие объекты:</w:t>
      </w:r>
    </w:p>
    <w:p w:rsidR="005410EB" w:rsidRPr="005410EB" w:rsidRDefault="005410EB" w:rsidP="005410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 - Ярославская область, г. Переславль-Залесский, ул. 1-я Ямская, д.4;</w:t>
      </w:r>
    </w:p>
    <w:p w:rsidR="005410EB" w:rsidRPr="005410EB" w:rsidRDefault="005410EB" w:rsidP="005410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 -Ярославская область, Переславский район, с. Нагорье, ул. Молодежная, д, 14б;</w:t>
      </w:r>
    </w:p>
    <w:p w:rsidR="005410EB" w:rsidRPr="005410EB" w:rsidRDefault="005410EB" w:rsidP="005410E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0EB">
        <w:rPr>
          <w:rFonts w:ascii="Times New Roman" w:eastAsia="Calibri" w:hAnsi="Times New Roman" w:cs="Times New Roman"/>
          <w:sz w:val="24"/>
          <w:szCs w:val="24"/>
        </w:rPr>
        <w:t xml:space="preserve"> - Ярославская область, Переславский район, с. Елизарово, ул. Новая.</w:t>
      </w:r>
    </w:p>
    <w:p w:rsidR="005410EB" w:rsidRDefault="005410EB" w:rsidP="00541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10EB">
        <w:rPr>
          <w:rFonts w:ascii="Times New Roman" w:eastAsia="Calibri" w:hAnsi="Times New Roman" w:cs="Times New Roman"/>
          <w:sz w:val="24"/>
          <w:szCs w:val="24"/>
        </w:rPr>
        <w:t>- Ярославская область, городской округ город Переславль-Залесский, поселок Молодежный, д.10б.</w:t>
      </w:r>
    </w:p>
    <w:p w:rsidR="006F4363" w:rsidRDefault="006F4363" w:rsidP="00541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4363" w:rsidRPr="005410EB" w:rsidRDefault="006F4363" w:rsidP="005410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0EB" w:rsidRDefault="005410EB" w:rsidP="006F4363">
      <w:pPr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5410EB" w:rsidRPr="005410EB" w:rsidRDefault="005410EB" w:rsidP="005410EB">
      <w:pPr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  <w:r w:rsidRPr="005410EB"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lastRenderedPageBreak/>
        <w:t>Объем проверенных средств</w:t>
      </w:r>
      <w: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  <w:t>.</w:t>
      </w:r>
    </w:p>
    <w:p w:rsidR="00D0322D" w:rsidRPr="008A552D" w:rsidRDefault="00D0322D" w:rsidP="00D0322D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0322D" w:rsidRPr="008A552D" w:rsidRDefault="00D0322D" w:rsidP="00D032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552D">
        <w:rPr>
          <w:rFonts w:ascii="Times New Roman" w:eastAsia="Calibri" w:hAnsi="Times New Roman" w:cs="Times New Roman"/>
          <w:sz w:val="24"/>
          <w:szCs w:val="24"/>
        </w:rPr>
        <w:t xml:space="preserve">Перед проведением проверки на имя Главы городского округа города Переславля-Залесского был направлен запрос о предоставлении информации о финансировании из средств бюджета городского округа города Переславля-Залесского </w:t>
      </w:r>
      <w:r w:rsidRPr="008A552D">
        <w:rPr>
          <w:rFonts w:ascii="Times New Roman" w:eastAsia="Calibri" w:hAnsi="Times New Roman" w:cs="Times New Roman"/>
          <w:bCs/>
          <w:sz w:val="24"/>
          <w:szCs w:val="24"/>
        </w:rPr>
        <w:t>МУП «</w:t>
      </w:r>
      <w:proofErr w:type="spellStart"/>
      <w:r w:rsidRPr="008A552D">
        <w:rPr>
          <w:rFonts w:ascii="Times New Roman" w:eastAsia="Calibri" w:hAnsi="Times New Roman" w:cs="Times New Roman"/>
          <w:bCs/>
          <w:sz w:val="24"/>
          <w:szCs w:val="24"/>
        </w:rPr>
        <w:t>Теплосервис</w:t>
      </w:r>
      <w:proofErr w:type="spellEnd"/>
      <w:r w:rsidRPr="008A552D">
        <w:rPr>
          <w:rFonts w:ascii="Times New Roman" w:eastAsia="Calibri" w:hAnsi="Times New Roman" w:cs="Times New Roman"/>
          <w:bCs/>
          <w:sz w:val="24"/>
          <w:szCs w:val="24"/>
        </w:rPr>
        <w:t>» (исх. № 78 от 06.09.2021)</w:t>
      </w:r>
      <w:r w:rsidR="00C71E15" w:rsidRPr="008A552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0322D" w:rsidRPr="008A552D" w:rsidRDefault="00D0322D" w:rsidP="00D0322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552D">
        <w:rPr>
          <w:rFonts w:ascii="Times New Roman" w:eastAsia="Calibri" w:hAnsi="Times New Roman" w:cs="Times New Roman"/>
          <w:bCs/>
          <w:sz w:val="24"/>
          <w:szCs w:val="24"/>
        </w:rPr>
        <w:t>В ответ на запрос предоставлена информация (исх. 03.02-0383/1/2 от 13.09.2021), что в 2020 году финансирование МУП «</w:t>
      </w:r>
      <w:proofErr w:type="spellStart"/>
      <w:r w:rsidRPr="008A552D">
        <w:rPr>
          <w:rFonts w:ascii="Times New Roman" w:eastAsia="Calibri" w:hAnsi="Times New Roman" w:cs="Times New Roman"/>
          <w:bCs/>
          <w:sz w:val="24"/>
          <w:szCs w:val="24"/>
        </w:rPr>
        <w:t>Теплосервис</w:t>
      </w:r>
      <w:proofErr w:type="spellEnd"/>
      <w:r w:rsidRPr="008A552D">
        <w:rPr>
          <w:rFonts w:ascii="Times New Roman" w:eastAsia="Calibri" w:hAnsi="Times New Roman" w:cs="Times New Roman"/>
          <w:bCs/>
          <w:sz w:val="24"/>
          <w:szCs w:val="24"/>
        </w:rPr>
        <w:t>» из бюджета городского округа город Переславль-Залесский Ярославской области не про</w:t>
      </w:r>
      <w:r w:rsidR="005C5843" w:rsidRPr="008A552D">
        <w:rPr>
          <w:rFonts w:ascii="Times New Roman" w:eastAsia="Calibri" w:hAnsi="Times New Roman" w:cs="Times New Roman"/>
          <w:bCs/>
          <w:sz w:val="24"/>
          <w:szCs w:val="24"/>
        </w:rPr>
        <w:t>из</w:t>
      </w:r>
      <w:r w:rsidR="008A552D">
        <w:rPr>
          <w:rFonts w:ascii="Times New Roman" w:eastAsia="Calibri" w:hAnsi="Times New Roman" w:cs="Times New Roman"/>
          <w:bCs/>
          <w:sz w:val="24"/>
          <w:szCs w:val="24"/>
        </w:rPr>
        <w:t>водилось</w:t>
      </w:r>
      <w:r w:rsidRPr="008A552D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410EB" w:rsidRPr="008A552D" w:rsidRDefault="00D0322D" w:rsidP="006F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Проверке предоставлены договоры от 12.03.2020 года № 23/2020 и от 04.02.2021 № 8/2020 ПД, заключенными между Департаментом жилищно-коммунального хозяйства, энергетики и регулирования тарифов Ярославской области и МУП «</w:t>
      </w:r>
      <w:proofErr w:type="spellStart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Предметом договоров является предоставление из областного бюджета в 2020 году МУП «</w:t>
      </w:r>
      <w:proofErr w:type="spellStart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субсидий на возмещение убытков, возникающих в связи с установлением регулирующим органом области льготных тарифов в соответствии с законами Ярославской области от 2 декабря 2013 года № 64-з «О льготных тарифах на тепловую энергию на территории Ярославской области» и от 2 декабря 2013 года №65-з «О льготных тарифах в сфере водоснабжения и водоотведения на территории Ярославской области».</w:t>
      </w:r>
    </w:p>
    <w:p w:rsidR="00D0322D" w:rsidRDefault="00D0322D" w:rsidP="00D032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субсидии, предоставляемой в соответствии с договорами от 12.03.2020 № 23/2020 (с изменениями) и от 04.02.2021 № 8/2020ПД, составляет 157 917 875,43 рублей.</w:t>
      </w:r>
      <w:r w:rsidRPr="00D0322D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D0322D" w:rsidRPr="006F4363" w:rsidRDefault="00D0322D" w:rsidP="006F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предоставленного отчета об использовании областной субсидии на компенсацию выпадающих доходов МУП «</w:t>
      </w:r>
      <w:proofErr w:type="spellStart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 2020 год выделенные денежные средства в </w:t>
      </w:r>
      <w:r w:rsidRPr="002835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 160 029 710,76 рублей</w:t>
      </w:r>
      <w:r w:rsidR="00307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учетом остатка в размере 2 111 835,33 рублей)</w:t>
      </w:r>
      <w:r w:rsidRPr="008A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использованы полностью на оплату тепловых энергетических ресурсов (ТЭР). </w:t>
      </w:r>
    </w:p>
    <w:p w:rsidR="003070F5" w:rsidRPr="006F4363" w:rsidRDefault="00D0322D" w:rsidP="006F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проверяемом периоде согласно оборотно-сальдовой ведомости по счету 62 «Расчеты с покупателями и заказчиками» оказано услуг по транспортировке тепловой энергии на </w:t>
      </w:r>
      <w:r w:rsid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сумму 569 601 841,07</w:t>
      </w:r>
      <w:r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поступила оплата за оказанные услуги по транспортировке тепловой энергии </w:t>
      </w:r>
      <w:r w:rsidR="0030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537 077 280,56 рублей.</w:t>
      </w:r>
    </w:p>
    <w:p w:rsidR="008B2AED" w:rsidRPr="002222D8" w:rsidRDefault="00D0322D" w:rsidP="006F43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оборотно-сальдовых ведомостей 50 «Касса», 51 «Расчетный счет» полученные денежные средства в проверяемом периоде были израсходованы на </w:t>
      </w:r>
      <w:r w:rsidR="0030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общую </w:t>
      </w:r>
      <w:r w:rsidR="003070F5" w:rsidRPr="0030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сумму 113 279 136,31</w:t>
      </w:r>
      <w:r w:rsidR="0030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рублей.</w:t>
      </w:r>
      <w:r w:rsidR="005934E1" w:rsidRPr="00307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322D" w:rsidRPr="00B76072" w:rsidRDefault="00D0322D" w:rsidP="007D51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форме № 071002 «Отчет о финансовых результатах</w:t>
      </w:r>
      <w:r w:rsidR="00EA11A9" w:rsidRP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2020 год</w:t>
      </w:r>
      <w:r w:rsidR="009227BA" w:rsidRP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22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убыток</w:t>
      </w:r>
      <w:r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МУП «</w:t>
      </w:r>
      <w:proofErr w:type="spellStart"/>
      <w:r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EA11A9" w:rsidRPr="00B76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0E40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 97 751 000,00 рублей.</w:t>
      </w:r>
    </w:p>
    <w:p w:rsidR="00731534" w:rsidRPr="007D5171" w:rsidRDefault="00731534" w:rsidP="00D0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322D" w:rsidRPr="007D5171" w:rsidRDefault="000E4044" w:rsidP="00D032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проверки.</w:t>
      </w:r>
    </w:p>
    <w:p w:rsidR="00CD123F" w:rsidRPr="00981C67" w:rsidRDefault="00CD123F" w:rsidP="00981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26DEC" w:rsidRPr="000E4044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E4044">
        <w:rPr>
          <w:rFonts w:ascii="Times New Roman" w:eastAsia="Calibri" w:hAnsi="Times New Roman" w:cs="Times New Roman"/>
          <w:sz w:val="24"/>
          <w:szCs w:val="24"/>
          <w:u w:val="single"/>
        </w:rPr>
        <w:t>По результатам проверки установлено:</w:t>
      </w:r>
    </w:p>
    <w:p w:rsidR="00A26DEC" w:rsidRPr="000E4044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044">
        <w:rPr>
          <w:rFonts w:ascii="Times New Roman" w:eastAsia="Calibri" w:hAnsi="Times New Roman" w:cs="Times New Roman"/>
          <w:sz w:val="24"/>
          <w:szCs w:val="24"/>
        </w:rPr>
        <w:t>1. финансовые нарушения (бухгалтерского учета)</w:t>
      </w:r>
      <w:r w:rsidR="00C50EA2" w:rsidRPr="000E4044">
        <w:rPr>
          <w:rFonts w:ascii="Times New Roman" w:eastAsia="Calibri" w:hAnsi="Times New Roman" w:cs="Times New Roman"/>
          <w:sz w:val="24"/>
          <w:szCs w:val="24"/>
        </w:rPr>
        <w:t xml:space="preserve"> на сумму 12 626 253,73 </w:t>
      </w:r>
      <w:r w:rsidRPr="000E4044">
        <w:rPr>
          <w:rFonts w:ascii="Times New Roman" w:eastAsia="Calibri" w:hAnsi="Times New Roman" w:cs="Times New Roman"/>
          <w:sz w:val="24"/>
          <w:szCs w:val="24"/>
        </w:rPr>
        <w:t>рублей в том числе: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- 518 502,96 рублей – не принятие мер</w:t>
      </w:r>
      <w:r w:rsidRPr="00514F87">
        <w:rPr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sz w:val="24"/>
          <w:szCs w:val="24"/>
        </w:rPr>
        <w:t>по взысканию дебиторской задолженности по состоянию на 01.01.2021;</w:t>
      </w:r>
    </w:p>
    <w:p w:rsidR="00A26DEC" w:rsidRPr="00C50EA2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A2">
        <w:rPr>
          <w:rFonts w:ascii="Times New Roman" w:eastAsia="Calibri" w:hAnsi="Times New Roman" w:cs="Times New Roman"/>
          <w:sz w:val="24"/>
          <w:szCs w:val="24"/>
        </w:rPr>
        <w:t>- 546 490,00</w:t>
      </w:r>
      <w:r w:rsidRPr="00C50EA2">
        <w:rPr>
          <w:sz w:val="24"/>
          <w:szCs w:val="24"/>
        </w:rPr>
        <w:t xml:space="preserve"> </w:t>
      </w:r>
      <w:r w:rsidRPr="00C50EA2">
        <w:rPr>
          <w:rFonts w:ascii="Times New Roman" w:eastAsia="Calibri" w:hAnsi="Times New Roman" w:cs="Times New Roman"/>
          <w:sz w:val="24"/>
          <w:szCs w:val="24"/>
        </w:rPr>
        <w:t>рублей –</w:t>
      </w:r>
      <w:r w:rsidRPr="00C50EA2">
        <w:rPr>
          <w:sz w:val="24"/>
          <w:szCs w:val="24"/>
        </w:rPr>
        <w:t xml:space="preserve"> </w:t>
      </w:r>
      <w:r w:rsidRPr="00C50EA2">
        <w:rPr>
          <w:rFonts w:ascii="Times New Roman" w:eastAsia="Calibri" w:hAnsi="Times New Roman" w:cs="Times New Roman"/>
          <w:sz w:val="24"/>
          <w:szCs w:val="24"/>
        </w:rPr>
        <w:t>нарушение п. 2.3, п. 2.4, п. 2.5 договоров № 4 от 03.08.2020, № 5 от 08.07.2020, б/н от 22.09.2020, № 257/20 от 22.09.2020, договора без номера, бе</w:t>
      </w:r>
      <w:r w:rsidR="006F4363">
        <w:rPr>
          <w:rFonts w:ascii="Times New Roman" w:eastAsia="Calibri" w:hAnsi="Times New Roman" w:cs="Times New Roman"/>
          <w:sz w:val="24"/>
          <w:szCs w:val="24"/>
        </w:rPr>
        <w:t xml:space="preserve">з даты, заключенных с </w:t>
      </w:r>
      <w:proofErr w:type="spellStart"/>
      <w:r w:rsidR="006F4363" w:rsidRPr="002222D8">
        <w:rPr>
          <w:rFonts w:ascii="Times New Roman" w:eastAsia="Calibri" w:hAnsi="Times New Roman" w:cs="Times New Roman"/>
          <w:sz w:val="24"/>
          <w:szCs w:val="24"/>
        </w:rPr>
        <w:t>Тайко</w:t>
      </w:r>
      <w:proofErr w:type="spellEnd"/>
      <w:r w:rsidR="006F4363" w:rsidRPr="002222D8">
        <w:rPr>
          <w:rFonts w:ascii="Times New Roman" w:eastAsia="Calibri" w:hAnsi="Times New Roman" w:cs="Times New Roman"/>
          <w:sz w:val="24"/>
          <w:szCs w:val="24"/>
        </w:rPr>
        <w:t xml:space="preserve"> Я. Р.</w:t>
      </w:r>
      <w:r w:rsidRPr="00C50EA2">
        <w:rPr>
          <w:rFonts w:ascii="Times New Roman" w:eastAsia="Calibri" w:hAnsi="Times New Roman" w:cs="Times New Roman"/>
          <w:sz w:val="24"/>
          <w:szCs w:val="24"/>
        </w:rPr>
        <w:t xml:space="preserve"> МУП «</w:t>
      </w:r>
      <w:proofErr w:type="spellStart"/>
      <w:r w:rsidRPr="00C50EA2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C50EA2">
        <w:rPr>
          <w:rFonts w:ascii="Times New Roman" w:eastAsia="Calibri" w:hAnsi="Times New Roman" w:cs="Times New Roman"/>
          <w:sz w:val="24"/>
          <w:szCs w:val="24"/>
        </w:rPr>
        <w:t>» в 2020 произведена оплата в размере 100% цены договоров как за фактически выполненный объем работ;</w:t>
      </w:r>
    </w:p>
    <w:p w:rsidR="00A26DEC" w:rsidRPr="00C50EA2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A2">
        <w:rPr>
          <w:rFonts w:ascii="Times New Roman" w:eastAsia="Calibri" w:hAnsi="Times New Roman" w:cs="Times New Roman"/>
          <w:sz w:val="24"/>
          <w:szCs w:val="24"/>
        </w:rPr>
        <w:t>- 6 102 842,42 рублей – нарушение ст. 160, ст. 161 Гражданского кодекса Российской Федерации – сделки между юридическими лицами в простой письменной форме не заключались;</w:t>
      </w:r>
    </w:p>
    <w:p w:rsidR="00A26DEC" w:rsidRPr="00C50EA2" w:rsidRDefault="00A26DEC" w:rsidP="00A26DE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A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50EA2" w:rsidRPr="00C50EA2">
        <w:rPr>
          <w:rFonts w:ascii="Times New Roman" w:eastAsia="Calibri" w:hAnsi="Times New Roman" w:cs="Times New Roman"/>
          <w:sz w:val="24"/>
          <w:szCs w:val="24"/>
        </w:rPr>
        <w:t xml:space="preserve">4 517 765,40 </w:t>
      </w:r>
      <w:r w:rsidRPr="00C50EA2">
        <w:rPr>
          <w:rFonts w:ascii="Times New Roman" w:eastAsia="Calibri" w:hAnsi="Times New Roman" w:cs="Times New Roman"/>
          <w:sz w:val="24"/>
          <w:szCs w:val="24"/>
        </w:rPr>
        <w:t>рублей – нарушение ст. 9 Федерального закона «О бухгалтерском учете» от 06.12.2011 № 402-ФЗ:</w:t>
      </w:r>
    </w:p>
    <w:p w:rsidR="00A26DEC" w:rsidRPr="00514F87" w:rsidRDefault="00C50EA2" w:rsidP="00C50EA2">
      <w:pPr>
        <w:pStyle w:val="af8"/>
        <w:numPr>
          <w:ilvl w:val="0"/>
          <w:numId w:val="30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0EA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2 929 560,42 </w:t>
      </w:r>
      <w:r w:rsidR="00A26DEC" w:rsidRPr="00C50EA2">
        <w:rPr>
          <w:rFonts w:ascii="Times New Roman" w:eastAsia="Calibri" w:hAnsi="Times New Roman" w:cs="Times New Roman"/>
          <w:sz w:val="24"/>
          <w:szCs w:val="24"/>
        </w:rPr>
        <w:t>рублей– проверкой принятия к учету бухгалтерских документов в рамках заключенных договоров установлен факт отражения</w:t>
      </w:r>
      <w:r w:rsidR="00A26DEC" w:rsidRPr="00514F87">
        <w:rPr>
          <w:rFonts w:ascii="Times New Roman" w:eastAsia="Calibri" w:hAnsi="Times New Roman" w:cs="Times New Roman"/>
          <w:sz w:val="24"/>
          <w:szCs w:val="24"/>
        </w:rPr>
        <w:t xml:space="preserve"> бухгалтерских операций по счету 60 «Расчеты с поставщиками и подрядчиками» без подтверждающих первичных документов;</w:t>
      </w:r>
    </w:p>
    <w:p w:rsidR="00A26DEC" w:rsidRPr="00514F87" w:rsidRDefault="00A26DEC" w:rsidP="00C50EA2">
      <w:pPr>
        <w:pStyle w:val="af8"/>
        <w:numPr>
          <w:ilvl w:val="0"/>
          <w:numId w:val="30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1 413 733,98 рублей– проверкой </w:t>
      </w:r>
      <w:r w:rsidRPr="00514F87">
        <w:rPr>
          <w:rFonts w:ascii="Times New Roman" w:hAnsi="Times New Roman" w:cs="Times New Roman"/>
          <w:sz w:val="24"/>
          <w:szCs w:val="24"/>
        </w:rPr>
        <w:t>установлен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факт отражения бухгалтерских операций по счету 60 «Расчеты с поставщиками и подрядчиками» без подтверждающих документов</w:t>
      </w:r>
      <w:r w:rsidRPr="00514F87">
        <w:rPr>
          <w:sz w:val="24"/>
          <w:szCs w:val="24"/>
        </w:rPr>
        <w:t xml:space="preserve"> (</w:t>
      </w:r>
      <w:r w:rsidRPr="00514F87">
        <w:rPr>
          <w:rFonts w:ascii="Times New Roman" w:eastAsia="Calibri" w:hAnsi="Times New Roman" w:cs="Times New Roman"/>
          <w:sz w:val="24"/>
          <w:szCs w:val="24"/>
        </w:rPr>
        <w:t>заключенные договора с поставщиками и подрядчиками проверке не предоставлены, фактическое оказание работ (услуг), закупка товаров, актами выполненных работ и товарными накладными не подтверждено);</w:t>
      </w:r>
    </w:p>
    <w:p w:rsidR="00A26DEC" w:rsidRPr="00514F87" w:rsidRDefault="00A26DEC" w:rsidP="00C50EA2">
      <w:pPr>
        <w:pStyle w:val="af8"/>
        <w:numPr>
          <w:ilvl w:val="0"/>
          <w:numId w:val="30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174 471,00 рублей – допускались случаи непринятия к бухгалтерскому учету документов;</w:t>
      </w:r>
    </w:p>
    <w:p w:rsidR="00A26DEC" w:rsidRPr="00514F87" w:rsidRDefault="00A26DEC" w:rsidP="00A26DE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- 49 579,83 рублей –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в проверяемом периоде со счета 08 «Вложения во 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внеоборотные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активы» на счет 26 «Общехозяйственные расходы» списана оргтехника, которую следовало принять к учету по счету 01 «Основные средства»;</w:t>
      </w:r>
    </w:p>
    <w:p w:rsidR="00A26DEC" w:rsidRPr="00514F87" w:rsidRDefault="00A26DEC" w:rsidP="00A26DE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- 86 979,37 рублей – нарушение п. 3.2. п. 3.3 договоров аренды, находящ</w:t>
      </w:r>
      <w:r w:rsidR="00731534" w:rsidRPr="00514F87">
        <w:rPr>
          <w:rFonts w:ascii="Times New Roman" w:eastAsia="Calibri" w:hAnsi="Times New Roman" w:cs="Times New Roman"/>
          <w:sz w:val="24"/>
          <w:szCs w:val="24"/>
        </w:rPr>
        <w:t>ихся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в Муниципальной собственности земельн</w:t>
      </w:r>
      <w:r w:rsidR="00731534" w:rsidRPr="00514F87">
        <w:rPr>
          <w:rFonts w:ascii="Times New Roman" w:eastAsia="Calibri" w:hAnsi="Times New Roman" w:cs="Times New Roman"/>
          <w:sz w:val="24"/>
          <w:szCs w:val="24"/>
        </w:rPr>
        <w:t>ых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731534" w:rsidRPr="00514F87">
        <w:rPr>
          <w:rFonts w:ascii="Times New Roman" w:eastAsia="Calibri" w:hAnsi="Times New Roman" w:cs="Times New Roman"/>
          <w:sz w:val="24"/>
          <w:szCs w:val="24"/>
        </w:rPr>
        <w:t>ов,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заключенных между МУП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>» и управлением муниципальной собственности Администрации г. Переславля-Залесского от 12.03.2019 № 1890, от 23.10.2019 № 1935/2019, от 08.10.2019 № 1933/2019 от 11.10.2019, № 1934/2019, от 08.10.2019 № 1932/2019, от 02.09.2019, № 1920/2019, от 06.09.2019 № 1923, от 12.03.2019 № 1891/2019</w:t>
      </w:r>
      <w:r w:rsidRPr="00514F87">
        <w:rPr>
          <w:sz w:val="24"/>
          <w:szCs w:val="24"/>
        </w:rPr>
        <w:t xml:space="preserve"> (</w:t>
      </w:r>
      <w:r w:rsidRPr="00514F87">
        <w:rPr>
          <w:rFonts w:ascii="Times New Roman" w:eastAsia="Calibri" w:hAnsi="Times New Roman" w:cs="Times New Roman"/>
          <w:sz w:val="24"/>
          <w:szCs w:val="24"/>
        </w:rPr>
        <w:t>с дополнениями и изменениями) – начисление арендной платы не производилось, перечисление за пользование земельными участками не осуществлялось;</w:t>
      </w:r>
    </w:p>
    <w:p w:rsidR="00A26DEC" w:rsidRPr="00514F87" w:rsidRDefault="00A26DEC" w:rsidP="00A26DEC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- 804 093,75 рублей – нарушение ст. 5, ст. 6. Федерального закона от 06.12.2011 № 402-ФЗ «О бухгалтерском учете» – недостача основных средств (остаточная стоимость 440 949,96 рублей);</w:t>
      </w:r>
    </w:p>
    <w:p w:rsidR="00A26DEC" w:rsidRPr="00514F87" w:rsidRDefault="00A26DEC" w:rsidP="00A26DEC">
      <w:pPr>
        <w:tabs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A26DEC" w:rsidRPr="000E4044" w:rsidRDefault="00A26DEC" w:rsidP="00A26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044">
        <w:rPr>
          <w:rFonts w:ascii="Times New Roman" w:eastAsia="Calibri" w:hAnsi="Times New Roman" w:cs="Times New Roman"/>
          <w:sz w:val="24"/>
          <w:szCs w:val="24"/>
        </w:rPr>
        <w:t>2. нефинансовых нарушений:</w:t>
      </w:r>
    </w:p>
    <w:p w:rsidR="00A26DEC" w:rsidRPr="00514F87" w:rsidRDefault="00A26DEC" w:rsidP="00A26DE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нарушение п. 1 ст. 9 Федерального Закона № 116-ФЗ «О промышленной безопасности опасных производственных объектов» от 21.07.1997, Постановления Правительства РФ от 10.06.2013 № 492 (ред. от 16.02.2019) «О лицензировании эксплуатации взрывопожароопасных и химически опасных производственных объектов I, II и III классов опасности» – МУП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>» на часть эксплуатируемых производственные объекты на момент проведения проверки лицензий не предоставило;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</w:t>
      </w:r>
      <w:r w:rsidRPr="00514F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п. 1</w:t>
      </w:r>
      <w:r w:rsidRPr="0051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1 к постановлению Администрации г. Переславля-Залесского от 01.11.2016 № ПОС.03-1561/16 </w:t>
      </w:r>
      <w:r w:rsidRPr="00514F87">
        <w:rPr>
          <w:rFonts w:ascii="Times New Roman" w:eastAsia="Calibri" w:hAnsi="Times New Roman" w:cs="Times New Roman"/>
          <w:bCs/>
          <w:sz w:val="24"/>
          <w:szCs w:val="24"/>
        </w:rPr>
        <w:t xml:space="preserve">«О порядке составления, утверждения и предоставления планов финансово-хозяйственной деятельности муниципальных унитарных предприятий города Переславля-Залесского» –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«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измененных показателях деятельности предприятия, существенно повлиявших на отклонение прогнозируемых показателей деятельности по сравнению с ранее утвержденным планом, изменения в план ФХД на 2020 год не внесены;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</w:t>
      </w:r>
      <w:r w:rsidRPr="00514F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bCs/>
          <w:sz w:val="24"/>
          <w:szCs w:val="24"/>
        </w:rPr>
        <w:t>п. 5.1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</w:t>
      </w:r>
      <w:r w:rsidRPr="00514F8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– </w:t>
      </w:r>
      <w:r w:rsidRPr="00514F87">
        <w:rPr>
          <w:rFonts w:ascii="Times New Roman" w:eastAsia="Calibri" w:hAnsi="Times New Roman" w:cs="Times New Roman"/>
          <w:bCs/>
          <w:sz w:val="24"/>
          <w:szCs w:val="24"/>
        </w:rPr>
        <w:t>в приходных кассовых ордерах №198 от 23.04.2020, №193 от 23.04.2020 и №196 от 23.04.2020 в строке «принято от» указана не фамилия, имя, отчество сдающего наличные денежные средства, а наименование организации МУП «</w:t>
      </w:r>
      <w:proofErr w:type="spellStart"/>
      <w:r w:rsidRPr="00514F87">
        <w:rPr>
          <w:rFonts w:ascii="Times New Roman" w:eastAsia="Calibri" w:hAnsi="Times New Roman" w:cs="Times New Roman"/>
          <w:bCs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514F87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A26DEC" w:rsidRPr="00514F87" w:rsidRDefault="00A26DEC" w:rsidP="00A2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приказ директора МУП «</w:t>
      </w:r>
      <w:proofErr w:type="spellStart"/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» от 14.05.2020 №63-п «О подотчетных лица» – согласно предоставленных проверке авансовых отчетов в течение проверяемого периода </w:t>
      </w:r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lastRenderedPageBreak/>
        <w:t>допускались случаи выдачи денежных средств в подотчет работникам (подотчетным лицам), не отчитавшимся полностью по ранее полученным подотчетным суммам;</w:t>
      </w:r>
    </w:p>
    <w:p w:rsidR="00A26DEC" w:rsidRPr="00514F87" w:rsidRDefault="00A26DEC" w:rsidP="00A2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 xml:space="preserve">- </w:t>
      </w:r>
      <w:r w:rsidRPr="00514F87">
        <w:rPr>
          <w:rFonts w:ascii="Times New Roman" w:eastAsia="Calibri" w:hAnsi="Times New Roman" w:cs="Times New Roman"/>
          <w:sz w:val="24"/>
          <w:szCs w:val="24"/>
        </w:rPr>
        <w:t>нарушение Приказ Минфина РФ от 13.06.1995 № 49 «Об утверждении методических указаний по инвентаризации имущества и финансовых обязательств» – инвентаризация расчетов проводилась не в полном объеме. Проверке предоставлена часть актов-сверки по расчетам с поставщиками и подрядчиками, с покупателями и заказчиками;</w:t>
      </w:r>
    </w:p>
    <w:p w:rsidR="00A26DEC" w:rsidRPr="00514F87" w:rsidRDefault="00A26DEC" w:rsidP="00A2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нарушение п. 4.1</w:t>
      </w:r>
      <w:r w:rsidRPr="00514F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sz w:val="24"/>
          <w:szCs w:val="24"/>
        </w:rPr>
        <w:t>договора оказания услуг № 2020.177276/86 от 26.03.2020, заключенного МУП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>» с</w:t>
      </w:r>
      <w:r w:rsidRPr="00514F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Энергоремстрой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>» – нарушен срок оказания услуг, предусмотренный договором;</w:t>
      </w:r>
    </w:p>
    <w:p w:rsidR="00A26DEC" w:rsidRPr="00514F87" w:rsidRDefault="00A26DEC" w:rsidP="00A2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нарушение п. 6.1, п. 6.2, п. 6.4, п. 6.5</w:t>
      </w:r>
      <w:r w:rsidRPr="00514F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sz w:val="24"/>
          <w:szCs w:val="24"/>
        </w:rPr>
        <w:t>договора оказания услуг № 2020.177276/86 от 26.03.2020, заключенного с ООО «</w:t>
      </w:r>
      <w:proofErr w:type="spellStart"/>
      <w:r w:rsidR="002D5A80" w:rsidRPr="00514F87">
        <w:rPr>
          <w:rFonts w:ascii="Times New Roman" w:eastAsia="Calibri" w:hAnsi="Times New Roman" w:cs="Times New Roman"/>
          <w:sz w:val="24"/>
          <w:szCs w:val="24"/>
        </w:rPr>
        <w:t>Энергоремстрой</w:t>
      </w:r>
      <w:proofErr w:type="spellEnd"/>
      <w:r w:rsidR="002D5A80" w:rsidRPr="00514F87">
        <w:rPr>
          <w:rFonts w:ascii="Times New Roman" w:eastAsia="Calibri" w:hAnsi="Times New Roman" w:cs="Times New Roman"/>
          <w:sz w:val="24"/>
          <w:szCs w:val="24"/>
        </w:rPr>
        <w:t>» –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при</w:t>
      </w:r>
      <w:r w:rsidRPr="00514F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неисполнении </w:t>
      </w:r>
      <w:r w:rsidRPr="00514F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исполнителем обязательств, предусмотренных заключенным договором, </w:t>
      </w:r>
      <w:r w:rsidRPr="00514F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МУП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не направлял в адрес исполнителя </w:t>
      </w:r>
      <w:r w:rsidRPr="00514F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требования об уплате неустоек (штрафов, пеней). Начисление пеней за каждый день просрочки исполнения исполнителем обязательств, предусмотренных договором, в проверяемом периоде и на момент проведения проверки не производилось;</w:t>
      </w:r>
    </w:p>
    <w:p w:rsidR="00A26DEC" w:rsidRPr="00514F87" w:rsidRDefault="00A26DEC" w:rsidP="00A26D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</w:pPr>
      <w:r w:rsidRPr="00514F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14F87">
        <w:rPr>
          <w:rFonts w:ascii="Times New Roman" w:eastAsia="Calibri" w:hAnsi="Times New Roman" w:cs="Times New Roman"/>
          <w:sz w:val="24"/>
          <w:szCs w:val="24"/>
        </w:rPr>
        <w:t>нарушение п. 3.1 договоров № 4 от 03.08.2020, № 5 от 08.07.2020, б/н от 22.09.2020, № 257/20 от 22.09.2020, договора без номера, без даты, заключенных МУП «</w:t>
      </w:r>
      <w:proofErr w:type="spellStart"/>
      <w:r w:rsidRPr="00514F87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2222D8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proofErr w:type="spellStart"/>
      <w:r w:rsidRPr="002222D8">
        <w:rPr>
          <w:rFonts w:ascii="Times New Roman" w:eastAsia="Calibri" w:hAnsi="Times New Roman" w:cs="Times New Roman"/>
          <w:sz w:val="24"/>
          <w:szCs w:val="24"/>
        </w:rPr>
        <w:t>Тайко</w:t>
      </w:r>
      <w:proofErr w:type="spellEnd"/>
      <w:r w:rsidRPr="002222D8">
        <w:rPr>
          <w:rFonts w:ascii="Times New Roman" w:eastAsia="Calibri" w:hAnsi="Times New Roman" w:cs="Times New Roman"/>
          <w:sz w:val="24"/>
          <w:szCs w:val="24"/>
        </w:rPr>
        <w:t xml:space="preserve"> Я</w:t>
      </w:r>
      <w:r w:rsidR="006F4363" w:rsidRPr="002222D8">
        <w:rPr>
          <w:rFonts w:ascii="Times New Roman" w:eastAsia="Calibri" w:hAnsi="Times New Roman" w:cs="Times New Roman"/>
          <w:sz w:val="24"/>
          <w:szCs w:val="24"/>
        </w:rPr>
        <w:t>. Р.</w:t>
      </w: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 – нарушены сроки выполнения работ, предусмотренные договорами. На момент проведения проверки акты выполненных работ проверке не предоставлены;</w:t>
      </w:r>
    </w:p>
    <w:p w:rsidR="00A26DEC" w:rsidRPr="00514F87" w:rsidRDefault="00A26DEC" w:rsidP="00A26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</w:pPr>
      <w:r w:rsidRPr="00514F87">
        <w:rPr>
          <w:rFonts w:ascii="Times New Roman" w:eastAsia="Calibri" w:hAnsi="Times New Roman" w:cs="Times New Roman"/>
          <w:bCs/>
          <w:color w:val="000000"/>
          <w:kern w:val="36"/>
          <w:sz w:val="24"/>
          <w:szCs w:val="24"/>
        </w:rPr>
        <w:t>- нарушение</w:t>
      </w:r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 xml:space="preserve"> п. 7 ст. 9 Федерального закона от 06.12.2011 № 402-ФЗ «О бухгалтерском учете» - исправления в табелях рабочего времени не содержат такую информацию как дату исправления, а также отсутствуют подписи лиц, подтверждающих исправления в первичных документах по учету рабочего времени;</w:t>
      </w:r>
    </w:p>
    <w:p w:rsidR="00A26DEC" w:rsidRPr="00514F87" w:rsidRDefault="00A26DEC" w:rsidP="00A26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</w:pPr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- нарушение п. 3 Постановления Администрации города Переславля-Залесского № ОС.03-0168/20 от 07.02.2020 «Об изъятии имущества из оперативного управления МКУ «Центр развития города Переславля-Залесского» и передаче его в хозяйственное ведение МУП «</w:t>
      </w:r>
      <w:proofErr w:type="spellStart"/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»;</w:t>
      </w:r>
    </w:p>
    <w:p w:rsidR="00A26DEC" w:rsidRPr="00514F87" w:rsidRDefault="00A26DEC" w:rsidP="00A26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- нарушение п. 3 Постановления Администрации города Переславля-Залесского № ОС.03-0168/20 от 07.02.2020 «Об изъятии имущества из оперативного управления МКУ «Центр развития города Переславля-Залесского» и передаче его в хозяйственное ведение МУП «</w:t>
      </w:r>
      <w:proofErr w:type="spellStart"/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>Теплосервис</w:t>
      </w:r>
      <w:proofErr w:type="spellEnd"/>
      <w:r w:rsidRPr="00514F87">
        <w:rPr>
          <w:rFonts w:ascii="Times New Roman" w:eastAsia="Calibri" w:hAnsi="Times New Roman" w:cs="Times New Roman"/>
          <w:kern w:val="1"/>
          <w:sz w:val="24"/>
          <w:szCs w:val="24"/>
          <w:lang w:eastAsia="fa-IR" w:bidi="fa-IR"/>
        </w:rPr>
        <w:t xml:space="preserve">» – проверке не предоставлены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приема-передачи имущества, в которых должна быть определена балансовая (остаточная) стоимость имущества (тепловые сети). Таким образом, данное имущество по состоянию на 31.12.2020 и на момент проведения проверки не учитывается в количественном и суммовом выражении по счету 01 «Основные средства»;</w:t>
      </w:r>
    </w:p>
    <w:p w:rsidR="00A26DEC" w:rsidRPr="00514F87" w:rsidRDefault="00A26DEC" w:rsidP="00A26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недвижимое имущество (нежилые помещения, площадь 181,40 кв. м. и 74,30 кв. м., расположенные по адресу с. 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Кубринск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Петрова) по состоянию на 31.12.2020 и на момент проверки учитываются одновременно на счете 01 «Основные средства» и 08 «Вложения во 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внеоборотные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активы»;</w:t>
      </w:r>
    </w:p>
    <w:p w:rsidR="00A26DEC" w:rsidRPr="00514F87" w:rsidRDefault="00A26DEC" w:rsidP="00A26DE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 – арендованные нежилые помещения не учитываются на счете 001 «Арендованные основные средства»;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нарушение Приказа Минфина Российской Федерации от 31.10.2000 № 94н «Об утверждении Плана счетов бухгалтерского учета финансово-хозяйственной деятельности организаций и инструкции по его применению», Приказа Минфина России от 30.03.2001 № 26 н «Об утверждении Положения по бухгалтерскому учету «Учет основных средств» ПБУ 6/01» – допускались случаи отражения имущества по счету 01 «Основные средства»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стоимостью менее 40 000,00 рублей, которое должно отражаться в составе материально-производственных запасов на счете 10 «Материалы»;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ст. 9 Федерального закона от 06.12.2011 № 402-  ФЗ «О бухгалтерском учете» – в первичных учетных документах (актах списания материальных запасов,</w:t>
      </w:r>
      <w:r w:rsidRPr="00514F87">
        <w:rPr>
          <w:sz w:val="24"/>
          <w:szCs w:val="24"/>
        </w:rPr>
        <w:t xml:space="preserve">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актах списания ГСМ,</w:t>
      </w:r>
      <w:r w:rsidRPr="00514F87">
        <w:rPr>
          <w:sz w:val="24"/>
          <w:szCs w:val="24"/>
        </w:rPr>
        <w:t xml:space="preserve"> </w:t>
      </w: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ф. № 8 «Журнал учета движения путевых листов») допускались случаи:</w:t>
      </w:r>
    </w:p>
    <w:p w:rsidR="00A26DEC" w:rsidRPr="00514F87" w:rsidRDefault="00A26DEC" w:rsidP="004B5D4A">
      <w:pPr>
        <w:pStyle w:val="af8"/>
        <w:numPr>
          <w:ilvl w:val="0"/>
          <w:numId w:val="29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заполнения обязательных реквизитов в первичных документах (номера, даты); </w:t>
      </w:r>
    </w:p>
    <w:p w:rsidR="00A26DEC" w:rsidRPr="00514F87" w:rsidRDefault="00A26DEC" w:rsidP="004B5D4A">
      <w:pPr>
        <w:pStyle w:val="af8"/>
        <w:numPr>
          <w:ilvl w:val="0"/>
          <w:numId w:val="29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подписание актов всеми членами комиссии;</w:t>
      </w:r>
    </w:p>
    <w:p w:rsidR="00A26DEC" w:rsidRPr="00514F87" w:rsidRDefault="00A26DEC" w:rsidP="004B5D4A">
      <w:pPr>
        <w:pStyle w:val="af8"/>
        <w:numPr>
          <w:ilvl w:val="0"/>
          <w:numId w:val="29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утверждение актов руководителем МУП «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26DEC" w:rsidRPr="00514F87" w:rsidRDefault="00A26DEC" w:rsidP="004B5D4A">
      <w:pPr>
        <w:pStyle w:val="af8"/>
        <w:numPr>
          <w:ilvl w:val="0"/>
          <w:numId w:val="29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исправленных документов, которые не всегда заверены подписями лиц, составивших документ.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нарушение</w:t>
      </w:r>
      <w:r w:rsidRPr="00514F87">
        <w:rPr>
          <w:rFonts w:ascii="Calibri" w:eastAsia="Calibri" w:hAnsi="Calibri" w:cs="Times New Roman"/>
          <w:sz w:val="24"/>
          <w:szCs w:val="24"/>
        </w:rPr>
        <w:t xml:space="preserve"> </w:t>
      </w:r>
      <w:r w:rsidRPr="00514F87">
        <w:rPr>
          <w:rFonts w:ascii="Times New Roman" w:eastAsia="Calibri" w:hAnsi="Times New Roman" w:cs="Times New Roman"/>
          <w:sz w:val="24"/>
          <w:szCs w:val="24"/>
        </w:rPr>
        <w:t>приказа Минтранса России от 18.09.2008 № 152 «Об утверждении обязательных реквизитов и порядка заполнения путевых листов» – к бухгалтерскому учету принимались исправленные, недооформленные и некорректно заполненные путевые листы. На оборотной стороне отсутствуют подписи лица, производившего расчет путевого листа;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нарушение п.11 Методических указаний по бухгалтерскому учету основных средств, утвержденных приказом Минфина РФ от 13.10.2003 № 91н – объекты основных средств не обозначены инвентарными номерами;</w:t>
      </w:r>
    </w:p>
    <w:p w:rsidR="00495821" w:rsidRPr="00514F87" w:rsidRDefault="00495821" w:rsidP="002D5A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2D5A80" w:rsidRPr="00514F87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нарушение </w:t>
      </w:r>
      <w:r w:rsidR="002D5A80" w:rsidRPr="0051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Постановления Государственного комитета Российской Федерации по статистике от 21.01.2003 № 7 «Об утверждении унифицированных форм первичной учетной документации по учету основных средств» –</w:t>
      </w:r>
      <w:r w:rsidR="002D5A80" w:rsidRPr="00514F87">
        <w:rPr>
          <w:sz w:val="24"/>
          <w:szCs w:val="24"/>
        </w:rPr>
        <w:t xml:space="preserve"> </w:t>
      </w:r>
      <w:r w:rsidR="002D5A80" w:rsidRPr="0051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МУП «</w:t>
      </w:r>
      <w:proofErr w:type="spellStart"/>
      <w:r w:rsidR="002D5A80" w:rsidRPr="0051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2D5A80" w:rsidRPr="00514F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инвентарных карточках учета основных средств не всегда указано место нахождения объекта основных средств; наименование конструктивных элементов и других признаков, характеризующих объект, в связи с чем согласно предоставленных проверке инвентаризационных описей по объектам нефинансовых активов не всегда представляется возможным определить у объекта нефинансового актива марку и модель, а также принадлежность к структурному подразделению. В инвентаризационной описи №4 «Тепловые сети (город)» отсутствует разбивка основных средств по объектам (ЦТП, котельные), а также закрепление нефинансовых активов за материально-ответственными лицами;  </w:t>
      </w:r>
    </w:p>
    <w:p w:rsidR="00495821" w:rsidRPr="00514F87" w:rsidRDefault="002D5A80" w:rsidP="004958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495821"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роверка ставит под сомнение надлежащее ведение бухгалтерского учета основных средств и материальных запасов в МУП «</w:t>
      </w:r>
      <w:proofErr w:type="spellStart"/>
      <w:r w:rsidR="00495821"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Теплосервис</w:t>
      </w:r>
      <w:proofErr w:type="spellEnd"/>
      <w:r w:rsidR="00495821"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ответственное отношение руководителей за организацию бухгалтерского учета, как того требует Федеральный закон от 06.12.2011 №</w:t>
      </w:r>
      <w:r w:rsidRPr="00514F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402-ФЗ «О бухгалтерском учете»;</w:t>
      </w:r>
    </w:p>
    <w:p w:rsidR="002D5A80" w:rsidRPr="00514F87" w:rsidRDefault="002D5A80" w:rsidP="007E3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нарушение ст. 9 Федерального закона от 06.12.2011 № 402-ФЗ «О бухгалтерском учете» допускались случаи:</w:t>
      </w:r>
    </w:p>
    <w:p w:rsidR="002D5A80" w:rsidRPr="00514F87" w:rsidRDefault="002D5A80" w:rsidP="007E31C5">
      <w:pPr>
        <w:pStyle w:val="af8"/>
        <w:numPr>
          <w:ilvl w:val="0"/>
          <w:numId w:val="3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принятия к учету недооформленных первичных документов;</w:t>
      </w:r>
    </w:p>
    <w:p w:rsidR="002D5A80" w:rsidRPr="00514F87" w:rsidRDefault="002D5A80" w:rsidP="007E31C5">
      <w:pPr>
        <w:pStyle w:val="af8"/>
        <w:numPr>
          <w:ilvl w:val="0"/>
          <w:numId w:val="3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отражение бухгалтерских операций без первичных документов;</w:t>
      </w:r>
    </w:p>
    <w:p w:rsidR="002D5A80" w:rsidRPr="00514F87" w:rsidRDefault="002D5A80" w:rsidP="007E31C5">
      <w:pPr>
        <w:pStyle w:val="af8"/>
        <w:numPr>
          <w:ilvl w:val="0"/>
          <w:numId w:val="3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исправления в первичных документах (счетах фактурах, актах выполненных работ, накладных и т.д.);</w:t>
      </w:r>
    </w:p>
    <w:p w:rsidR="00A26DEC" w:rsidRPr="006F4363" w:rsidRDefault="002D5A80" w:rsidP="006F4363">
      <w:pPr>
        <w:pStyle w:val="af8"/>
        <w:numPr>
          <w:ilvl w:val="0"/>
          <w:numId w:val="31"/>
        </w:numPr>
        <w:tabs>
          <w:tab w:val="left" w:pos="1560"/>
        </w:tabs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отсутствия подписи лиц, составивших документ;</w:t>
      </w:r>
    </w:p>
    <w:p w:rsidR="00A26DEC" w:rsidRPr="000E4044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4044">
        <w:rPr>
          <w:rFonts w:ascii="Times New Roman" w:eastAsia="Calibri" w:hAnsi="Times New Roman" w:cs="Times New Roman"/>
          <w:sz w:val="24"/>
          <w:szCs w:val="24"/>
        </w:rPr>
        <w:t>Прочие замечания по результатам проверки: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4"/>
          <w:szCs w:val="24"/>
        </w:rPr>
      </w:pPr>
      <w:r w:rsidRPr="00514F87">
        <w:rPr>
          <w:rFonts w:ascii="Times New Roman" w:eastAsia="Calibri" w:hAnsi="Times New Roman" w:cs="Calibri"/>
          <w:sz w:val="24"/>
          <w:szCs w:val="24"/>
        </w:rPr>
        <w:t>- проверяемом периоде восемь поставщиков оказывали услуги и осуществляли поставку товаров в МУП «</w:t>
      </w:r>
      <w:proofErr w:type="spellStart"/>
      <w:r w:rsidRPr="00514F87">
        <w:rPr>
          <w:rFonts w:ascii="Times New Roman" w:eastAsia="Calibri" w:hAnsi="Times New Roman" w:cs="Calibri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Calibri" w:hAnsi="Times New Roman" w:cs="Calibri"/>
          <w:sz w:val="24"/>
          <w:szCs w:val="24"/>
        </w:rPr>
        <w:t>», при этом сумма ранее перечисленных авансовых платежей не была учтена при взаиморасчетах в проверяемом периоде;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>- по счету 60 «Расчеты с поставщиками и подрядчиками» на счетах учета расчетов с контрагентами по одному контрагенту числиться как аванс на счете 6</w:t>
      </w:r>
      <w:r w:rsidR="004E28AE" w:rsidRPr="00514F87">
        <w:rPr>
          <w:rFonts w:ascii="Times New Roman" w:eastAsia="Calibri" w:hAnsi="Times New Roman" w:cs="Times New Roman"/>
          <w:sz w:val="24"/>
          <w:szCs w:val="24"/>
        </w:rPr>
        <w:t>0</w:t>
      </w:r>
      <w:r w:rsidRPr="00514F87">
        <w:rPr>
          <w:rFonts w:ascii="Times New Roman" w:eastAsia="Calibri" w:hAnsi="Times New Roman" w:cs="Times New Roman"/>
          <w:sz w:val="24"/>
          <w:szCs w:val="24"/>
        </w:rPr>
        <w:t>.02, так и сумма долга на счете 6</w:t>
      </w:r>
      <w:r w:rsidR="004E28AE" w:rsidRPr="00514F87">
        <w:rPr>
          <w:rFonts w:ascii="Times New Roman" w:eastAsia="Calibri" w:hAnsi="Times New Roman" w:cs="Times New Roman"/>
          <w:sz w:val="24"/>
          <w:szCs w:val="24"/>
        </w:rPr>
        <w:t>0</w:t>
      </w:r>
      <w:r w:rsidRPr="00514F87">
        <w:rPr>
          <w:rFonts w:ascii="Times New Roman" w:eastAsia="Calibri" w:hAnsi="Times New Roman" w:cs="Times New Roman"/>
          <w:sz w:val="24"/>
          <w:szCs w:val="24"/>
        </w:rPr>
        <w:t>.01, в следствии чего взаиморасчеты не закрыты и вместо одного вида задолженности числится как дебиторская, так и кредиторская задолженность;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4F87">
        <w:rPr>
          <w:rFonts w:ascii="Times New Roman" w:eastAsia="Calibri" w:hAnsi="Times New Roman" w:cs="Times New Roman"/>
          <w:sz w:val="24"/>
          <w:szCs w:val="24"/>
        </w:rPr>
        <w:t xml:space="preserve">- в проверяемом периоде не предоставляется возможным определить </w:t>
      </w: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достоверное и полное представление о финансовом положении организации, финансовых результатах ее </w:t>
      </w: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деятельности и изменениях в ее финансовом положении, что ставит под сомнение правильность ведения бухгалтерского учета;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F8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п</w:t>
      </w:r>
      <w:r w:rsidRPr="00514F87">
        <w:rPr>
          <w:rFonts w:ascii="Times New Roman" w:eastAsia="Times New Roman" w:hAnsi="Times New Roman" w:cs="Times New Roman"/>
          <w:sz w:val="24"/>
          <w:szCs w:val="24"/>
        </w:rPr>
        <w:t>роверке не предоставлены выписки из ЕГРН на недвижимое имущество, находившееся в МУП «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</w:rPr>
        <w:t>» на праве хозяйственного ведения;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F87">
        <w:rPr>
          <w:rFonts w:ascii="Times New Roman" w:eastAsia="Times New Roman" w:hAnsi="Times New Roman" w:cs="Times New Roman"/>
          <w:sz w:val="24"/>
          <w:szCs w:val="24"/>
        </w:rPr>
        <w:t>- на момент проведения проверки согласно предоставленных данных бухгалтерского учета оборудование в здании ЦТП пос. Молодежный не учитывается на балансе учреждения в количественном и суммовом выражении;</w:t>
      </w:r>
    </w:p>
    <w:p w:rsidR="00A26DEC" w:rsidRPr="00514F87" w:rsidRDefault="00A26DEC" w:rsidP="00A26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F87">
        <w:rPr>
          <w:rFonts w:ascii="Times New Roman" w:eastAsia="Times New Roman" w:hAnsi="Times New Roman" w:cs="Times New Roman"/>
          <w:sz w:val="24"/>
          <w:szCs w:val="24"/>
        </w:rPr>
        <w:t>- каких-либо документов о передаче в аренду МУП «</w:t>
      </w:r>
      <w:proofErr w:type="spellStart"/>
      <w:r w:rsidRPr="00514F87">
        <w:rPr>
          <w:rFonts w:ascii="Times New Roman" w:eastAsia="Times New Roman" w:hAnsi="Times New Roman" w:cs="Times New Roman"/>
          <w:sz w:val="24"/>
          <w:szCs w:val="24"/>
        </w:rPr>
        <w:t>Теплосервис</w:t>
      </w:r>
      <w:proofErr w:type="spellEnd"/>
      <w:r w:rsidRPr="00514F87">
        <w:rPr>
          <w:rFonts w:ascii="Times New Roman" w:eastAsia="Times New Roman" w:hAnsi="Times New Roman" w:cs="Times New Roman"/>
          <w:sz w:val="24"/>
          <w:szCs w:val="24"/>
        </w:rPr>
        <w:t>» части земельных участков, находящихся под передаваемыми на праве хозяйственного ведения объектами теплоснабжения, проверке не предоставлено;</w:t>
      </w:r>
    </w:p>
    <w:p w:rsidR="007E31C5" w:rsidRPr="006F4363" w:rsidRDefault="00A26DEC" w:rsidP="006F43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4F87">
        <w:rPr>
          <w:rFonts w:ascii="Times New Roman" w:eastAsia="Times New Roman" w:hAnsi="Times New Roman" w:cs="Times New Roman"/>
          <w:sz w:val="24"/>
          <w:szCs w:val="24"/>
        </w:rPr>
        <w:t>- проверке не предоставлены нормы потребления материальных ценностей (используемого топлива).</w:t>
      </w:r>
      <w:r w:rsidRPr="00514F87">
        <w:rPr>
          <w:sz w:val="24"/>
          <w:szCs w:val="24"/>
        </w:rPr>
        <w:t xml:space="preserve"> </w:t>
      </w:r>
      <w:r w:rsidRPr="00514F87">
        <w:rPr>
          <w:rFonts w:ascii="Times New Roman" w:eastAsia="Times New Roman" w:hAnsi="Times New Roman" w:cs="Times New Roman"/>
          <w:sz w:val="24"/>
          <w:szCs w:val="24"/>
        </w:rPr>
        <w:t>В связи с этим, не переставляется возможным определить правильность фактического списания и расходования денежных</w:t>
      </w:r>
      <w:r w:rsidR="00D43ACD" w:rsidRPr="00514F87">
        <w:rPr>
          <w:rFonts w:ascii="Times New Roman" w:eastAsia="Times New Roman" w:hAnsi="Times New Roman" w:cs="Times New Roman"/>
          <w:sz w:val="24"/>
          <w:szCs w:val="24"/>
        </w:rPr>
        <w:t xml:space="preserve"> средств</w:t>
      </w:r>
      <w:r w:rsidRPr="00514F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E31C5" w:rsidRPr="007E31C5" w:rsidRDefault="007E31C5" w:rsidP="007E3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директору в МУП «</w:t>
      </w:r>
      <w:proofErr w:type="spellStart"/>
      <w:r w:rsidRPr="007E3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Теплосервис</w:t>
      </w:r>
      <w:proofErr w:type="spellEnd"/>
      <w:r w:rsidRPr="007E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выдано представление № </w:t>
      </w:r>
      <w:r w:rsidR="008E470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E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E4706">
        <w:rPr>
          <w:rFonts w:ascii="Times New Roman" w:eastAsia="Times New Roman" w:hAnsi="Times New Roman" w:cs="Times New Roman"/>
          <w:sz w:val="24"/>
          <w:szCs w:val="24"/>
          <w:lang w:eastAsia="ru-RU"/>
        </w:rPr>
        <w:t>24.11</w:t>
      </w:r>
      <w:r w:rsidRPr="007E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года о </w:t>
      </w:r>
      <w:r w:rsidRPr="007E31C5">
        <w:rPr>
          <w:rFonts w:ascii="Times New Roman" w:eastAsia="Calibri" w:hAnsi="Times New Roman" w:cs="Times New Roman"/>
          <w:sz w:val="24"/>
          <w:szCs w:val="24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7E31C5" w:rsidRPr="007E31C5" w:rsidRDefault="007E31C5" w:rsidP="007E3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C5">
        <w:rPr>
          <w:rFonts w:ascii="Times New Roman" w:eastAsia="Calibri" w:hAnsi="Times New Roman" w:cs="Times New Roman"/>
          <w:sz w:val="24"/>
          <w:szCs w:val="24"/>
        </w:rPr>
        <w:t>Срок ответа на представление со стороны МУП «</w:t>
      </w:r>
      <w:proofErr w:type="spellStart"/>
      <w:r w:rsidRPr="007E31C5">
        <w:rPr>
          <w:rFonts w:ascii="Times New Roman" w:eastAsia="Calibri" w:hAnsi="Times New Roman" w:cs="Times New Roman"/>
          <w:sz w:val="24"/>
          <w:szCs w:val="24"/>
        </w:rPr>
        <w:t>Теплосервис</w:t>
      </w:r>
      <w:proofErr w:type="spellEnd"/>
      <w:r w:rsidRPr="007E31C5">
        <w:rPr>
          <w:rFonts w:ascii="Times New Roman" w:eastAsia="Calibri" w:hAnsi="Times New Roman" w:cs="Times New Roman"/>
          <w:sz w:val="24"/>
          <w:szCs w:val="24"/>
        </w:rPr>
        <w:t>» 30 календарных дней.</w:t>
      </w:r>
    </w:p>
    <w:p w:rsidR="007E31C5" w:rsidRPr="007E31C5" w:rsidRDefault="007E31C5" w:rsidP="007E31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1C5" w:rsidRPr="007E31C5" w:rsidRDefault="007E31C5" w:rsidP="008E47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1C5" w:rsidRPr="007E31C5" w:rsidRDefault="007E31C5" w:rsidP="007E31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31C5" w:rsidRPr="007E31C5" w:rsidRDefault="007E31C5" w:rsidP="007E31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31C5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:rsidR="007E31C5" w:rsidRPr="00514F87" w:rsidRDefault="007E31C5" w:rsidP="008E470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E31C5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</w:r>
      <w:r w:rsidRPr="007E31C5">
        <w:rPr>
          <w:rFonts w:ascii="Times New Roman" w:eastAsia="Calibri" w:hAnsi="Times New Roman" w:cs="Times New Roman"/>
          <w:sz w:val="24"/>
          <w:szCs w:val="24"/>
        </w:rPr>
        <w:tab/>
        <w:t xml:space="preserve">М.Б. </w:t>
      </w:r>
      <w:proofErr w:type="spellStart"/>
      <w:r w:rsidRPr="007E31C5">
        <w:rPr>
          <w:rFonts w:ascii="Times New Roman" w:eastAsia="Calibri" w:hAnsi="Times New Roman" w:cs="Times New Roman"/>
          <w:sz w:val="24"/>
          <w:szCs w:val="24"/>
        </w:rPr>
        <w:t>Чудинова</w:t>
      </w:r>
      <w:proofErr w:type="spellEnd"/>
    </w:p>
    <w:sectPr w:rsidR="007E31C5" w:rsidRPr="00514F87" w:rsidSect="00D0322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E4" w:rsidRDefault="00D145E4" w:rsidP="00D0322D">
      <w:pPr>
        <w:spacing w:after="0" w:line="240" w:lineRule="auto"/>
      </w:pPr>
      <w:r>
        <w:separator/>
      </w:r>
    </w:p>
  </w:endnote>
  <w:endnote w:type="continuationSeparator" w:id="0">
    <w:p w:rsidR="00D145E4" w:rsidRDefault="00D145E4" w:rsidP="00D03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E4" w:rsidRDefault="00D145E4" w:rsidP="00D0322D">
      <w:pPr>
        <w:spacing w:after="0" w:line="240" w:lineRule="auto"/>
      </w:pPr>
      <w:r>
        <w:separator/>
      </w:r>
    </w:p>
  </w:footnote>
  <w:footnote w:type="continuationSeparator" w:id="0">
    <w:p w:rsidR="00D145E4" w:rsidRDefault="00D145E4" w:rsidP="00D03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40922"/>
      <w:docPartObj>
        <w:docPartGallery w:val="Page Numbers (Top of Page)"/>
        <w:docPartUnique/>
      </w:docPartObj>
    </w:sdtPr>
    <w:sdtEndPr/>
    <w:sdtContent>
      <w:p w:rsidR="008844B9" w:rsidRDefault="008844B9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37F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44B9" w:rsidRDefault="008844B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8455"/>
        </w:tabs>
        <w:ind w:left="9715" w:hanging="360"/>
      </w:pPr>
    </w:lvl>
    <w:lvl w:ilvl="1">
      <w:start w:val="1"/>
      <w:numFmt w:val="decimal"/>
      <w:lvlText w:val="%2."/>
      <w:lvlJc w:val="left"/>
      <w:pPr>
        <w:tabs>
          <w:tab w:val="num" w:pos="9895"/>
        </w:tabs>
        <w:ind w:left="9895" w:hanging="360"/>
      </w:pPr>
    </w:lvl>
    <w:lvl w:ilvl="2">
      <w:start w:val="1"/>
      <w:numFmt w:val="decimal"/>
      <w:lvlText w:val="%2.%3."/>
      <w:lvlJc w:val="left"/>
      <w:pPr>
        <w:tabs>
          <w:tab w:val="num" w:pos="10615"/>
        </w:tabs>
        <w:ind w:left="10615" w:hanging="360"/>
      </w:pPr>
    </w:lvl>
    <w:lvl w:ilvl="3">
      <w:start w:val="1"/>
      <w:numFmt w:val="decimal"/>
      <w:lvlText w:val="%2.%3.%4."/>
      <w:lvlJc w:val="left"/>
      <w:pPr>
        <w:tabs>
          <w:tab w:val="num" w:pos="11335"/>
        </w:tabs>
        <w:ind w:left="11335" w:hanging="360"/>
      </w:pPr>
    </w:lvl>
    <w:lvl w:ilvl="4">
      <w:start w:val="1"/>
      <w:numFmt w:val="decimal"/>
      <w:lvlText w:val="%2.%3.%4.%5."/>
      <w:lvlJc w:val="left"/>
      <w:pPr>
        <w:tabs>
          <w:tab w:val="num" w:pos="12055"/>
        </w:tabs>
        <w:ind w:left="12055" w:hanging="360"/>
      </w:pPr>
    </w:lvl>
    <w:lvl w:ilvl="5">
      <w:start w:val="1"/>
      <w:numFmt w:val="decimal"/>
      <w:lvlText w:val="%2.%3.%4.%5.%6."/>
      <w:lvlJc w:val="left"/>
      <w:pPr>
        <w:tabs>
          <w:tab w:val="num" w:pos="12775"/>
        </w:tabs>
        <w:ind w:left="12775" w:hanging="360"/>
      </w:pPr>
    </w:lvl>
    <w:lvl w:ilvl="6">
      <w:start w:val="1"/>
      <w:numFmt w:val="decimal"/>
      <w:lvlText w:val="%2.%3.%4.%5.%6.%7."/>
      <w:lvlJc w:val="left"/>
      <w:pPr>
        <w:tabs>
          <w:tab w:val="num" w:pos="13495"/>
        </w:tabs>
        <w:ind w:left="13495" w:hanging="360"/>
      </w:pPr>
    </w:lvl>
    <w:lvl w:ilvl="7">
      <w:start w:val="1"/>
      <w:numFmt w:val="decimal"/>
      <w:lvlText w:val="%2.%3.%4.%5.%6.%7.%8."/>
      <w:lvlJc w:val="left"/>
      <w:pPr>
        <w:tabs>
          <w:tab w:val="num" w:pos="14215"/>
        </w:tabs>
        <w:ind w:left="14215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14935"/>
        </w:tabs>
        <w:ind w:left="14935" w:hanging="360"/>
      </w:pPr>
    </w:lvl>
  </w:abstractNum>
  <w:abstractNum w:abstractNumId="1" w15:restartNumberingAfterBreak="0">
    <w:nsid w:val="0CC62804"/>
    <w:multiLevelType w:val="hybridMultilevel"/>
    <w:tmpl w:val="D0607C8E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041342B"/>
    <w:multiLevelType w:val="hybridMultilevel"/>
    <w:tmpl w:val="93165F0C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174B"/>
    <w:multiLevelType w:val="hybridMultilevel"/>
    <w:tmpl w:val="9C9A2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5E2B3B"/>
    <w:multiLevelType w:val="hybridMultilevel"/>
    <w:tmpl w:val="0D2CD354"/>
    <w:lvl w:ilvl="0" w:tplc="54B87EF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E304CE"/>
    <w:multiLevelType w:val="hybridMultilevel"/>
    <w:tmpl w:val="0A06E0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ED4973"/>
    <w:multiLevelType w:val="hybridMultilevel"/>
    <w:tmpl w:val="C728D602"/>
    <w:lvl w:ilvl="0" w:tplc="EF4A6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F73407"/>
    <w:multiLevelType w:val="hybridMultilevel"/>
    <w:tmpl w:val="E1B0CB04"/>
    <w:lvl w:ilvl="0" w:tplc="667AEFF4">
      <w:start w:val="2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27C01B0"/>
    <w:multiLevelType w:val="hybridMultilevel"/>
    <w:tmpl w:val="BAE20E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45998"/>
    <w:multiLevelType w:val="hybridMultilevel"/>
    <w:tmpl w:val="2820A0A8"/>
    <w:lvl w:ilvl="0" w:tplc="E940CA24">
      <w:start w:val="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51196"/>
    <w:multiLevelType w:val="hybridMultilevel"/>
    <w:tmpl w:val="EF1C9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DA7AC8"/>
    <w:multiLevelType w:val="hybridMultilevel"/>
    <w:tmpl w:val="CE98216E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2" w15:restartNumberingAfterBreak="0">
    <w:nsid w:val="4F570BB0"/>
    <w:multiLevelType w:val="hybridMultilevel"/>
    <w:tmpl w:val="3EE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23C40"/>
    <w:multiLevelType w:val="hybridMultilevel"/>
    <w:tmpl w:val="65201314"/>
    <w:lvl w:ilvl="0" w:tplc="6756C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527ABE"/>
    <w:multiLevelType w:val="hybridMultilevel"/>
    <w:tmpl w:val="8154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36E61"/>
    <w:multiLevelType w:val="hybridMultilevel"/>
    <w:tmpl w:val="527E2C12"/>
    <w:lvl w:ilvl="0" w:tplc="50B008A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1155FF"/>
    <w:multiLevelType w:val="hybridMultilevel"/>
    <w:tmpl w:val="A6AA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4D7961"/>
    <w:multiLevelType w:val="hybridMultilevel"/>
    <w:tmpl w:val="77CA1C7E"/>
    <w:lvl w:ilvl="0" w:tplc="02527ED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E6240B"/>
    <w:multiLevelType w:val="hybridMultilevel"/>
    <w:tmpl w:val="B18AA6B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 w15:restartNumberingAfterBreak="0">
    <w:nsid w:val="69844C72"/>
    <w:multiLevelType w:val="hybridMultilevel"/>
    <w:tmpl w:val="07DE5478"/>
    <w:lvl w:ilvl="0" w:tplc="B0D8DBC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B3229E5"/>
    <w:multiLevelType w:val="hybridMultilevel"/>
    <w:tmpl w:val="9A0E7D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AB2EA9"/>
    <w:multiLevelType w:val="hybridMultilevel"/>
    <w:tmpl w:val="692C2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17F5BA0"/>
    <w:multiLevelType w:val="hybridMultilevel"/>
    <w:tmpl w:val="8A7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2E17990"/>
    <w:multiLevelType w:val="hybridMultilevel"/>
    <w:tmpl w:val="BF803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327775D"/>
    <w:multiLevelType w:val="hybridMultilevel"/>
    <w:tmpl w:val="10EA45F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6A5BC4"/>
    <w:multiLevelType w:val="hybridMultilevel"/>
    <w:tmpl w:val="935255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7D80758F"/>
    <w:multiLevelType w:val="hybridMultilevel"/>
    <w:tmpl w:val="8B3877DE"/>
    <w:lvl w:ilvl="0" w:tplc="0419000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3" w:hanging="360"/>
      </w:pPr>
      <w:rPr>
        <w:rFonts w:ascii="Wingdings" w:hAnsi="Wingdings" w:hint="default"/>
      </w:rPr>
    </w:lvl>
  </w:abstractNum>
  <w:abstractNum w:abstractNumId="27" w15:restartNumberingAfterBreak="0">
    <w:nsid w:val="7EA425A1"/>
    <w:multiLevelType w:val="hybridMultilevel"/>
    <w:tmpl w:val="479A5C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6"/>
  </w:num>
  <w:num w:numId="9">
    <w:abstractNumId w:val="24"/>
  </w:num>
  <w:num w:numId="10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4"/>
  </w:num>
  <w:num w:numId="13">
    <w:abstractNumId w:val="7"/>
  </w:num>
  <w:num w:numId="14">
    <w:abstractNumId w:val="15"/>
  </w:num>
  <w:num w:numId="15">
    <w:abstractNumId w:val="13"/>
  </w:num>
  <w:num w:numId="16">
    <w:abstractNumId w:val="5"/>
  </w:num>
  <w:num w:numId="17">
    <w:abstractNumId w:val="22"/>
  </w:num>
  <w:num w:numId="18">
    <w:abstractNumId w:val="17"/>
  </w:num>
  <w:num w:numId="19">
    <w:abstractNumId w:val="2"/>
  </w:num>
  <w:num w:numId="20">
    <w:abstractNumId w:val="9"/>
  </w:num>
  <w:num w:numId="21">
    <w:abstractNumId w:val="27"/>
  </w:num>
  <w:num w:numId="22">
    <w:abstractNumId w:val="20"/>
  </w:num>
  <w:num w:numId="23">
    <w:abstractNumId w:val="4"/>
  </w:num>
  <w:num w:numId="24">
    <w:abstractNumId w:val="1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5"/>
  </w:num>
  <w:num w:numId="28">
    <w:abstractNumId w:val="23"/>
  </w:num>
  <w:num w:numId="29">
    <w:abstractNumId w:val="16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98"/>
    <w:rsid w:val="00022B63"/>
    <w:rsid w:val="00022C00"/>
    <w:rsid w:val="00026618"/>
    <w:rsid w:val="000309C8"/>
    <w:rsid w:val="000703E9"/>
    <w:rsid w:val="00092B3E"/>
    <w:rsid w:val="000C565C"/>
    <w:rsid w:val="000D2450"/>
    <w:rsid w:val="000E23AB"/>
    <w:rsid w:val="000E4044"/>
    <w:rsid w:val="000E6BCA"/>
    <w:rsid w:val="000F2134"/>
    <w:rsid w:val="000F3487"/>
    <w:rsid w:val="0011612C"/>
    <w:rsid w:val="001204EE"/>
    <w:rsid w:val="001303A5"/>
    <w:rsid w:val="00151E47"/>
    <w:rsid w:val="00152239"/>
    <w:rsid w:val="0018505B"/>
    <w:rsid w:val="001A7CC1"/>
    <w:rsid w:val="001B725E"/>
    <w:rsid w:val="001C4595"/>
    <w:rsid w:val="001D7237"/>
    <w:rsid w:val="001E2A4C"/>
    <w:rsid w:val="001F00AE"/>
    <w:rsid w:val="002222D8"/>
    <w:rsid w:val="0025041C"/>
    <w:rsid w:val="002772AA"/>
    <w:rsid w:val="00280FA9"/>
    <w:rsid w:val="002835C8"/>
    <w:rsid w:val="0028446B"/>
    <w:rsid w:val="002B78D2"/>
    <w:rsid w:val="002C7D03"/>
    <w:rsid w:val="002D5A80"/>
    <w:rsid w:val="002E0C24"/>
    <w:rsid w:val="002E6048"/>
    <w:rsid w:val="002F3549"/>
    <w:rsid w:val="002F67A2"/>
    <w:rsid w:val="003070F5"/>
    <w:rsid w:val="00321EB5"/>
    <w:rsid w:val="00341B5A"/>
    <w:rsid w:val="003526A2"/>
    <w:rsid w:val="00391A6C"/>
    <w:rsid w:val="003B6BB7"/>
    <w:rsid w:val="003C2749"/>
    <w:rsid w:val="003E0B7D"/>
    <w:rsid w:val="003F40DA"/>
    <w:rsid w:val="004205C5"/>
    <w:rsid w:val="00434E6C"/>
    <w:rsid w:val="00446450"/>
    <w:rsid w:val="004835C8"/>
    <w:rsid w:val="00495821"/>
    <w:rsid w:val="004B54F2"/>
    <w:rsid w:val="004B5D4A"/>
    <w:rsid w:val="004C446A"/>
    <w:rsid w:val="004C6478"/>
    <w:rsid w:val="004D32C8"/>
    <w:rsid w:val="004E2117"/>
    <w:rsid w:val="004E28AE"/>
    <w:rsid w:val="004E5FA7"/>
    <w:rsid w:val="004E7648"/>
    <w:rsid w:val="004F0069"/>
    <w:rsid w:val="00512BB7"/>
    <w:rsid w:val="00514F87"/>
    <w:rsid w:val="00535CE5"/>
    <w:rsid w:val="00537F70"/>
    <w:rsid w:val="00540AA4"/>
    <w:rsid w:val="005410EB"/>
    <w:rsid w:val="0054459F"/>
    <w:rsid w:val="00545494"/>
    <w:rsid w:val="00555E00"/>
    <w:rsid w:val="00560547"/>
    <w:rsid w:val="00563B18"/>
    <w:rsid w:val="0058657F"/>
    <w:rsid w:val="00593053"/>
    <w:rsid w:val="005934E1"/>
    <w:rsid w:val="005C438A"/>
    <w:rsid w:val="005C5843"/>
    <w:rsid w:val="005D1A36"/>
    <w:rsid w:val="005E5826"/>
    <w:rsid w:val="00621110"/>
    <w:rsid w:val="00622C46"/>
    <w:rsid w:val="00622F8A"/>
    <w:rsid w:val="0062570D"/>
    <w:rsid w:val="00633442"/>
    <w:rsid w:val="00663437"/>
    <w:rsid w:val="0067416D"/>
    <w:rsid w:val="00687E59"/>
    <w:rsid w:val="00697D10"/>
    <w:rsid w:val="006B047D"/>
    <w:rsid w:val="006B351A"/>
    <w:rsid w:val="006B7848"/>
    <w:rsid w:val="006C3B8E"/>
    <w:rsid w:val="006F4363"/>
    <w:rsid w:val="00712B68"/>
    <w:rsid w:val="00731534"/>
    <w:rsid w:val="00732112"/>
    <w:rsid w:val="00735F44"/>
    <w:rsid w:val="00741F44"/>
    <w:rsid w:val="00765995"/>
    <w:rsid w:val="00771DF5"/>
    <w:rsid w:val="007907A4"/>
    <w:rsid w:val="007B117D"/>
    <w:rsid w:val="007C162D"/>
    <w:rsid w:val="007C53CC"/>
    <w:rsid w:val="007D5171"/>
    <w:rsid w:val="007E31C5"/>
    <w:rsid w:val="0082356B"/>
    <w:rsid w:val="00825B73"/>
    <w:rsid w:val="00834BC8"/>
    <w:rsid w:val="008369C8"/>
    <w:rsid w:val="00840A86"/>
    <w:rsid w:val="008759FF"/>
    <w:rsid w:val="008844B9"/>
    <w:rsid w:val="00884560"/>
    <w:rsid w:val="008927E8"/>
    <w:rsid w:val="008A552D"/>
    <w:rsid w:val="008B2AED"/>
    <w:rsid w:val="008C6F69"/>
    <w:rsid w:val="008D389A"/>
    <w:rsid w:val="008E4706"/>
    <w:rsid w:val="008E73EB"/>
    <w:rsid w:val="009227BA"/>
    <w:rsid w:val="0094795E"/>
    <w:rsid w:val="00953684"/>
    <w:rsid w:val="0095414F"/>
    <w:rsid w:val="00970636"/>
    <w:rsid w:val="00981C67"/>
    <w:rsid w:val="00983ECD"/>
    <w:rsid w:val="00992C22"/>
    <w:rsid w:val="009A3175"/>
    <w:rsid w:val="009A7914"/>
    <w:rsid w:val="009B6A21"/>
    <w:rsid w:val="009D164B"/>
    <w:rsid w:val="009E229A"/>
    <w:rsid w:val="00A26DEC"/>
    <w:rsid w:val="00A51BEB"/>
    <w:rsid w:val="00A63871"/>
    <w:rsid w:val="00AA2C7A"/>
    <w:rsid w:val="00AC13FE"/>
    <w:rsid w:val="00AC2B40"/>
    <w:rsid w:val="00AC7E16"/>
    <w:rsid w:val="00AD3D0D"/>
    <w:rsid w:val="00AE5B02"/>
    <w:rsid w:val="00B464E5"/>
    <w:rsid w:val="00B72BAF"/>
    <w:rsid w:val="00B76072"/>
    <w:rsid w:val="00B81FFB"/>
    <w:rsid w:val="00B859CC"/>
    <w:rsid w:val="00BA566F"/>
    <w:rsid w:val="00BA5B6A"/>
    <w:rsid w:val="00BF480E"/>
    <w:rsid w:val="00C02316"/>
    <w:rsid w:val="00C06DEB"/>
    <w:rsid w:val="00C25ABB"/>
    <w:rsid w:val="00C332AF"/>
    <w:rsid w:val="00C40DE9"/>
    <w:rsid w:val="00C50A1A"/>
    <w:rsid w:val="00C50EA2"/>
    <w:rsid w:val="00C71E15"/>
    <w:rsid w:val="00C75837"/>
    <w:rsid w:val="00C77FCB"/>
    <w:rsid w:val="00C80775"/>
    <w:rsid w:val="00C83F20"/>
    <w:rsid w:val="00C94089"/>
    <w:rsid w:val="00CA457A"/>
    <w:rsid w:val="00CC1DDB"/>
    <w:rsid w:val="00CD123F"/>
    <w:rsid w:val="00CD7F08"/>
    <w:rsid w:val="00CF4C5E"/>
    <w:rsid w:val="00D01DD6"/>
    <w:rsid w:val="00D0322D"/>
    <w:rsid w:val="00D05229"/>
    <w:rsid w:val="00D133A9"/>
    <w:rsid w:val="00D145E4"/>
    <w:rsid w:val="00D36BCB"/>
    <w:rsid w:val="00D37AE7"/>
    <w:rsid w:val="00D4133C"/>
    <w:rsid w:val="00D43ACD"/>
    <w:rsid w:val="00D53C70"/>
    <w:rsid w:val="00D66075"/>
    <w:rsid w:val="00D7201E"/>
    <w:rsid w:val="00D8651C"/>
    <w:rsid w:val="00D8719B"/>
    <w:rsid w:val="00D94852"/>
    <w:rsid w:val="00DE5C7F"/>
    <w:rsid w:val="00E30402"/>
    <w:rsid w:val="00E60A01"/>
    <w:rsid w:val="00E950E3"/>
    <w:rsid w:val="00E952A8"/>
    <w:rsid w:val="00EA11A9"/>
    <w:rsid w:val="00EA23E8"/>
    <w:rsid w:val="00EA7DAD"/>
    <w:rsid w:val="00EB4198"/>
    <w:rsid w:val="00EC02F9"/>
    <w:rsid w:val="00EC6BD7"/>
    <w:rsid w:val="00F20F36"/>
    <w:rsid w:val="00F247CC"/>
    <w:rsid w:val="00F321B8"/>
    <w:rsid w:val="00F35557"/>
    <w:rsid w:val="00F379CE"/>
    <w:rsid w:val="00F439D8"/>
    <w:rsid w:val="00F55558"/>
    <w:rsid w:val="00F60AE6"/>
    <w:rsid w:val="00F80C80"/>
    <w:rsid w:val="00F96ABB"/>
    <w:rsid w:val="00FC6473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3B14"/>
  <w15:docId w15:val="{807AFA4B-E646-40B4-9B00-37B7DACA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E"/>
  </w:style>
  <w:style w:type="paragraph" w:styleId="1">
    <w:name w:val="heading 1"/>
    <w:basedOn w:val="a"/>
    <w:next w:val="a"/>
    <w:link w:val="10"/>
    <w:uiPriority w:val="9"/>
    <w:qFormat/>
    <w:rsid w:val="00D0322D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D032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22D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0322D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Times New Roman" w:hAnsi="Arial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D0322D"/>
  </w:style>
  <w:style w:type="table" w:customStyle="1" w:styleId="12">
    <w:name w:val="Сетка таблицы1"/>
    <w:basedOn w:val="a1"/>
    <w:next w:val="a3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322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032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0322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0322D"/>
    <w:rPr>
      <w:rFonts w:ascii="Arial" w:eastAsia="Times New Roman" w:hAnsi="Arial" w:cs="Times New Roman"/>
      <w:kern w:val="2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0322D"/>
  </w:style>
  <w:style w:type="character" w:styleId="a4">
    <w:name w:val="Hyperlink"/>
    <w:basedOn w:val="a0"/>
    <w:uiPriority w:val="99"/>
    <w:unhideWhenUsed/>
    <w:rsid w:val="00D0322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D0322D"/>
    <w:rPr>
      <w:color w:val="800080"/>
      <w:u w:val="single"/>
    </w:rPr>
  </w:style>
  <w:style w:type="paragraph" w:customStyle="1" w:styleId="msonormal0">
    <w:name w:val="msonormal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13"/>
    <w:uiPriority w:val="99"/>
    <w:semiHidden/>
    <w:unhideWhenUsed/>
    <w:rsid w:val="00D0322D"/>
    <w:pPr>
      <w:spacing w:after="160"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14"/>
    <w:uiPriority w:val="99"/>
    <w:semiHidden/>
    <w:rsid w:val="00D0322D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D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0322D"/>
  </w:style>
  <w:style w:type="paragraph" w:styleId="ab">
    <w:name w:val="footer"/>
    <w:basedOn w:val="a"/>
    <w:link w:val="ac"/>
    <w:uiPriority w:val="99"/>
    <w:unhideWhenUsed/>
    <w:rsid w:val="00D03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0322D"/>
  </w:style>
  <w:style w:type="paragraph" w:styleId="ad">
    <w:name w:val="Body Text"/>
    <w:basedOn w:val="a"/>
    <w:link w:val="ae"/>
    <w:uiPriority w:val="99"/>
    <w:unhideWhenUsed/>
    <w:rsid w:val="00D0322D"/>
    <w:pPr>
      <w:spacing w:after="120"/>
    </w:pPr>
    <w:rPr>
      <w:rFonts w:ascii="Calibri" w:eastAsia="Calibri" w:hAnsi="Calibri"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D0322D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D0322D"/>
    <w:pPr>
      <w:widowControl w:val="0"/>
      <w:suppressAutoHyphens/>
      <w:spacing w:after="0" w:line="240" w:lineRule="auto"/>
      <w:ind w:firstLine="851"/>
      <w:jc w:val="both"/>
    </w:pPr>
    <w:rPr>
      <w:rFonts w:ascii="Arial" w:eastAsia="Lucida Sans Unicode" w:hAnsi="Arial" w:cs="Times New Roman"/>
      <w:kern w:val="2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D0322D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D0322D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0322D"/>
    <w:rPr>
      <w:rFonts w:ascii="Calibri" w:eastAsia="Times New Roman" w:hAnsi="Calibri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unhideWhenUsed/>
    <w:rsid w:val="00D0322D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0322D"/>
    <w:rPr>
      <w:rFonts w:ascii="Calibri" w:eastAsia="Times New Roman" w:hAnsi="Calibri" w:cs="Times New Roman"/>
      <w:sz w:val="16"/>
      <w:szCs w:val="16"/>
    </w:rPr>
  </w:style>
  <w:style w:type="paragraph" w:styleId="af1">
    <w:name w:val="Block Text"/>
    <w:basedOn w:val="a"/>
    <w:unhideWhenUsed/>
    <w:rsid w:val="00D0322D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2">
    <w:name w:val="annotation subject"/>
    <w:basedOn w:val="a7"/>
    <w:next w:val="a7"/>
    <w:link w:val="af3"/>
    <w:uiPriority w:val="99"/>
    <w:semiHidden/>
    <w:unhideWhenUsed/>
    <w:rsid w:val="00D0322D"/>
    <w:rPr>
      <w:b/>
      <w:bCs/>
    </w:rPr>
  </w:style>
  <w:style w:type="character" w:customStyle="1" w:styleId="af3">
    <w:name w:val="Тема примечания Знак"/>
    <w:basedOn w:val="a8"/>
    <w:link w:val="af2"/>
    <w:uiPriority w:val="99"/>
    <w:semiHidden/>
    <w:rsid w:val="00D0322D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0322D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D0322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6">
    <w:name w:val="Без интервала Знак"/>
    <w:link w:val="af7"/>
    <w:locked/>
    <w:rsid w:val="00D0322D"/>
    <w:rPr>
      <w:rFonts w:ascii="Calibri" w:eastAsia="Calibri" w:hAnsi="Calibri" w:cs="Times New Roman"/>
    </w:rPr>
  </w:style>
  <w:style w:type="paragraph" w:styleId="af7">
    <w:name w:val="No Spacing"/>
    <w:link w:val="af6"/>
    <w:qFormat/>
    <w:rsid w:val="00D0322D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List Paragraph"/>
    <w:basedOn w:val="a"/>
    <w:uiPriority w:val="34"/>
    <w:qFormat/>
    <w:rsid w:val="00D0322D"/>
    <w:pPr>
      <w:spacing w:after="160" w:line="256" w:lineRule="auto"/>
      <w:ind w:left="720"/>
      <w:contextualSpacing/>
    </w:pPr>
  </w:style>
  <w:style w:type="paragraph" w:customStyle="1" w:styleId="xl65">
    <w:name w:val="xl65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0322D"/>
    <w:pPr>
      <w:pBdr>
        <w:top w:val="single" w:sz="4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0322D"/>
    <w:pPr>
      <w:pBdr>
        <w:top w:val="single" w:sz="4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0322D"/>
    <w:pPr>
      <w:pBdr>
        <w:top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0322D"/>
    <w:pPr>
      <w:pBdr>
        <w:top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D0322D"/>
    <w:pPr>
      <w:pBdr>
        <w:top w:val="single" w:sz="4" w:space="0" w:color="CCC085"/>
        <w:left w:val="single" w:sz="4" w:space="14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0322D"/>
    <w:pPr>
      <w:pBdr>
        <w:top w:val="single" w:sz="4" w:space="0" w:color="CCC085"/>
        <w:left w:val="single" w:sz="4" w:space="27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0322D"/>
    <w:pPr>
      <w:pBdr>
        <w:top w:val="single" w:sz="4" w:space="0" w:color="CCC085"/>
        <w:left w:val="single" w:sz="4" w:space="31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ind w:firstLineChars="600"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BF9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8F2D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D0322D"/>
    <w:pPr>
      <w:pBdr>
        <w:top w:val="single" w:sz="4" w:space="0" w:color="CCC085"/>
        <w:left w:val="single" w:sz="8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D0322D"/>
    <w:pPr>
      <w:pBdr>
        <w:top w:val="single" w:sz="4" w:space="0" w:color="CCC085"/>
        <w:left w:val="single" w:sz="4" w:space="0" w:color="CCC085"/>
        <w:bottom w:val="single" w:sz="4" w:space="0" w:color="CCC085"/>
        <w:right w:val="single" w:sz="4" w:space="0" w:color="CCC085"/>
      </w:pBdr>
      <w:shd w:val="clear" w:color="auto" w:fill="F4ECC5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">
    <w:name w:val="Char Char1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rsid w:val="00D032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3">
    <w:name w:val="Название объекта3"/>
    <w:basedOn w:val="a"/>
    <w:rsid w:val="00D0322D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8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D032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5">
    <w:name w:val="Абзац списка1"/>
    <w:basedOn w:val="a"/>
    <w:uiPriority w:val="99"/>
    <w:rsid w:val="00D032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032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6">
    <w:name w:val="Обычный1"/>
    <w:basedOn w:val="a"/>
    <w:rsid w:val="00D0322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Стиль"/>
    <w:rsid w:val="00D03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нак Знак Знак Знак"/>
    <w:basedOn w:val="a"/>
    <w:rsid w:val="00D032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D0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Подпись к картинке Exact"/>
    <w:link w:val="afb"/>
    <w:locked/>
    <w:rsid w:val="00D0322D"/>
    <w:rPr>
      <w:rFonts w:ascii="Tahoma" w:eastAsia="Tahoma" w:hAnsi="Tahoma" w:cs="Tahoma"/>
      <w:i/>
      <w:iCs/>
      <w:spacing w:val="-20"/>
      <w:sz w:val="11"/>
      <w:szCs w:val="11"/>
      <w:shd w:val="clear" w:color="auto" w:fill="FFFFFF"/>
      <w:lang w:val="en-US" w:bidi="en-US"/>
    </w:rPr>
  </w:style>
  <w:style w:type="paragraph" w:customStyle="1" w:styleId="afb">
    <w:name w:val="Подпись к картинке"/>
    <w:basedOn w:val="a"/>
    <w:link w:val="Exact"/>
    <w:rsid w:val="00D0322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20"/>
      <w:sz w:val="11"/>
      <w:szCs w:val="11"/>
      <w:lang w:val="en-US" w:bidi="en-US"/>
    </w:rPr>
  </w:style>
  <w:style w:type="character" w:customStyle="1" w:styleId="24">
    <w:name w:val="Основной текст (2)_"/>
    <w:link w:val="25"/>
    <w:locked/>
    <w:rsid w:val="00D032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0322D"/>
    <w:pPr>
      <w:widowControl w:val="0"/>
      <w:shd w:val="clear" w:color="auto" w:fill="FFFFFF"/>
      <w:spacing w:after="240" w:line="29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locked/>
    <w:rsid w:val="00D0322D"/>
    <w:rPr>
      <w:rFonts w:ascii="Times New Roman" w:eastAsia="Times New Roman" w:hAnsi="Times New Roman" w:cs="Times New Roman"/>
      <w:b/>
      <w:bCs/>
      <w:spacing w:val="100"/>
      <w:sz w:val="32"/>
      <w:szCs w:val="32"/>
      <w:shd w:val="clear" w:color="auto" w:fill="FFFFFF"/>
    </w:rPr>
  </w:style>
  <w:style w:type="paragraph" w:customStyle="1" w:styleId="18">
    <w:name w:val="Заголовок №1"/>
    <w:basedOn w:val="a"/>
    <w:link w:val="17"/>
    <w:rsid w:val="00D0322D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32"/>
      <w:szCs w:val="32"/>
    </w:rPr>
  </w:style>
  <w:style w:type="character" w:customStyle="1" w:styleId="34">
    <w:name w:val="Заголовок №3_"/>
    <w:link w:val="35"/>
    <w:locked/>
    <w:rsid w:val="00D0322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5">
    <w:name w:val="Заголовок №3"/>
    <w:basedOn w:val="a"/>
    <w:link w:val="34"/>
    <w:rsid w:val="00D0322D"/>
    <w:pPr>
      <w:widowControl w:val="0"/>
      <w:shd w:val="clear" w:color="auto" w:fill="FFFFFF"/>
      <w:spacing w:after="0" w:line="220" w:lineRule="exact"/>
      <w:jc w:val="center"/>
      <w:outlineLvl w:val="2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6">
    <w:name w:val="Заголовок №2_"/>
    <w:link w:val="27"/>
    <w:locked/>
    <w:rsid w:val="00D0322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Заголовок №2"/>
    <w:basedOn w:val="a"/>
    <w:link w:val="26"/>
    <w:rsid w:val="00D0322D"/>
    <w:pPr>
      <w:widowControl w:val="0"/>
      <w:shd w:val="clear" w:color="auto" w:fill="FFFFFF"/>
      <w:spacing w:after="0" w:line="248" w:lineRule="exact"/>
      <w:jc w:val="both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Заголовок 31"/>
    <w:basedOn w:val="a"/>
    <w:next w:val="a"/>
    <w:uiPriority w:val="9"/>
    <w:semiHidden/>
    <w:qFormat/>
    <w:rsid w:val="00D0322D"/>
    <w:pPr>
      <w:keepNext/>
      <w:keepLines/>
      <w:spacing w:before="200" w:after="0" w:line="25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14">
    <w:name w:val="Текст примечания1"/>
    <w:basedOn w:val="a"/>
    <w:next w:val="a7"/>
    <w:link w:val="a8"/>
    <w:uiPriority w:val="99"/>
    <w:semiHidden/>
    <w:rsid w:val="00D0322D"/>
    <w:pPr>
      <w:spacing w:after="160" w:line="240" w:lineRule="auto"/>
    </w:pPr>
    <w:rPr>
      <w:sz w:val="20"/>
      <w:szCs w:val="20"/>
    </w:rPr>
  </w:style>
  <w:style w:type="paragraph" w:customStyle="1" w:styleId="19">
    <w:name w:val="Тема примечания1"/>
    <w:basedOn w:val="a7"/>
    <w:next w:val="a7"/>
    <w:uiPriority w:val="99"/>
    <w:semiHidden/>
    <w:rsid w:val="00D0322D"/>
    <w:rPr>
      <w:b/>
      <w:bCs/>
    </w:rPr>
  </w:style>
  <w:style w:type="paragraph" w:customStyle="1" w:styleId="Default">
    <w:name w:val="Default"/>
    <w:rsid w:val="00D032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c">
    <w:name w:val="annotation reference"/>
    <w:basedOn w:val="a0"/>
    <w:uiPriority w:val="99"/>
    <w:semiHidden/>
    <w:unhideWhenUsed/>
    <w:rsid w:val="00D0322D"/>
    <w:rPr>
      <w:sz w:val="16"/>
      <w:szCs w:val="16"/>
    </w:rPr>
  </w:style>
  <w:style w:type="character" w:customStyle="1" w:styleId="1a">
    <w:name w:val="Слабое выделение1"/>
    <w:basedOn w:val="a0"/>
    <w:uiPriority w:val="19"/>
    <w:qFormat/>
    <w:rsid w:val="00D0322D"/>
    <w:rPr>
      <w:i/>
      <w:iCs/>
      <w:color w:val="808080"/>
    </w:rPr>
  </w:style>
  <w:style w:type="character" w:customStyle="1" w:styleId="blk">
    <w:name w:val="blk"/>
    <w:basedOn w:val="a0"/>
    <w:rsid w:val="00D0322D"/>
  </w:style>
  <w:style w:type="character" w:customStyle="1" w:styleId="apple-converted-space">
    <w:name w:val="apple-converted-space"/>
    <w:basedOn w:val="a0"/>
    <w:rsid w:val="00D0322D"/>
  </w:style>
  <w:style w:type="character" w:customStyle="1" w:styleId="36">
    <w:name w:val="Знак Знак3"/>
    <w:uiPriority w:val="99"/>
    <w:rsid w:val="00D0322D"/>
    <w:rPr>
      <w:rFonts w:ascii="Times New Roman" w:hAnsi="Times New Roman" w:cs="Times New Roman" w:hint="default"/>
    </w:rPr>
  </w:style>
  <w:style w:type="character" w:customStyle="1" w:styleId="28">
    <w:name w:val="Знак Знак2"/>
    <w:uiPriority w:val="99"/>
    <w:rsid w:val="00D0322D"/>
    <w:rPr>
      <w:rFonts w:ascii="Times New Roman" w:hAnsi="Times New Roman" w:cs="Times New Roman" w:hint="default"/>
    </w:rPr>
  </w:style>
  <w:style w:type="character" w:customStyle="1" w:styleId="1b">
    <w:name w:val="Знак Знак1"/>
    <w:uiPriority w:val="99"/>
    <w:semiHidden/>
    <w:rsid w:val="00D0322D"/>
    <w:rPr>
      <w:rFonts w:ascii="Tahoma" w:hAnsi="Tahoma" w:cs="Tahoma" w:hint="default"/>
      <w:sz w:val="16"/>
      <w:lang w:eastAsia="ru-RU"/>
    </w:rPr>
  </w:style>
  <w:style w:type="character" w:customStyle="1" w:styleId="afd">
    <w:name w:val="Знак Знак"/>
    <w:uiPriority w:val="99"/>
    <w:rsid w:val="00D0322D"/>
    <w:rPr>
      <w:rFonts w:ascii="Arial" w:hAnsi="Arial" w:cs="Arial" w:hint="default"/>
      <w:kern w:val="2"/>
      <w:sz w:val="24"/>
      <w:lang w:eastAsia="ru-RU"/>
    </w:rPr>
  </w:style>
  <w:style w:type="character" w:customStyle="1" w:styleId="itemtext">
    <w:name w:val="itemtext"/>
    <w:rsid w:val="00D0322D"/>
  </w:style>
  <w:style w:type="character" w:customStyle="1" w:styleId="afe">
    <w:name w:val="Цветовое выделение"/>
    <w:uiPriority w:val="99"/>
    <w:rsid w:val="00D0322D"/>
    <w:rPr>
      <w:b/>
      <w:bCs/>
      <w:color w:val="26282F"/>
    </w:rPr>
  </w:style>
  <w:style w:type="character" w:customStyle="1" w:styleId="hl">
    <w:name w:val="hl"/>
    <w:rsid w:val="00D0322D"/>
  </w:style>
  <w:style w:type="character" w:customStyle="1" w:styleId="normaltextrun">
    <w:name w:val="normaltextrun"/>
    <w:rsid w:val="00D0322D"/>
  </w:style>
  <w:style w:type="character" w:customStyle="1" w:styleId="eop">
    <w:name w:val="eop"/>
    <w:rsid w:val="00D0322D"/>
  </w:style>
  <w:style w:type="character" w:customStyle="1" w:styleId="2Exact">
    <w:name w:val="Основной текст (2) Exact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37">
    <w:name w:val="Основной текст (3)_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30"/>
      <w:szCs w:val="30"/>
      <w:u w:val="none"/>
      <w:effect w:val="none"/>
    </w:rPr>
  </w:style>
  <w:style w:type="character" w:customStyle="1" w:styleId="313pt">
    <w:name w:val="Основной текст (3) + 13 pt"/>
    <w:aliases w:val="Не курсив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8">
    <w:name w:val="Основной текст (3)"/>
    <w:rsid w:val="00D0322D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aff">
    <w:name w:val="Колонтитул_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3"/>
      <w:szCs w:val="13"/>
      <w:u w:val="none"/>
      <w:effect w:val="none"/>
    </w:rPr>
  </w:style>
  <w:style w:type="character" w:customStyle="1" w:styleId="aff0">
    <w:name w:val="Колонтитул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3"/>
      <w:szCs w:val="13"/>
      <w:u w:val="none"/>
      <w:effect w:val="none"/>
      <w:lang w:val="ru-RU" w:eastAsia="ru-RU" w:bidi="ru-RU"/>
    </w:rPr>
  </w:style>
  <w:style w:type="character" w:customStyle="1" w:styleId="26pt">
    <w:name w:val="Основной текст (2) + 6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0">
    <w:name w:val="Основной текст (2) + 6"/>
    <w:aliases w:val="5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pt">
    <w:name w:val="Колонтитул + 4 pt"/>
    <w:rsid w:val="00D032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ArialUnicodeMS">
    <w:name w:val="Колонтитул + Arial Unicode MS"/>
    <w:aliases w:val="7 pt"/>
    <w:rsid w:val="00D0322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rsid w:val="00D0322D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f1">
    <w:name w:val="Гипертекстовая ссылка"/>
    <w:basedOn w:val="afe"/>
    <w:uiPriority w:val="99"/>
    <w:rsid w:val="00D0322D"/>
    <w:rPr>
      <w:b/>
      <w:bCs/>
      <w:color w:val="106BBE"/>
    </w:rPr>
  </w:style>
  <w:style w:type="character" w:customStyle="1" w:styleId="311">
    <w:name w:val="Заголовок 3 Знак1"/>
    <w:basedOn w:val="a0"/>
    <w:uiPriority w:val="9"/>
    <w:semiHidden/>
    <w:rsid w:val="00D0322D"/>
    <w:rPr>
      <w:rFonts w:ascii="Calibri Light" w:eastAsia="Times New Roman" w:hAnsi="Calibri Light" w:cs="Times New Roman" w:hint="default"/>
      <w:b/>
      <w:bCs/>
      <w:color w:val="5B9BD5"/>
    </w:rPr>
  </w:style>
  <w:style w:type="character" w:customStyle="1" w:styleId="13">
    <w:name w:val="Текст примечания Знак1"/>
    <w:basedOn w:val="a0"/>
    <w:link w:val="a7"/>
    <w:uiPriority w:val="99"/>
    <w:semiHidden/>
    <w:locked/>
    <w:rsid w:val="00D0322D"/>
    <w:rPr>
      <w:sz w:val="20"/>
      <w:szCs w:val="20"/>
    </w:rPr>
  </w:style>
  <w:style w:type="character" w:customStyle="1" w:styleId="1c">
    <w:name w:val="Тема примечания Знак1"/>
    <w:basedOn w:val="13"/>
    <w:uiPriority w:val="99"/>
    <w:semiHidden/>
    <w:rsid w:val="00D0322D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">
    <w:name w:val="Сетка таблицы31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Таблица простая 11"/>
    <w:basedOn w:val="a1"/>
    <w:uiPriority w:val="41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d">
    <w:name w:val="Сетка таблицы светлая1"/>
    <w:basedOn w:val="a1"/>
    <w:uiPriority w:val="40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100">
    <w:name w:val="Сетка таблицы10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Сетка таблицы122"/>
    <w:uiPriority w:val="9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ubtle Emphasis"/>
    <w:basedOn w:val="a0"/>
    <w:uiPriority w:val="19"/>
    <w:qFormat/>
    <w:rsid w:val="00D0322D"/>
    <w:rPr>
      <w:i/>
      <w:iCs/>
      <w:color w:val="808080" w:themeColor="text1" w:themeTint="7F"/>
    </w:rPr>
  </w:style>
  <w:style w:type="numbering" w:customStyle="1" w:styleId="3a">
    <w:name w:val="Нет списка3"/>
    <w:next w:val="a2"/>
    <w:uiPriority w:val="99"/>
    <w:semiHidden/>
    <w:unhideWhenUsed/>
    <w:rsid w:val="00D0322D"/>
  </w:style>
  <w:style w:type="numbering" w:customStyle="1" w:styleId="113">
    <w:name w:val="Нет списка11"/>
    <w:next w:val="a2"/>
    <w:uiPriority w:val="99"/>
    <w:semiHidden/>
    <w:unhideWhenUsed/>
    <w:rsid w:val="00D0322D"/>
  </w:style>
  <w:style w:type="table" w:customStyle="1" w:styleId="190">
    <w:name w:val="Сетка таблицы19"/>
    <w:basedOn w:val="a1"/>
    <w:next w:val="a3"/>
    <w:uiPriority w:val="59"/>
    <w:rsid w:val="00D03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1">
    <w:name w:val="Сетка таблицы181"/>
    <w:basedOn w:val="a1"/>
    <w:uiPriority w:val="59"/>
    <w:rsid w:val="00D0322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3"/>
    <w:uiPriority w:val="59"/>
    <w:rsid w:val="00D03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D0322D"/>
  </w:style>
  <w:style w:type="numbering" w:customStyle="1" w:styleId="123">
    <w:name w:val="Нет списка12"/>
    <w:next w:val="a2"/>
    <w:uiPriority w:val="99"/>
    <w:semiHidden/>
    <w:unhideWhenUsed/>
    <w:rsid w:val="00D0322D"/>
  </w:style>
  <w:style w:type="character" w:styleId="aff3">
    <w:name w:val="Strong"/>
    <w:uiPriority w:val="22"/>
    <w:qFormat/>
    <w:rsid w:val="00D0322D"/>
    <w:rPr>
      <w:b/>
      <w:bCs/>
    </w:rPr>
  </w:style>
  <w:style w:type="numbering" w:customStyle="1" w:styleId="1110">
    <w:name w:val="Нет списка111"/>
    <w:next w:val="a2"/>
    <w:uiPriority w:val="99"/>
    <w:semiHidden/>
    <w:unhideWhenUsed/>
    <w:rsid w:val="00D0322D"/>
  </w:style>
  <w:style w:type="numbering" w:customStyle="1" w:styleId="1111">
    <w:name w:val="Нет списка1111"/>
    <w:next w:val="a2"/>
    <w:uiPriority w:val="99"/>
    <w:semiHidden/>
    <w:unhideWhenUsed/>
    <w:rsid w:val="00D0322D"/>
  </w:style>
  <w:style w:type="numbering" w:customStyle="1" w:styleId="11111">
    <w:name w:val="Нет списка11111"/>
    <w:next w:val="a2"/>
    <w:uiPriority w:val="99"/>
    <w:semiHidden/>
    <w:unhideWhenUsed/>
    <w:rsid w:val="00D0322D"/>
  </w:style>
  <w:style w:type="table" w:customStyle="1" w:styleId="114">
    <w:name w:val="Сетка таблицы114"/>
    <w:basedOn w:val="a1"/>
    <w:next w:val="a3"/>
    <w:uiPriority w:val="59"/>
    <w:rsid w:val="00D032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D0322D"/>
  </w:style>
  <w:style w:type="table" w:customStyle="1" w:styleId="115">
    <w:name w:val="Сетка таблицы115"/>
    <w:basedOn w:val="a1"/>
    <w:next w:val="a3"/>
    <w:uiPriority w:val="59"/>
    <w:rsid w:val="00D0322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D0322D"/>
  </w:style>
  <w:style w:type="numbering" w:customStyle="1" w:styleId="111111">
    <w:name w:val="Нет списка111111"/>
    <w:next w:val="a2"/>
    <w:uiPriority w:val="99"/>
    <w:semiHidden/>
    <w:unhideWhenUsed/>
    <w:rsid w:val="00D0322D"/>
  </w:style>
  <w:style w:type="numbering" w:customStyle="1" w:styleId="1111111">
    <w:name w:val="Нет списка1111111"/>
    <w:next w:val="a2"/>
    <w:uiPriority w:val="99"/>
    <w:semiHidden/>
    <w:unhideWhenUsed/>
    <w:rsid w:val="00D0322D"/>
  </w:style>
  <w:style w:type="character" w:styleId="aff4">
    <w:name w:val="Emphasis"/>
    <w:qFormat/>
    <w:rsid w:val="00D0322D"/>
    <w:rPr>
      <w:i/>
      <w:iCs/>
    </w:rPr>
  </w:style>
  <w:style w:type="numbering" w:customStyle="1" w:styleId="2110">
    <w:name w:val="Нет списка211"/>
    <w:next w:val="a2"/>
    <w:uiPriority w:val="99"/>
    <w:semiHidden/>
    <w:unhideWhenUsed/>
    <w:rsid w:val="00D0322D"/>
  </w:style>
  <w:style w:type="numbering" w:customStyle="1" w:styleId="3111">
    <w:name w:val="Нет списка311"/>
    <w:next w:val="a2"/>
    <w:uiPriority w:val="99"/>
    <w:semiHidden/>
    <w:unhideWhenUsed/>
    <w:rsid w:val="00D0322D"/>
  </w:style>
  <w:style w:type="numbering" w:customStyle="1" w:styleId="1210">
    <w:name w:val="Нет списка121"/>
    <w:next w:val="a2"/>
    <w:uiPriority w:val="99"/>
    <w:semiHidden/>
    <w:unhideWhenUsed/>
    <w:rsid w:val="00D0322D"/>
  </w:style>
  <w:style w:type="numbering" w:customStyle="1" w:styleId="11111111">
    <w:name w:val="Нет списка11111111"/>
    <w:next w:val="a2"/>
    <w:uiPriority w:val="99"/>
    <w:semiHidden/>
    <w:unhideWhenUsed/>
    <w:rsid w:val="00D0322D"/>
  </w:style>
  <w:style w:type="numbering" w:customStyle="1" w:styleId="2111">
    <w:name w:val="Нет списка2111"/>
    <w:next w:val="a2"/>
    <w:uiPriority w:val="99"/>
    <w:semiHidden/>
    <w:unhideWhenUsed/>
    <w:rsid w:val="00D0322D"/>
  </w:style>
  <w:style w:type="numbering" w:customStyle="1" w:styleId="411">
    <w:name w:val="Нет списка41"/>
    <w:next w:val="a2"/>
    <w:uiPriority w:val="99"/>
    <w:semiHidden/>
    <w:unhideWhenUsed/>
    <w:rsid w:val="00D0322D"/>
  </w:style>
  <w:style w:type="numbering" w:customStyle="1" w:styleId="131">
    <w:name w:val="Нет списка13"/>
    <w:next w:val="a2"/>
    <w:uiPriority w:val="99"/>
    <w:semiHidden/>
    <w:unhideWhenUsed/>
    <w:rsid w:val="00D0322D"/>
  </w:style>
  <w:style w:type="numbering" w:customStyle="1" w:styleId="1121">
    <w:name w:val="Нет списка112"/>
    <w:next w:val="a2"/>
    <w:uiPriority w:val="99"/>
    <w:semiHidden/>
    <w:unhideWhenUsed/>
    <w:rsid w:val="00D0322D"/>
  </w:style>
  <w:style w:type="numbering" w:customStyle="1" w:styleId="1112">
    <w:name w:val="Нет списка1112"/>
    <w:next w:val="a2"/>
    <w:uiPriority w:val="99"/>
    <w:semiHidden/>
    <w:unhideWhenUsed/>
    <w:rsid w:val="00D0322D"/>
  </w:style>
  <w:style w:type="numbering" w:customStyle="1" w:styleId="221">
    <w:name w:val="Нет списка22"/>
    <w:next w:val="a2"/>
    <w:uiPriority w:val="99"/>
    <w:semiHidden/>
    <w:unhideWhenUsed/>
    <w:rsid w:val="00D0322D"/>
  </w:style>
  <w:style w:type="numbering" w:customStyle="1" w:styleId="50">
    <w:name w:val="Нет списка5"/>
    <w:next w:val="a2"/>
    <w:uiPriority w:val="99"/>
    <w:semiHidden/>
    <w:unhideWhenUsed/>
    <w:rsid w:val="00D0322D"/>
  </w:style>
  <w:style w:type="character" w:customStyle="1" w:styleId="313pt0">
    <w:name w:val="Основной текст (3) + 13 pt;Не курсив"/>
    <w:rsid w:val="00D0322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5pt">
    <w:name w:val="Основной текст (2) + 6;5 pt"/>
    <w:rsid w:val="00D0322D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ArialUnicodeMS7pt">
    <w:name w:val="Колонтитул + Arial Unicode MS;7 pt"/>
    <w:rsid w:val="00D0322D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numbering" w:customStyle="1" w:styleId="60">
    <w:name w:val="Нет списка6"/>
    <w:next w:val="a2"/>
    <w:uiPriority w:val="99"/>
    <w:semiHidden/>
    <w:unhideWhenUsed/>
    <w:rsid w:val="00D0322D"/>
  </w:style>
  <w:style w:type="numbering" w:customStyle="1" w:styleId="141">
    <w:name w:val="Нет списка14"/>
    <w:next w:val="a2"/>
    <w:uiPriority w:val="99"/>
    <w:semiHidden/>
    <w:unhideWhenUsed/>
    <w:rsid w:val="00D0322D"/>
  </w:style>
  <w:style w:type="numbering" w:customStyle="1" w:styleId="1131">
    <w:name w:val="Нет списка113"/>
    <w:next w:val="a2"/>
    <w:uiPriority w:val="99"/>
    <w:semiHidden/>
    <w:unhideWhenUsed/>
    <w:rsid w:val="00D0322D"/>
  </w:style>
  <w:style w:type="numbering" w:customStyle="1" w:styleId="230">
    <w:name w:val="Нет списка23"/>
    <w:next w:val="a2"/>
    <w:uiPriority w:val="99"/>
    <w:semiHidden/>
    <w:unhideWhenUsed/>
    <w:rsid w:val="00D0322D"/>
  </w:style>
  <w:style w:type="numbering" w:customStyle="1" w:styleId="321">
    <w:name w:val="Нет списка32"/>
    <w:next w:val="a2"/>
    <w:uiPriority w:val="99"/>
    <w:semiHidden/>
    <w:unhideWhenUsed/>
    <w:rsid w:val="00D0322D"/>
  </w:style>
  <w:style w:type="numbering" w:customStyle="1" w:styleId="1113">
    <w:name w:val="Нет списка1113"/>
    <w:next w:val="a2"/>
    <w:uiPriority w:val="99"/>
    <w:semiHidden/>
    <w:unhideWhenUsed/>
    <w:rsid w:val="00D0322D"/>
  </w:style>
  <w:style w:type="numbering" w:customStyle="1" w:styleId="11112">
    <w:name w:val="Нет списка11112"/>
    <w:next w:val="a2"/>
    <w:uiPriority w:val="99"/>
    <w:semiHidden/>
    <w:unhideWhenUsed/>
    <w:rsid w:val="00D0322D"/>
  </w:style>
  <w:style w:type="numbering" w:customStyle="1" w:styleId="212">
    <w:name w:val="Нет списка212"/>
    <w:next w:val="a2"/>
    <w:uiPriority w:val="99"/>
    <w:semiHidden/>
    <w:unhideWhenUsed/>
    <w:rsid w:val="00D0322D"/>
  </w:style>
  <w:style w:type="numbering" w:customStyle="1" w:styleId="31110">
    <w:name w:val="Нет списка3111"/>
    <w:next w:val="a2"/>
    <w:uiPriority w:val="99"/>
    <w:semiHidden/>
    <w:unhideWhenUsed/>
    <w:rsid w:val="00D0322D"/>
  </w:style>
  <w:style w:type="numbering" w:customStyle="1" w:styleId="1211">
    <w:name w:val="Нет списка1211"/>
    <w:next w:val="a2"/>
    <w:uiPriority w:val="99"/>
    <w:semiHidden/>
    <w:unhideWhenUsed/>
    <w:rsid w:val="00D0322D"/>
  </w:style>
  <w:style w:type="numbering" w:customStyle="1" w:styleId="111112">
    <w:name w:val="Нет списка111112"/>
    <w:next w:val="a2"/>
    <w:uiPriority w:val="99"/>
    <w:semiHidden/>
    <w:unhideWhenUsed/>
    <w:rsid w:val="00D0322D"/>
  </w:style>
  <w:style w:type="numbering" w:customStyle="1" w:styleId="21111">
    <w:name w:val="Нет списка21111"/>
    <w:next w:val="a2"/>
    <w:uiPriority w:val="99"/>
    <w:semiHidden/>
    <w:unhideWhenUsed/>
    <w:rsid w:val="00D0322D"/>
  </w:style>
  <w:style w:type="numbering" w:customStyle="1" w:styleId="4110">
    <w:name w:val="Нет списка411"/>
    <w:next w:val="a2"/>
    <w:uiPriority w:val="99"/>
    <w:semiHidden/>
    <w:unhideWhenUsed/>
    <w:rsid w:val="00D0322D"/>
  </w:style>
  <w:style w:type="numbering" w:customStyle="1" w:styleId="1310">
    <w:name w:val="Нет списка131"/>
    <w:next w:val="a2"/>
    <w:uiPriority w:val="99"/>
    <w:semiHidden/>
    <w:unhideWhenUsed/>
    <w:rsid w:val="00D0322D"/>
  </w:style>
  <w:style w:type="numbering" w:customStyle="1" w:styleId="11210">
    <w:name w:val="Нет списка1121"/>
    <w:next w:val="a2"/>
    <w:uiPriority w:val="99"/>
    <w:semiHidden/>
    <w:unhideWhenUsed/>
    <w:rsid w:val="00D0322D"/>
  </w:style>
  <w:style w:type="numbering" w:customStyle="1" w:styleId="11121">
    <w:name w:val="Нет списка11121"/>
    <w:next w:val="a2"/>
    <w:uiPriority w:val="99"/>
    <w:semiHidden/>
    <w:unhideWhenUsed/>
    <w:rsid w:val="00D0322D"/>
  </w:style>
  <w:style w:type="numbering" w:customStyle="1" w:styleId="2210">
    <w:name w:val="Нет списка221"/>
    <w:next w:val="a2"/>
    <w:uiPriority w:val="99"/>
    <w:semiHidden/>
    <w:unhideWhenUsed/>
    <w:rsid w:val="00D0322D"/>
  </w:style>
  <w:style w:type="numbering" w:customStyle="1" w:styleId="510">
    <w:name w:val="Нет списка51"/>
    <w:next w:val="a2"/>
    <w:uiPriority w:val="99"/>
    <w:semiHidden/>
    <w:unhideWhenUsed/>
    <w:rsid w:val="00D0322D"/>
  </w:style>
  <w:style w:type="numbering" w:customStyle="1" w:styleId="70">
    <w:name w:val="Нет списка7"/>
    <w:next w:val="a2"/>
    <w:uiPriority w:val="99"/>
    <w:semiHidden/>
    <w:unhideWhenUsed/>
    <w:rsid w:val="00D0322D"/>
  </w:style>
  <w:style w:type="numbering" w:customStyle="1" w:styleId="80">
    <w:name w:val="Нет списка8"/>
    <w:next w:val="a2"/>
    <w:uiPriority w:val="99"/>
    <w:semiHidden/>
    <w:unhideWhenUsed/>
    <w:rsid w:val="005934E1"/>
  </w:style>
  <w:style w:type="numbering" w:customStyle="1" w:styleId="151">
    <w:name w:val="Нет списка15"/>
    <w:next w:val="a2"/>
    <w:uiPriority w:val="99"/>
    <w:semiHidden/>
    <w:unhideWhenUsed/>
    <w:rsid w:val="005934E1"/>
  </w:style>
  <w:style w:type="table" w:customStyle="1" w:styleId="200">
    <w:name w:val="Сетка таблицы20"/>
    <w:basedOn w:val="a1"/>
    <w:next w:val="a3"/>
    <w:uiPriority w:val="59"/>
    <w:rsid w:val="00593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rsid w:val="005934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Сетка таблицы117"/>
    <w:basedOn w:val="a1"/>
    <w:uiPriority w:val="59"/>
    <w:rsid w:val="005934E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2">
    <w:name w:val="Сетка таблицы182"/>
    <w:basedOn w:val="a1"/>
    <w:uiPriority w:val="59"/>
    <w:rsid w:val="005934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3"/>
    <w:uiPriority w:val="59"/>
    <w:rsid w:val="00593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0">
    <w:name w:val="Нет списка9"/>
    <w:next w:val="a2"/>
    <w:uiPriority w:val="99"/>
    <w:semiHidden/>
    <w:unhideWhenUsed/>
    <w:rsid w:val="00F96ABB"/>
  </w:style>
  <w:style w:type="numbering" w:customStyle="1" w:styleId="161">
    <w:name w:val="Нет списка16"/>
    <w:next w:val="a2"/>
    <w:uiPriority w:val="99"/>
    <w:semiHidden/>
    <w:unhideWhenUsed/>
    <w:rsid w:val="00F96ABB"/>
  </w:style>
  <w:style w:type="numbering" w:customStyle="1" w:styleId="1140">
    <w:name w:val="Нет списка114"/>
    <w:next w:val="a2"/>
    <w:uiPriority w:val="99"/>
    <w:semiHidden/>
    <w:unhideWhenUsed/>
    <w:rsid w:val="00F96ABB"/>
  </w:style>
  <w:style w:type="numbering" w:customStyle="1" w:styleId="1114">
    <w:name w:val="Нет списка1114"/>
    <w:next w:val="a2"/>
    <w:uiPriority w:val="99"/>
    <w:semiHidden/>
    <w:unhideWhenUsed/>
    <w:rsid w:val="00F96ABB"/>
  </w:style>
  <w:style w:type="table" w:customStyle="1" w:styleId="118">
    <w:name w:val="Сетка таблицы118"/>
    <w:basedOn w:val="a1"/>
    <w:next w:val="a3"/>
    <w:uiPriority w:val="59"/>
    <w:rsid w:val="00F96A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F96ABB"/>
  </w:style>
  <w:style w:type="table" w:customStyle="1" w:styleId="119">
    <w:name w:val="Сетка таблицы119"/>
    <w:basedOn w:val="a1"/>
    <w:next w:val="a3"/>
    <w:uiPriority w:val="59"/>
    <w:rsid w:val="00F96A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F96ABB"/>
  </w:style>
  <w:style w:type="numbering" w:customStyle="1" w:styleId="11113">
    <w:name w:val="Нет списка11113"/>
    <w:next w:val="a2"/>
    <w:uiPriority w:val="99"/>
    <w:semiHidden/>
    <w:unhideWhenUsed/>
    <w:rsid w:val="00F96ABB"/>
  </w:style>
  <w:style w:type="numbering" w:customStyle="1" w:styleId="111113">
    <w:name w:val="Нет списка111113"/>
    <w:next w:val="a2"/>
    <w:uiPriority w:val="99"/>
    <w:semiHidden/>
    <w:unhideWhenUsed/>
    <w:rsid w:val="00F96ABB"/>
  </w:style>
  <w:style w:type="numbering" w:customStyle="1" w:styleId="213">
    <w:name w:val="Нет списка213"/>
    <w:next w:val="a2"/>
    <w:uiPriority w:val="99"/>
    <w:semiHidden/>
    <w:unhideWhenUsed/>
    <w:rsid w:val="00F96ABB"/>
  </w:style>
  <w:style w:type="numbering" w:customStyle="1" w:styleId="3121">
    <w:name w:val="Нет списка312"/>
    <w:next w:val="a2"/>
    <w:uiPriority w:val="99"/>
    <w:semiHidden/>
    <w:unhideWhenUsed/>
    <w:rsid w:val="00F96ABB"/>
  </w:style>
  <w:style w:type="numbering" w:customStyle="1" w:styleId="1220">
    <w:name w:val="Нет списка122"/>
    <w:next w:val="a2"/>
    <w:uiPriority w:val="99"/>
    <w:semiHidden/>
    <w:unhideWhenUsed/>
    <w:rsid w:val="00F96ABB"/>
  </w:style>
  <w:style w:type="numbering" w:customStyle="1" w:styleId="1111112">
    <w:name w:val="Нет списка1111112"/>
    <w:next w:val="a2"/>
    <w:uiPriority w:val="99"/>
    <w:semiHidden/>
    <w:unhideWhenUsed/>
    <w:rsid w:val="00F96ABB"/>
  </w:style>
  <w:style w:type="numbering" w:customStyle="1" w:styleId="2112">
    <w:name w:val="Нет списка2112"/>
    <w:next w:val="a2"/>
    <w:uiPriority w:val="99"/>
    <w:semiHidden/>
    <w:unhideWhenUsed/>
    <w:rsid w:val="00F96ABB"/>
  </w:style>
  <w:style w:type="numbering" w:customStyle="1" w:styleId="420">
    <w:name w:val="Нет списка42"/>
    <w:next w:val="a2"/>
    <w:uiPriority w:val="99"/>
    <w:semiHidden/>
    <w:unhideWhenUsed/>
    <w:rsid w:val="00F96ABB"/>
  </w:style>
  <w:style w:type="numbering" w:customStyle="1" w:styleId="132">
    <w:name w:val="Нет списка132"/>
    <w:next w:val="a2"/>
    <w:uiPriority w:val="99"/>
    <w:semiHidden/>
    <w:unhideWhenUsed/>
    <w:rsid w:val="00F96ABB"/>
  </w:style>
  <w:style w:type="numbering" w:customStyle="1" w:styleId="1122">
    <w:name w:val="Нет списка1122"/>
    <w:next w:val="a2"/>
    <w:uiPriority w:val="99"/>
    <w:semiHidden/>
    <w:unhideWhenUsed/>
    <w:rsid w:val="00F96ABB"/>
  </w:style>
  <w:style w:type="numbering" w:customStyle="1" w:styleId="11122">
    <w:name w:val="Нет списка11122"/>
    <w:next w:val="a2"/>
    <w:uiPriority w:val="99"/>
    <w:semiHidden/>
    <w:unhideWhenUsed/>
    <w:rsid w:val="00F96ABB"/>
  </w:style>
  <w:style w:type="numbering" w:customStyle="1" w:styleId="222">
    <w:name w:val="Нет списка222"/>
    <w:next w:val="a2"/>
    <w:uiPriority w:val="99"/>
    <w:semiHidden/>
    <w:unhideWhenUsed/>
    <w:rsid w:val="00F96ABB"/>
  </w:style>
  <w:style w:type="numbering" w:customStyle="1" w:styleId="52">
    <w:name w:val="Нет списка52"/>
    <w:next w:val="a2"/>
    <w:uiPriority w:val="99"/>
    <w:semiHidden/>
    <w:unhideWhenUsed/>
    <w:rsid w:val="00F96ABB"/>
  </w:style>
  <w:style w:type="numbering" w:customStyle="1" w:styleId="610">
    <w:name w:val="Нет списка61"/>
    <w:next w:val="a2"/>
    <w:uiPriority w:val="99"/>
    <w:semiHidden/>
    <w:unhideWhenUsed/>
    <w:rsid w:val="00F96ABB"/>
  </w:style>
  <w:style w:type="numbering" w:customStyle="1" w:styleId="1410">
    <w:name w:val="Нет списка141"/>
    <w:next w:val="a2"/>
    <w:uiPriority w:val="99"/>
    <w:semiHidden/>
    <w:unhideWhenUsed/>
    <w:rsid w:val="00F96ABB"/>
  </w:style>
  <w:style w:type="numbering" w:customStyle="1" w:styleId="11310">
    <w:name w:val="Нет списка1131"/>
    <w:next w:val="a2"/>
    <w:uiPriority w:val="99"/>
    <w:semiHidden/>
    <w:unhideWhenUsed/>
    <w:rsid w:val="00F96ABB"/>
  </w:style>
  <w:style w:type="numbering" w:customStyle="1" w:styleId="231">
    <w:name w:val="Нет списка231"/>
    <w:next w:val="a2"/>
    <w:uiPriority w:val="99"/>
    <w:semiHidden/>
    <w:unhideWhenUsed/>
    <w:rsid w:val="00F96ABB"/>
  </w:style>
  <w:style w:type="numbering" w:customStyle="1" w:styleId="3210">
    <w:name w:val="Нет списка321"/>
    <w:next w:val="a2"/>
    <w:uiPriority w:val="99"/>
    <w:semiHidden/>
    <w:unhideWhenUsed/>
    <w:rsid w:val="00F96ABB"/>
  </w:style>
  <w:style w:type="numbering" w:customStyle="1" w:styleId="11131">
    <w:name w:val="Нет списка11131"/>
    <w:next w:val="a2"/>
    <w:uiPriority w:val="99"/>
    <w:semiHidden/>
    <w:unhideWhenUsed/>
    <w:rsid w:val="00F96ABB"/>
  </w:style>
  <w:style w:type="numbering" w:customStyle="1" w:styleId="111121">
    <w:name w:val="Нет списка111121"/>
    <w:next w:val="a2"/>
    <w:uiPriority w:val="99"/>
    <w:semiHidden/>
    <w:unhideWhenUsed/>
    <w:rsid w:val="00F96ABB"/>
  </w:style>
  <w:style w:type="numbering" w:customStyle="1" w:styleId="2121">
    <w:name w:val="Нет списка2121"/>
    <w:next w:val="a2"/>
    <w:uiPriority w:val="99"/>
    <w:semiHidden/>
    <w:unhideWhenUsed/>
    <w:rsid w:val="00F96ABB"/>
  </w:style>
  <w:style w:type="numbering" w:customStyle="1" w:styleId="3112">
    <w:name w:val="Нет списка3112"/>
    <w:next w:val="a2"/>
    <w:uiPriority w:val="99"/>
    <w:semiHidden/>
    <w:unhideWhenUsed/>
    <w:rsid w:val="00F96ABB"/>
  </w:style>
  <w:style w:type="numbering" w:customStyle="1" w:styleId="1212">
    <w:name w:val="Нет списка1212"/>
    <w:next w:val="a2"/>
    <w:uiPriority w:val="99"/>
    <w:semiHidden/>
    <w:unhideWhenUsed/>
    <w:rsid w:val="00F96ABB"/>
  </w:style>
  <w:style w:type="numbering" w:customStyle="1" w:styleId="1111121">
    <w:name w:val="Нет списка1111121"/>
    <w:next w:val="a2"/>
    <w:uiPriority w:val="99"/>
    <w:semiHidden/>
    <w:unhideWhenUsed/>
    <w:rsid w:val="00F96ABB"/>
  </w:style>
  <w:style w:type="numbering" w:customStyle="1" w:styleId="21112">
    <w:name w:val="Нет списка21112"/>
    <w:next w:val="a2"/>
    <w:uiPriority w:val="99"/>
    <w:semiHidden/>
    <w:unhideWhenUsed/>
    <w:rsid w:val="00F96ABB"/>
  </w:style>
  <w:style w:type="numbering" w:customStyle="1" w:styleId="412">
    <w:name w:val="Нет списка412"/>
    <w:next w:val="a2"/>
    <w:uiPriority w:val="99"/>
    <w:semiHidden/>
    <w:unhideWhenUsed/>
    <w:rsid w:val="00F96ABB"/>
  </w:style>
  <w:style w:type="numbering" w:customStyle="1" w:styleId="1311">
    <w:name w:val="Нет списка1311"/>
    <w:next w:val="a2"/>
    <w:uiPriority w:val="99"/>
    <w:semiHidden/>
    <w:unhideWhenUsed/>
    <w:rsid w:val="00F96ABB"/>
  </w:style>
  <w:style w:type="numbering" w:customStyle="1" w:styleId="11211">
    <w:name w:val="Нет списка11211"/>
    <w:next w:val="a2"/>
    <w:uiPriority w:val="99"/>
    <w:semiHidden/>
    <w:unhideWhenUsed/>
    <w:rsid w:val="00F96ABB"/>
  </w:style>
  <w:style w:type="numbering" w:customStyle="1" w:styleId="111211">
    <w:name w:val="Нет списка111211"/>
    <w:next w:val="a2"/>
    <w:uiPriority w:val="99"/>
    <w:semiHidden/>
    <w:unhideWhenUsed/>
    <w:rsid w:val="00F96ABB"/>
  </w:style>
  <w:style w:type="numbering" w:customStyle="1" w:styleId="2211">
    <w:name w:val="Нет списка2211"/>
    <w:next w:val="a2"/>
    <w:uiPriority w:val="99"/>
    <w:semiHidden/>
    <w:unhideWhenUsed/>
    <w:rsid w:val="00F96ABB"/>
  </w:style>
  <w:style w:type="numbering" w:customStyle="1" w:styleId="511">
    <w:name w:val="Нет списка511"/>
    <w:next w:val="a2"/>
    <w:uiPriority w:val="99"/>
    <w:semiHidden/>
    <w:unhideWhenUsed/>
    <w:rsid w:val="00F96ABB"/>
  </w:style>
  <w:style w:type="numbering" w:customStyle="1" w:styleId="710">
    <w:name w:val="Нет списка71"/>
    <w:next w:val="a2"/>
    <w:uiPriority w:val="99"/>
    <w:semiHidden/>
    <w:unhideWhenUsed/>
    <w:rsid w:val="00F96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FAAE6-1F12-456E-88C2-F25511557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Пользователь Windows</cp:lastModifiedBy>
  <cp:revision>5</cp:revision>
  <cp:lastPrinted>2021-11-11T13:10:00Z</cp:lastPrinted>
  <dcterms:created xsi:type="dcterms:W3CDTF">2021-12-06T11:56:00Z</dcterms:created>
  <dcterms:modified xsi:type="dcterms:W3CDTF">2021-12-30T05:17:00Z</dcterms:modified>
</cp:coreProperties>
</file>