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66" w:rsidRPr="00227469" w:rsidRDefault="006A0266" w:rsidP="006A0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469">
        <w:rPr>
          <w:rFonts w:ascii="Times New Roman" w:hAnsi="Times New Roman"/>
          <w:b/>
          <w:sz w:val="24"/>
          <w:szCs w:val="24"/>
        </w:rPr>
        <w:t xml:space="preserve">Информация по проверке </w:t>
      </w:r>
    </w:p>
    <w:p w:rsidR="006A0266" w:rsidRPr="008B006E" w:rsidRDefault="006A0266" w:rsidP="006A02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6E9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5A16E9">
        <w:rPr>
          <w:rFonts w:ascii="Times New Roman" w:hAnsi="Times New Roman"/>
          <w:b/>
          <w:sz w:val="24"/>
          <w:szCs w:val="24"/>
        </w:rPr>
        <w:t xml:space="preserve"> дошкольно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5A16E9">
        <w:rPr>
          <w:rFonts w:ascii="Times New Roman" w:hAnsi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5A16E9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b/>
          <w:sz w:val="24"/>
          <w:szCs w:val="24"/>
        </w:rPr>
        <w:t>Лыченский</w:t>
      </w:r>
      <w:proofErr w:type="spellEnd"/>
      <w:r w:rsidRPr="005A16E9">
        <w:rPr>
          <w:rFonts w:ascii="Times New Roman" w:hAnsi="Times New Roman"/>
          <w:b/>
          <w:sz w:val="24"/>
          <w:szCs w:val="24"/>
        </w:rPr>
        <w:t xml:space="preserve"> детский сад за 2020 год.</w:t>
      </w:r>
    </w:p>
    <w:p w:rsidR="006A0266" w:rsidRPr="008B006E" w:rsidRDefault="006A0266" w:rsidP="006A026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проверки: </w:t>
      </w:r>
      <w:r w:rsidRPr="00227469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а</w:t>
      </w:r>
      <w:r w:rsidRPr="00227469">
        <w:rPr>
          <w:rFonts w:ascii="Times New Roman" w:hAnsi="Times New Roman"/>
          <w:sz w:val="24"/>
          <w:szCs w:val="24"/>
        </w:rPr>
        <w:t xml:space="preserve">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Pr="005A16E9">
        <w:rPr>
          <w:rFonts w:ascii="Times New Roman" w:hAnsi="Times New Roman"/>
          <w:sz w:val="24"/>
          <w:szCs w:val="24"/>
        </w:rPr>
        <w:t>Муниципальном дошкольном образо</w:t>
      </w:r>
      <w:r>
        <w:rPr>
          <w:rFonts w:ascii="Times New Roman" w:hAnsi="Times New Roman"/>
          <w:sz w:val="24"/>
          <w:szCs w:val="24"/>
        </w:rPr>
        <w:t xml:space="preserve">вательном учреждении </w:t>
      </w:r>
      <w:proofErr w:type="spellStart"/>
      <w:r>
        <w:rPr>
          <w:rFonts w:ascii="Times New Roman" w:hAnsi="Times New Roman"/>
          <w:sz w:val="24"/>
          <w:szCs w:val="24"/>
        </w:rPr>
        <w:t>Лыченский</w:t>
      </w:r>
      <w:proofErr w:type="spellEnd"/>
      <w:r w:rsidRPr="005A16E9">
        <w:rPr>
          <w:rFonts w:ascii="Times New Roman" w:hAnsi="Times New Roman"/>
          <w:sz w:val="24"/>
          <w:szCs w:val="24"/>
        </w:rPr>
        <w:t xml:space="preserve"> детский сад за 2020 год.</w:t>
      </w:r>
    </w:p>
    <w:p w:rsidR="006A0266" w:rsidRPr="005A16E9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9">
        <w:rPr>
          <w:rFonts w:ascii="Times New Roman" w:hAnsi="Times New Roman"/>
          <w:sz w:val="24"/>
          <w:szCs w:val="24"/>
        </w:rPr>
        <w:t>Проверка проводится в соответствии с планом работы на 2021 год.</w:t>
      </w:r>
    </w:p>
    <w:p w:rsidR="006A0266" w:rsidRPr="005A16E9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9">
        <w:rPr>
          <w:rFonts w:ascii="Times New Roman" w:hAnsi="Times New Roman"/>
          <w:sz w:val="24"/>
          <w:szCs w:val="24"/>
        </w:rPr>
        <w:t>Проверяемый период: с 01.01.2020 по 31.12.2020.</w:t>
      </w:r>
    </w:p>
    <w:p w:rsidR="006A0266" w:rsidRDefault="006A0266" w:rsidP="005E0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9">
        <w:rPr>
          <w:rFonts w:ascii="Times New Roman" w:hAnsi="Times New Roman"/>
          <w:sz w:val="24"/>
          <w:szCs w:val="24"/>
        </w:rPr>
        <w:t>Проверка проводилась: с 2</w:t>
      </w:r>
      <w:r>
        <w:rPr>
          <w:rFonts w:ascii="Times New Roman" w:hAnsi="Times New Roman"/>
          <w:sz w:val="24"/>
          <w:szCs w:val="24"/>
        </w:rPr>
        <w:t>8.06.2021 по 15.07</w:t>
      </w:r>
      <w:r w:rsidRPr="005A16E9">
        <w:rPr>
          <w:rFonts w:ascii="Times New Roman" w:hAnsi="Times New Roman"/>
          <w:sz w:val="24"/>
          <w:szCs w:val="24"/>
        </w:rPr>
        <w:t>.2021.</w:t>
      </w:r>
    </w:p>
    <w:p w:rsidR="006A0266" w:rsidRPr="008B006E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6E9">
        <w:rPr>
          <w:rFonts w:ascii="Times New Roman" w:eastAsia="Calibri" w:hAnsi="Times New Roman"/>
          <w:sz w:val="24"/>
          <w:szCs w:val="24"/>
          <w:lang w:eastAsia="en-US"/>
        </w:rPr>
        <w:t>Ранее проверка Контрольно-счетной палатой города Переславля-Залесского в муниципальное дошкольное образов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ательное учреждение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5A16E9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 не проводилась.</w:t>
      </w:r>
    </w:p>
    <w:p w:rsidR="006A0266" w:rsidRPr="008B006E" w:rsidRDefault="006A0266" w:rsidP="006A0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06E">
        <w:rPr>
          <w:rFonts w:ascii="Times New Roman" w:hAnsi="Times New Roman"/>
          <w:b/>
          <w:sz w:val="24"/>
          <w:szCs w:val="24"/>
        </w:rPr>
        <w:t>Сведения о проверяемой организации</w:t>
      </w:r>
    </w:p>
    <w:p w:rsidR="006A0266" w:rsidRPr="008B006E" w:rsidRDefault="006A0266" w:rsidP="006A02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0266" w:rsidRPr="006A0266" w:rsidRDefault="006A0266" w:rsidP="006A02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kern w:val="2"/>
          <w:sz w:val="24"/>
          <w:szCs w:val="24"/>
          <w:lang w:eastAsia="en-US"/>
        </w:rPr>
        <w:t xml:space="preserve">Полное наименование –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муниципальное дошкольное образовательное</w:t>
      </w:r>
    </w:p>
    <w:p w:rsidR="006A0266" w:rsidRPr="006A0266" w:rsidRDefault="006A0266" w:rsidP="006A026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учреждение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сад.</w:t>
      </w:r>
    </w:p>
    <w:p w:rsidR="006A0266" w:rsidRPr="006A0266" w:rsidRDefault="006A0266" w:rsidP="006A0266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6A0266">
        <w:rPr>
          <w:rFonts w:ascii="Times New Roman" w:hAnsi="Times New Roman"/>
          <w:kern w:val="2"/>
          <w:sz w:val="24"/>
          <w:szCs w:val="24"/>
          <w:lang w:eastAsia="en-US"/>
        </w:rPr>
        <w:t xml:space="preserve">Сокращенное наименование: </w:t>
      </w:r>
      <w:r w:rsidR="00810FE4">
        <w:rPr>
          <w:rFonts w:ascii="Times New Roman" w:eastAsia="Calibri" w:hAnsi="Times New Roman"/>
          <w:sz w:val="24"/>
          <w:szCs w:val="24"/>
          <w:lang w:eastAsia="en-US"/>
        </w:rPr>
        <w:t xml:space="preserve">МДОУ </w:t>
      </w:r>
      <w:proofErr w:type="spellStart"/>
      <w:r w:rsidR="00810FE4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="00810FE4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A0266" w:rsidRPr="006A0266" w:rsidRDefault="006A0266" w:rsidP="006A0266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 xml:space="preserve">         Место нахождения: </w:t>
      </w:r>
      <w:r w:rsidRPr="006A02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152042, Ярославская область, Переславский район, с. </w:t>
      </w:r>
      <w:proofErr w:type="spellStart"/>
      <w:r w:rsidRPr="006A02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Лыченцы</w:t>
      </w:r>
      <w:proofErr w:type="spellEnd"/>
      <w:r w:rsidRPr="006A02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ул. Школьная, д. 2.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>Организационно-правовая форма: учреждение.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>Тип учреждения: бюджетное.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>Тип образовательного учреждения: дошкольная образовательная организация.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A0266" w:rsidRPr="006A0266" w:rsidRDefault="006A0266" w:rsidP="006A026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В проверяемом периоде и на момент проверки</w:t>
      </w:r>
      <w:r w:rsidRPr="006A0266">
        <w:rPr>
          <w:rFonts w:ascii="Times New Roman" w:hAnsi="Times New Roman"/>
          <w:sz w:val="24"/>
          <w:szCs w:val="24"/>
          <w:lang w:eastAsia="en-US"/>
        </w:rPr>
        <w:t xml:space="preserve"> в 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сад:</w:t>
      </w:r>
    </w:p>
    <w:p w:rsidR="006A0266" w:rsidRPr="006A0266" w:rsidRDefault="006A0266" w:rsidP="005E0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- заведующий – Александрова Галина Сергеевна </w:t>
      </w:r>
      <w:r w:rsidRPr="006A0266">
        <w:rPr>
          <w:rFonts w:ascii="Times New Roman" w:hAnsi="Times New Roman"/>
          <w:sz w:val="24"/>
          <w:szCs w:val="24"/>
          <w:lang w:eastAsia="en-US"/>
        </w:rPr>
        <w:t>с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26</w:t>
      </w:r>
      <w:r w:rsidRPr="006A0266">
        <w:rPr>
          <w:rFonts w:ascii="Times New Roman" w:hAnsi="Times New Roman"/>
          <w:sz w:val="24"/>
          <w:szCs w:val="24"/>
          <w:lang w:eastAsia="en-US"/>
        </w:rPr>
        <w:t>.04.2013 по настоящее время.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 xml:space="preserve">Ведение бухгалтерского учета в МДОУ </w:t>
      </w:r>
      <w:proofErr w:type="spellStart"/>
      <w:r w:rsidRPr="006A0266">
        <w:rPr>
          <w:rFonts w:ascii="Times New Roman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hAnsi="Times New Roman"/>
          <w:sz w:val="24"/>
          <w:szCs w:val="24"/>
          <w:lang w:eastAsia="en-US"/>
        </w:rPr>
        <w:t xml:space="preserve"> детский сад в проверяемом периоде осуществляло Муниципальное дошкольное образовательное учреждение Ивановский детский сад (далее по тексту МДОУ Ивановский детский сад) на основании договора на бухгалтерское обслуживание б/н от 18.12.2019.</w:t>
      </w:r>
    </w:p>
    <w:p w:rsidR="006A0266" w:rsidRPr="005E0946" w:rsidRDefault="006A0266" w:rsidP="005E0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>Ответственность за бухгалтерское обслуживание возлагалось на главного бухгалтера</w:t>
      </w:r>
      <w:r w:rsidRPr="006A0266">
        <w:rPr>
          <w:rFonts w:eastAsia="Calibri"/>
          <w:sz w:val="24"/>
          <w:szCs w:val="24"/>
          <w:lang w:eastAsia="en-US"/>
        </w:rPr>
        <w:t xml:space="preserve"> </w:t>
      </w:r>
      <w:r w:rsidRPr="006A0266">
        <w:rPr>
          <w:rFonts w:ascii="Times New Roman" w:hAnsi="Times New Roman"/>
          <w:sz w:val="24"/>
          <w:szCs w:val="24"/>
          <w:lang w:eastAsia="en-US"/>
        </w:rPr>
        <w:t>МДОУ Ивановский детский сад –  Рубан Эльвиру Сергеевну.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 xml:space="preserve">Устав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 </w:t>
      </w:r>
      <w:r w:rsidRPr="006A0266">
        <w:rPr>
          <w:rFonts w:ascii="Times New Roman" w:hAnsi="Times New Roman"/>
          <w:sz w:val="24"/>
          <w:szCs w:val="24"/>
          <w:lang w:eastAsia="en-US"/>
        </w:rPr>
        <w:t>утвержден начальником управления образования Администрации г.Переславля-Залесского 09.01.2019 № 27/01-04, согласован с начальником управления муниципальной собственности Администрации г.Переславля-Залесского,</w:t>
      </w:r>
      <w:r w:rsidRPr="006A0266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Pr="006A0266">
        <w:rPr>
          <w:rFonts w:ascii="Times New Roman" w:hAnsi="Times New Roman"/>
          <w:sz w:val="24"/>
          <w:szCs w:val="24"/>
          <w:lang w:eastAsia="en-US"/>
        </w:rPr>
        <w:t>зарегистрирован в Межрайонной инспекции Федеральной налоговой службы № 7 по Ярославской области 18.01.2019.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 xml:space="preserve">Согласно свидетельства о постановке на учет в налоговом органе по месту его нахождения МДОУ </w:t>
      </w:r>
      <w:proofErr w:type="spellStart"/>
      <w:r w:rsidRPr="006A0266">
        <w:rPr>
          <w:rFonts w:ascii="Times New Roman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hAnsi="Times New Roman"/>
          <w:sz w:val="24"/>
          <w:szCs w:val="24"/>
          <w:lang w:eastAsia="en-US"/>
        </w:rPr>
        <w:t xml:space="preserve"> детский сад зарегистрировано как юридическое лицо 01.12.2000 за основным государственным регистрационным номером 1027601052456, с присвоением ИНН 7622011850, КПП 762201001 (серия 76 № 002013591).</w:t>
      </w:r>
    </w:p>
    <w:p w:rsidR="006A0266" w:rsidRPr="006A0266" w:rsidRDefault="006A0266" w:rsidP="006A0266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0266">
        <w:rPr>
          <w:rFonts w:ascii="Times New Roman" w:hAnsi="Times New Roman"/>
          <w:color w:val="000000"/>
          <w:sz w:val="24"/>
          <w:szCs w:val="24"/>
          <w:lang w:eastAsia="en-US"/>
        </w:rPr>
        <w:t>Лицензия на осуществление образовательной деятельности № 559/16 от 25.11.2016, серия 76Л02 № 0001342, срок действия – бессрочно.</w:t>
      </w:r>
    </w:p>
    <w:p w:rsidR="006A0266" w:rsidRPr="006A0266" w:rsidRDefault="006A0266" w:rsidP="006A0266">
      <w:pPr>
        <w:tabs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0266">
        <w:rPr>
          <w:rFonts w:ascii="Times New Roman" w:hAnsi="Times New Roman" w:cs="Courier New"/>
          <w:color w:val="000000"/>
          <w:sz w:val="24"/>
          <w:szCs w:val="24"/>
          <w:lang w:eastAsia="ar-SA"/>
        </w:rPr>
        <w:t xml:space="preserve">           Учредитель: муниципальное образование городской округ город Переславль-Залесский. 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A0266">
        <w:rPr>
          <w:rFonts w:ascii="Times New Roman" w:hAnsi="Times New Roman"/>
          <w:color w:val="000000"/>
          <w:sz w:val="24"/>
          <w:szCs w:val="24"/>
          <w:lang w:eastAsia="en-US"/>
        </w:rPr>
        <w:t>Функции и полномочия учредителя осуществляет Администрация городского округа города Переславля-Залесского в лице Управления образования Администрации г. Пе</w:t>
      </w:r>
      <w:r w:rsidR="00810FE4">
        <w:rPr>
          <w:rFonts w:ascii="Times New Roman" w:hAnsi="Times New Roman"/>
          <w:color w:val="000000"/>
          <w:sz w:val="24"/>
          <w:szCs w:val="24"/>
          <w:lang w:eastAsia="en-US"/>
        </w:rPr>
        <w:t>реславля - Залесского</w:t>
      </w:r>
      <w:r w:rsidRPr="006A026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A0266" w:rsidRPr="006A0266" w:rsidRDefault="006A0266" w:rsidP="006A02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A0266">
        <w:rPr>
          <w:rFonts w:ascii="Times New Roman" w:hAnsi="Times New Roman"/>
          <w:color w:val="000000"/>
          <w:sz w:val="24"/>
          <w:szCs w:val="24"/>
          <w:lang w:eastAsia="en-US"/>
        </w:rPr>
        <w:tab/>
        <w:t>Собственник имущества: муниципальное образование городской округ город Переславль-Залесский.</w:t>
      </w:r>
    </w:p>
    <w:p w:rsidR="006A0266" w:rsidRPr="006A0266" w:rsidRDefault="006A0266" w:rsidP="005E094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A0266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Функции и полномочия собственника имущества в установленном порядке осуществляет Управление муниципальной собственности Администрации г. Переславля-За</w:t>
      </w:r>
      <w:r w:rsidR="00810FE4">
        <w:rPr>
          <w:rFonts w:ascii="Times New Roman" w:hAnsi="Times New Roman"/>
          <w:color w:val="000000"/>
          <w:sz w:val="24"/>
          <w:szCs w:val="24"/>
          <w:lang w:eastAsia="en-US"/>
        </w:rPr>
        <w:t>лесского</w:t>
      </w:r>
      <w:r w:rsidRPr="006A026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A0266" w:rsidRPr="006A0266" w:rsidRDefault="006A0266" w:rsidP="006A0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ab/>
        <w:t xml:space="preserve">Целью деятельности 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</w:t>
      </w:r>
      <w:r w:rsidRPr="006A0266">
        <w:rPr>
          <w:rFonts w:ascii="Times New Roman" w:hAnsi="Times New Roman"/>
          <w:sz w:val="24"/>
          <w:szCs w:val="24"/>
          <w:lang w:eastAsia="en-US"/>
        </w:rPr>
        <w:t xml:space="preserve"> является образовательная деятельность по образовательным программам дошкольного образования, присмотр и уход за детьми.</w:t>
      </w:r>
      <w:r w:rsidRPr="006A0266">
        <w:rPr>
          <w:rFonts w:ascii="Times New Roman" w:hAnsi="Times New Roman"/>
          <w:sz w:val="24"/>
          <w:szCs w:val="24"/>
          <w:lang w:eastAsia="en-US"/>
        </w:rPr>
        <w:tab/>
      </w:r>
    </w:p>
    <w:p w:rsidR="006A0266" w:rsidRPr="006A0266" w:rsidRDefault="006A0266" w:rsidP="005E0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 xml:space="preserve">Предметом деятельности 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 </w:t>
      </w:r>
      <w:r w:rsidRPr="006A0266">
        <w:rPr>
          <w:rFonts w:ascii="Times New Roman" w:hAnsi="Times New Roman"/>
          <w:sz w:val="24"/>
          <w:szCs w:val="24"/>
          <w:lang w:eastAsia="en-US"/>
        </w:rPr>
        <w:t>является выполнение работ (оказание услуг) в целях обеспечения реализации полномочий учредителя в сфере образования в соответствии с действующим законодательством.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 xml:space="preserve">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 </w:t>
      </w:r>
      <w:r w:rsidRPr="006A0266">
        <w:rPr>
          <w:rFonts w:ascii="Times New Roman" w:hAnsi="Times New Roman"/>
          <w:sz w:val="24"/>
          <w:szCs w:val="24"/>
          <w:lang w:eastAsia="en-US"/>
        </w:rPr>
        <w:t xml:space="preserve">осуществляет следующие основные виды деятельности: 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>- реализация основных общеобразовательных программ дошкольного образования;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>- присмотр и уход за детьми.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 xml:space="preserve">Виды реализуемых 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 </w:t>
      </w:r>
      <w:r w:rsidRPr="006A0266">
        <w:rPr>
          <w:rFonts w:ascii="Times New Roman" w:hAnsi="Times New Roman"/>
          <w:sz w:val="24"/>
          <w:szCs w:val="24"/>
          <w:lang w:eastAsia="en-US"/>
        </w:rPr>
        <w:t>образовательных программ с указанием уровня образования и (или) направленности: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>- основные общеобразовательные программы дошкольного образования.</w:t>
      </w:r>
    </w:p>
    <w:p w:rsidR="006A0266" w:rsidRDefault="006A0266" w:rsidP="006A02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0266" w:rsidRPr="00227469" w:rsidRDefault="006A0266" w:rsidP="006A02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7469">
        <w:rPr>
          <w:rFonts w:ascii="Times New Roman" w:hAnsi="Times New Roman"/>
          <w:b/>
          <w:sz w:val="24"/>
          <w:szCs w:val="24"/>
        </w:rPr>
        <w:t>Объем проверенных средств.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A0266" w:rsidRDefault="006A0266" w:rsidP="005E09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МДОУ </w:t>
      </w:r>
      <w:proofErr w:type="spellStart"/>
      <w:r>
        <w:rPr>
          <w:rFonts w:ascii="Times New Roman" w:hAnsi="Times New Roman"/>
          <w:sz w:val="24"/>
          <w:szCs w:val="24"/>
        </w:rPr>
        <w:t>Лыченский</w:t>
      </w:r>
      <w:proofErr w:type="spellEnd"/>
      <w:r w:rsidRPr="005A16E9">
        <w:rPr>
          <w:rFonts w:ascii="Times New Roman" w:hAnsi="Times New Roman"/>
          <w:sz w:val="24"/>
          <w:szCs w:val="24"/>
        </w:rPr>
        <w:t xml:space="preserve"> детский сад в 2020 году производилось за счет средств бюджета городского округа города Переславль-Залесский Ярославской области, средств областного бюджета и средств, поступающих в качестве родительской платы за присмотр и уход за детьми, осваивающими образовательные программы дошкольного образования (далее по тексту родительская плата).</w:t>
      </w:r>
    </w:p>
    <w:p w:rsidR="006A0266" w:rsidRPr="006A0266" w:rsidRDefault="006A0266" w:rsidP="006A026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Финансирование МДОУ </w:t>
      </w:r>
      <w:proofErr w:type="spellStart"/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детский сад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за счет бюджетных средств в проверяемом периоде составило 3 171 560,75 рублей:</w:t>
      </w:r>
    </w:p>
    <w:p w:rsidR="006A0266" w:rsidRPr="006A0266" w:rsidRDefault="006A0266" w:rsidP="006A026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- 3 129 398,13 рублей – средства субсидии на выполнение муниципального задания (МЗ), из них:</w:t>
      </w:r>
    </w:p>
    <w:p w:rsidR="006A0266" w:rsidRPr="006A0266" w:rsidRDefault="006A0266" w:rsidP="006A0266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851" w:firstLine="42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1 970 220,63 рублей - средства городского бюджета;</w:t>
      </w:r>
    </w:p>
    <w:p w:rsidR="006A0266" w:rsidRPr="006A0266" w:rsidRDefault="006A0266" w:rsidP="006A0266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851" w:firstLine="42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1 159 177,50 рублей – средства областного бюджета.</w:t>
      </w:r>
    </w:p>
    <w:p w:rsidR="006A0266" w:rsidRPr="006A0266" w:rsidRDefault="006A0266" w:rsidP="006A0266">
      <w:pPr>
        <w:tabs>
          <w:tab w:val="left" w:pos="1560"/>
        </w:tabs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- 42 162,62 рублей – средства целевых субсидий на иные цели (ИЦ), из них:</w:t>
      </w:r>
    </w:p>
    <w:p w:rsidR="006A0266" w:rsidRPr="006A0266" w:rsidRDefault="006A0266" w:rsidP="009803F8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851" w:firstLine="42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39 053,20 рублей - ГЦП «Борьба с преступностью в городе Переславле-Залесском на 2019-2021 годы»;</w:t>
      </w:r>
    </w:p>
    <w:p w:rsidR="006A0266" w:rsidRPr="005E0946" w:rsidRDefault="006A0266" w:rsidP="005E0946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851" w:firstLine="42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3 109,42 рублей - ГЦП «Обеспечение первичных мер пожарной безопасности города Переславля-Залесского на 2020-2022 годы».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Кассовые расходы </w:t>
      </w: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МДОУ </w:t>
      </w:r>
      <w:proofErr w:type="spellStart"/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детский сад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за счет бюджетных средств (с учетом остатка средств на 01.01.2020) в проверяемом периоде составили 3 188 737,91 рублей: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- 3 146 575,29 рублей - средства субсидии на выполн</w:t>
      </w:r>
      <w:r w:rsidR="00810FE4">
        <w:rPr>
          <w:rFonts w:ascii="Times New Roman" w:eastAsia="Calibri" w:hAnsi="Times New Roman"/>
          <w:sz w:val="24"/>
          <w:szCs w:val="24"/>
          <w:lang w:eastAsia="en-US"/>
        </w:rPr>
        <w:t>ение муниципального задания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42 162,62 рублей - средства це</w:t>
      </w:r>
      <w:r w:rsidR="00810FE4">
        <w:rPr>
          <w:rFonts w:ascii="Times New Roman" w:eastAsia="Calibri" w:hAnsi="Times New Roman"/>
          <w:sz w:val="24"/>
          <w:szCs w:val="24"/>
          <w:lang w:eastAsia="en-US"/>
        </w:rPr>
        <w:t>левых субсидий на иные цели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- 83 500</w:t>
      </w:r>
      <w:r w:rsidR="00810FE4">
        <w:rPr>
          <w:rFonts w:ascii="Times New Roman" w:eastAsia="Calibri" w:hAnsi="Times New Roman"/>
          <w:sz w:val="24"/>
          <w:szCs w:val="24"/>
          <w:lang w:eastAsia="en-US"/>
        </w:rPr>
        <w:t>,73 – внебюджетные средства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A0266" w:rsidRDefault="006A0266" w:rsidP="006A02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0266" w:rsidRPr="006A0266" w:rsidRDefault="006A0266" w:rsidP="006A02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0266">
        <w:rPr>
          <w:rFonts w:ascii="Times New Roman" w:hAnsi="Times New Roman"/>
          <w:b/>
          <w:sz w:val="24"/>
          <w:szCs w:val="24"/>
        </w:rPr>
        <w:t xml:space="preserve">Состояние и постановка бухгалтерского учета. </w:t>
      </w:r>
    </w:p>
    <w:p w:rsidR="006A0266" w:rsidRPr="006A0266" w:rsidRDefault="006A0266" w:rsidP="006A02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Ведение бухгалтерского учета и отчетности в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МДОУ 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детский сад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в проверяемом периоде в целом соответствует требованиям </w:t>
      </w:r>
      <w:r w:rsidRPr="006A0266">
        <w:rPr>
          <w:rFonts w:ascii="Times New Roman" w:hAnsi="Times New Roman"/>
          <w:sz w:val="24"/>
          <w:szCs w:val="24"/>
        </w:rPr>
        <w:t>Федерального закона от 06.12.2011 № 402-ФЗ «О бухгалтерском учете</w:t>
      </w:r>
      <w:r w:rsidRPr="006A0266">
        <w:rPr>
          <w:rFonts w:ascii="Times New Roman" w:hAnsi="Times New Roman"/>
          <w:b/>
          <w:sz w:val="24"/>
          <w:szCs w:val="24"/>
        </w:rPr>
        <w:t xml:space="preserve"> </w:t>
      </w:r>
      <w:r w:rsidRPr="006A0266">
        <w:rPr>
          <w:rFonts w:ascii="Times New Roman" w:eastAsia="Calibri" w:hAnsi="Times New Roman"/>
          <w:sz w:val="24"/>
          <w:szCs w:val="24"/>
        </w:rPr>
        <w:t>и других нормативных правовых актов</w:t>
      </w:r>
      <w:r w:rsidRPr="006A0266">
        <w:rPr>
          <w:rFonts w:eastAsia="Calibri"/>
          <w:sz w:val="24"/>
          <w:szCs w:val="24"/>
          <w:lang w:eastAsia="en-US"/>
        </w:rPr>
        <w:t xml:space="preserve"> </w:t>
      </w:r>
      <w:r w:rsidRPr="006A0266">
        <w:rPr>
          <w:rFonts w:ascii="Times New Roman" w:eastAsia="Calibri" w:hAnsi="Times New Roman"/>
          <w:sz w:val="24"/>
          <w:szCs w:val="24"/>
        </w:rPr>
        <w:t xml:space="preserve">за исключением нарушений, </w:t>
      </w:r>
      <w:r>
        <w:rPr>
          <w:rFonts w:ascii="Times New Roman" w:eastAsia="Calibri" w:hAnsi="Times New Roman"/>
          <w:sz w:val="24"/>
          <w:szCs w:val="24"/>
        </w:rPr>
        <w:t>отраженных в Акте проверки от 16.07</w:t>
      </w:r>
      <w:r w:rsidRPr="006A0266">
        <w:rPr>
          <w:rFonts w:ascii="Times New Roman" w:eastAsia="Calibri" w:hAnsi="Times New Roman"/>
          <w:sz w:val="24"/>
          <w:szCs w:val="24"/>
        </w:rPr>
        <w:t>.2021.</w:t>
      </w:r>
    </w:p>
    <w:p w:rsidR="006A0266" w:rsidRDefault="006A0266" w:rsidP="006A0266">
      <w:pPr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</w:p>
    <w:p w:rsidR="00F25FE3" w:rsidRDefault="00F25FE3" w:rsidP="006A0266">
      <w:pPr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</w:p>
    <w:p w:rsidR="00F25FE3" w:rsidRDefault="00F25FE3" w:rsidP="006A0266">
      <w:pPr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</w:p>
    <w:p w:rsidR="00F25FE3" w:rsidRDefault="00F25FE3" w:rsidP="006A0266">
      <w:pPr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</w:p>
    <w:p w:rsidR="006A0266" w:rsidRPr="006A0266" w:rsidRDefault="006A0266" w:rsidP="006A0266">
      <w:pPr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A0266">
        <w:rPr>
          <w:rFonts w:ascii="Times New Roman" w:hAnsi="Times New Roman"/>
          <w:b/>
          <w:sz w:val="24"/>
          <w:szCs w:val="24"/>
        </w:rPr>
        <w:lastRenderedPageBreak/>
        <w:t>Результаты проверки.</w:t>
      </w:r>
    </w:p>
    <w:p w:rsidR="006A0266" w:rsidRPr="006A0266" w:rsidRDefault="006A0266" w:rsidP="006A026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A0266">
        <w:rPr>
          <w:rFonts w:ascii="Times New Roman" w:hAnsi="Times New Roman"/>
          <w:b/>
          <w:sz w:val="24"/>
          <w:szCs w:val="24"/>
        </w:rPr>
        <w:t>По результатам проверки установлено:</w:t>
      </w:r>
    </w:p>
    <w:p w:rsidR="006A0266" w:rsidRPr="006A0266" w:rsidRDefault="00810FE4" w:rsidP="006A026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A0266" w:rsidRPr="006A0266">
        <w:rPr>
          <w:rFonts w:ascii="Times New Roman" w:hAnsi="Times New Roman"/>
          <w:b/>
          <w:sz w:val="24"/>
          <w:szCs w:val="24"/>
        </w:rPr>
        <w:t xml:space="preserve">1. финансовых нарушений на сумму 250 321,61 рублей (в том числе 185 304,64 рублей – средства субсидии на выполнение муниципального задания, 65 016,97 рублей – средства от приносящей доход деятельности), из них устранено </w:t>
      </w:r>
      <w:r w:rsidR="006A0266" w:rsidRPr="006A0266">
        <w:rPr>
          <w:rFonts w:ascii="Times New Roman" w:eastAsia="Calibri" w:hAnsi="Times New Roman"/>
          <w:b/>
          <w:sz w:val="24"/>
          <w:szCs w:val="24"/>
          <w:lang w:eastAsia="en-US"/>
        </w:rPr>
        <w:t>29 458,68 рублей</w:t>
      </w:r>
      <w:r w:rsidR="006A0266" w:rsidRPr="006A0266">
        <w:rPr>
          <w:rFonts w:ascii="Times New Roman" w:hAnsi="Times New Roman"/>
          <w:b/>
          <w:sz w:val="24"/>
          <w:szCs w:val="24"/>
        </w:rPr>
        <w:t>, в том числе: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  - 145 251,87 рублей - нарушение Порядка составления, утверждения и контроля за исполнением Плана финансово-хозяйственной деятельности, утвержденным приказом Управления образования Администрации г. Переславля -Залесского от 12.04.2016 № 160/01-04 (редакция приказа от 26.12.2016 № 545/01-04) - в Плане финансово-хозяйственной деятельности не указаны фактические остатки денежных средств после завершения отчетного финансового года;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- 16 234,90 рублей - нарушение ст. 34 Бюджетного кодекса Российской Федерации - неэффективное расходование бюджетных средств;</w:t>
      </w:r>
    </w:p>
    <w:p w:rsidR="006A0266" w:rsidRPr="006A0266" w:rsidRDefault="006A0266" w:rsidP="006A0266">
      <w:pPr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- 2 920,00 рублей - </w:t>
      </w:r>
      <w:r w:rsidRPr="006A0266">
        <w:rPr>
          <w:rFonts w:ascii="Times New Roman" w:hAnsi="Times New Roman"/>
          <w:sz w:val="24"/>
          <w:szCs w:val="24"/>
          <w:lang w:eastAsia="en-US"/>
        </w:rPr>
        <w:t>нарушение ст. 9, ст. 10, ст.13 Федерального закона от 06.12.2011 № 402-ФЗ «О бухгалтерском учете» опреде</w:t>
      </w:r>
      <w:r w:rsidR="00810FE4">
        <w:rPr>
          <w:rFonts w:ascii="Times New Roman" w:hAnsi="Times New Roman"/>
          <w:sz w:val="24"/>
          <w:szCs w:val="24"/>
          <w:lang w:eastAsia="en-US"/>
        </w:rPr>
        <w:t>лить образование задолженности,</w:t>
      </w:r>
      <w:r w:rsidRPr="006A0266">
        <w:rPr>
          <w:rFonts w:ascii="Times New Roman" w:hAnsi="Times New Roman"/>
          <w:sz w:val="24"/>
          <w:szCs w:val="24"/>
          <w:lang w:eastAsia="en-US"/>
        </w:rPr>
        <w:t xml:space="preserve"> а также поставщика(</w:t>
      </w:r>
      <w:proofErr w:type="spellStart"/>
      <w:r w:rsidRPr="006A0266">
        <w:rPr>
          <w:rFonts w:ascii="Times New Roman" w:hAnsi="Times New Roman"/>
          <w:sz w:val="24"/>
          <w:szCs w:val="24"/>
          <w:lang w:eastAsia="en-US"/>
        </w:rPr>
        <w:t>ов</w:t>
      </w:r>
      <w:proofErr w:type="spellEnd"/>
      <w:r w:rsidRPr="006A0266">
        <w:rPr>
          <w:rFonts w:ascii="Times New Roman" w:hAnsi="Times New Roman"/>
          <w:sz w:val="24"/>
          <w:szCs w:val="24"/>
          <w:lang w:eastAsia="en-US"/>
        </w:rPr>
        <w:t>) оказываемых услуг проверке не предоставляется возможным.</w:t>
      </w:r>
      <w:r w:rsidRPr="006A026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 проверяемом периоде мер по погашению данной задолженности не принималось. Проверке не предоставляется возможным определить достоверность образования данной задолженности;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- 1 200,00 рублей - </w:t>
      </w:r>
      <w:r w:rsidRPr="006A0266">
        <w:rPr>
          <w:rFonts w:ascii="Times New Roman" w:hAnsi="Times New Roman"/>
          <w:sz w:val="24"/>
          <w:szCs w:val="24"/>
          <w:lang w:eastAsia="en-US"/>
        </w:rPr>
        <w:t>нарушение п. 9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</w:t>
      </w:r>
      <w:r w:rsidR="00810FE4">
        <w:rPr>
          <w:rFonts w:ascii="Times New Roman" w:hAnsi="Times New Roman"/>
          <w:sz w:val="24"/>
          <w:szCs w:val="24"/>
          <w:lang w:eastAsia="en-US"/>
        </w:rPr>
        <w:t xml:space="preserve">етных и автономных учреждений» </w:t>
      </w:r>
      <w:r w:rsidRPr="006A0266">
        <w:rPr>
          <w:rFonts w:ascii="Times New Roman" w:hAnsi="Times New Roman"/>
          <w:sz w:val="24"/>
          <w:szCs w:val="24"/>
          <w:lang w:eastAsia="en-US"/>
        </w:rPr>
        <w:t>- несоответствие фактической образовавшейся задолженности и отраженной по счету 302.21 «Расчеты по услугам связи» по ПАО «</w:t>
      </w:r>
      <w:proofErr w:type="spellStart"/>
      <w:r w:rsidRPr="006A0266">
        <w:rPr>
          <w:rFonts w:ascii="Times New Roman" w:hAnsi="Times New Roman"/>
          <w:sz w:val="24"/>
          <w:szCs w:val="24"/>
          <w:lang w:eastAsia="en-US"/>
        </w:rPr>
        <w:t>Вымпелком</w:t>
      </w:r>
      <w:proofErr w:type="spellEnd"/>
      <w:r w:rsidRPr="006A0266">
        <w:rPr>
          <w:rFonts w:ascii="Times New Roman" w:hAnsi="Times New Roman"/>
          <w:sz w:val="24"/>
          <w:szCs w:val="24"/>
          <w:lang w:eastAsia="en-US"/>
        </w:rPr>
        <w:t>» привело к искажению бухгалтерской отчетности;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 xml:space="preserve">   - 11 393,80 рублей - нарушение п. 9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утвержденной Приказом Минфина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</w:t>
      </w:r>
      <w:r w:rsidR="00810FE4">
        <w:rPr>
          <w:rFonts w:ascii="Times New Roman" w:hAnsi="Times New Roman"/>
          <w:sz w:val="24"/>
          <w:szCs w:val="24"/>
          <w:lang w:eastAsia="en-US"/>
        </w:rPr>
        <w:t xml:space="preserve">ний» </w:t>
      </w:r>
      <w:r w:rsidRPr="006A0266">
        <w:rPr>
          <w:rFonts w:ascii="Times New Roman" w:hAnsi="Times New Roman"/>
          <w:sz w:val="24"/>
          <w:szCs w:val="24"/>
          <w:lang w:eastAsia="en-US"/>
        </w:rPr>
        <w:t xml:space="preserve">- несоответствие фактической образовавшейся задолженности и отраженной по счету 302.21 «Расчеты по услугам связи» по ПАО «ТНС </w:t>
      </w:r>
      <w:proofErr w:type="spellStart"/>
      <w:r w:rsidRPr="006A0266">
        <w:rPr>
          <w:rFonts w:ascii="Times New Roman" w:hAnsi="Times New Roman"/>
          <w:sz w:val="24"/>
          <w:szCs w:val="24"/>
          <w:lang w:eastAsia="en-US"/>
        </w:rPr>
        <w:t>энерго</w:t>
      </w:r>
      <w:proofErr w:type="spellEnd"/>
      <w:r w:rsidRPr="006A0266">
        <w:rPr>
          <w:rFonts w:ascii="Times New Roman" w:hAnsi="Times New Roman"/>
          <w:sz w:val="24"/>
          <w:szCs w:val="24"/>
          <w:lang w:eastAsia="en-US"/>
        </w:rPr>
        <w:t xml:space="preserve"> Ярославль» привело к искажению бухгалтерской отчетности;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t xml:space="preserve">    - 40 000,00 рублей -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нарушение </w:t>
      </w: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ст.  424, ст. 455 Гражданского кодекса Российской Федерации - </w:t>
      </w:r>
      <w:r w:rsidRPr="006A0266">
        <w:rPr>
          <w:rFonts w:ascii="Times New Roman" w:hAnsi="Times New Roman"/>
          <w:bCs/>
          <w:kern w:val="28"/>
          <w:sz w:val="24"/>
          <w:szCs w:val="24"/>
        </w:rPr>
        <w:t xml:space="preserve">допускались случаи заключения договоров (муниципальных контрактов) </w:t>
      </w:r>
      <w:r w:rsidRPr="006A0266">
        <w:rPr>
          <w:rFonts w:ascii="Times New Roman" w:hAnsi="Times New Roman"/>
          <w:bCs/>
          <w:kern w:val="28"/>
          <w:sz w:val="24"/>
          <w:szCs w:val="24"/>
          <w:lang w:eastAsia="en-US"/>
        </w:rPr>
        <w:t xml:space="preserve">без конкретизации наименования услуг (работ), а именно: спецификация (калькуляция) к договору </w:t>
      </w: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№ 02-20 от 01.10.2020 </w:t>
      </w:r>
      <w:r w:rsidRPr="006A0266">
        <w:rPr>
          <w:rFonts w:ascii="Times New Roman" w:hAnsi="Times New Roman"/>
          <w:bCs/>
          <w:kern w:val="28"/>
          <w:sz w:val="24"/>
          <w:szCs w:val="24"/>
          <w:lang w:eastAsia="en-US"/>
        </w:rPr>
        <w:t xml:space="preserve"> </w:t>
      </w: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 ИП </w:t>
      </w:r>
      <w:proofErr w:type="spellStart"/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>Гурьевым</w:t>
      </w:r>
      <w:proofErr w:type="spellEnd"/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Александром Николаевичем на поставку продуктов питания </w:t>
      </w:r>
      <w:r w:rsidRPr="006A0266">
        <w:rPr>
          <w:rFonts w:ascii="Times New Roman" w:hAnsi="Times New Roman"/>
          <w:bCs/>
          <w:kern w:val="28"/>
          <w:sz w:val="24"/>
          <w:szCs w:val="24"/>
          <w:lang w:eastAsia="en-US"/>
        </w:rPr>
        <w:t>проверке не предоставлена</w:t>
      </w: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- 600,00 рублей - </w:t>
      </w:r>
      <w:r w:rsidRPr="006A0266">
        <w:rPr>
          <w:rFonts w:ascii="Times New Roman" w:hAnsi="Times New Roman"/>
          <w:sz w:val="24"/>
          <w:szCs w:val="24"/>
          <w:lang w:eastAsia="en-US"/>
        </w:rPr>
        <w:t>нарушение ст. 9, ст. 10 Федерального закона от 06.12.2011 № 402-ФЗ «О бухгалтерском учете» - были допущены случаи несвоевременного принятия к учету первичных учетных документов;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  <w:lang w:eastAsia="en-US"/>
        </w:rPr>
        <w:lastRenderedPageBreak/>
        <w:t xml:space="preserve">     - 1 462,70 рублей -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нарушение ст. 9, ст. 10 Федерального закона «О бухгалтерском учете» от 06.12.2011 № 402-ФЗ - выявлен факт непринятия к учету бухгалтерских документов;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- 300,00 рублей - </w:t>
      </w:r>
      <w:r w:rsidRPr="006A0266">
        <w:rPr>
          <w:rFonts w:ascii="Times New Roman" w:hAnsi="Times New Roman"/>
          <w:sz w:val="24"/>
          <w:szCs w:val="24"/>
        </w:rPr>
        <w:t>нарушение п. 10.2.5 Порядка применения классификации операций сектора государственного управления,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у</w:t>
      </w:r>
      <w:r w:rsidRPr="006A0266">
        <w:rPr>
          <w:rFonts w:ascii="Times New Roman" w:hAnsi="Times New Roman"/>
          <w:sz w:val="24"/>
          <w:szCs w:val="24"/>
        </w:rPr>
        <w:t>твержденного приказом Министерства финансов Российской Федерации от 29.11.2017 № 209н</w:t>
      </w:r>
      <w:r w:rsidR="00810FE4">
        <w:rPr>
          <w:rFonts w:ascii="Times New Roman" w:hAnsi="Times New Roman"/>
          <w:sz w:val="24"/>
          <w:szCs w:val="24"/>
        </w:rPr>
        <w:t xml:space="preserve"> -</w:t>
      </w:r>
      <w:r w:rsidRPr="006A0266">
        <w:rPr>
          <w:rFonts w:ascii="Times New Roman" w:hAnsi="Times New Roman"/>
          <w:sz w:val="24"/>
          <w:szCs w:val="24"/>
        </w:rPr>
        <w:t xml:space="preserve"> установлено неправильное применение бюджетной классификации;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sz w:val="24"/>
          <w:szCs w:val="24"/>
        </w:rPr>
        <w:t xml:space="preserve">     - 161,66 рублей -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нарушение ст. 91 Трудового кодекса Российской Федерации -  переплата заработной платы;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 - 29 458,68 рублей - </w:t>
      </w:r>
      <w:r w:rsidRPr="006A0266">
        <w:rPr>
          <w:rFonts w:ascii="Times New Roman" w:hAnsi="Times New Roman"/>
          <w:sz w:val="24"/>
          <w:szCs w:val="24"/>
        </w:rPr>
        <w:t xml:space="preserve">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нарушение п. 117 Приказа Минфина от 01.10.2010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 государственных (муниципальных) учреждений и Инструкции по его применению», а именно:</w:t>
      </w:r>
    </w:p>
    <w:p w:rsidR="006A0266" w:rsidRPr="006A0266" w:rsidRDefault="006A0266" w:rsidP="00810FE4">
      <w:pPr>
        <w:numPr>
          <w:ilvl w:val="0"/>
          <w:numId w:val="5"/>
        </w:numPr>
        <w:spacing w:after="0"/>
        <w:ind w:left="284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по счету 105.36 «Прочие материальные запасы» отражены материальные запасы на общую сумму 26 948,68 рублей, которые следовало отразить:</w:t>
      </w:r>
    </w:p>
    <w:p w:rsidR="006A0266" w:rsidRPr="006A0266" w:rsidRDefault="006A0266" w:rsidP="00810FE4">
      <w:pPr>
        <w:spacing w:after="0"/>
        <w:ind w:left="284"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 - 26 921,68 рублей по счету 105.34 «Строительные материалы»;</w:t>
      </w:r>
    </w:p>
    <w:p w:rsidR="006A0266" w:rsidRPr="006A0266" w:rsidRDefault="006A0266" w:rsidP="00810FE4">
      <w:pPr>
        <w:spacing w:after="0"/>
        <w:ind w:left="284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 - 27,00 рублей по счету 105.32 «Продукты питания»;</w:t>
      </w:r>
    </w:p>
    <w:p w:rsidR="006A0266" w:rsidRPr="006A0266" w:rsidRDefault="006A0266" w:rsidP="00810FE4">
      <w:pPr>
        <w:numPr>
          <w:ilvl w:val="0"/>
          <w:numId w:val="5"/>
        </w:numPr>
        <w:spacing w:after="0"/>
        <w:ind w:left="284" w:firstLine="42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по счету 105.34 «Строительные материалы» отражены материальные запасы на общую сумму 2 510,00 рублей, которые следовало отразить по счету 105.36 «Прочие материальные запасы» на сумму 2 510,00 рублей.</w:t>
      </w:r>
    </w:p>
    <w:p w:rsidR="006A0266" w:rsidRPr="006A0266" w:rsidRDefault="006A0266" w:rsidP="006A0266">
      <w:pPr>
        <w:spacing w:after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      В период проведения проверки данное нарушение устранено.</w:t>
      </w:r>
    </w:p>
    <w:p w:rsidR="006A0266" w:rsidRPr="006A0266" w:rsidRDefault="006A0266" w:rsidP="006A0266">
      <w:pPr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- 1 338,00 рублей - </w:t>
      </w: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нарушением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ст.5, ст.6 </w:t>
      </w: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Федерального закона от 06.12.2011 № 402-ФЗ «О бухгалтерском учете» - недостача материальных запасов.</w:t>
      </w:r>
    </w:p>
    <w:p w:rsidR="006A0266" w:rsidRPr="006A0266" w:rsidRDefault="006A0266" w:rsidP="006A0266">
      <w:pPr>
        <w:spacing w:after="0" w:line="240" w:lineRule="auto"/>
        <w:ind w:left="1429" w:firstLine="426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нефинансовых нарушений: 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- нарушение п. 3.16.2 Устава 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сад,</w:t>
      </w:r>
      <w:r w:rsidRPr="006A0266">
        <w:rPr>
          <w:rFonts w:eastAsia="Calibri"/>
          <w:sz w:val="24"/>
          <w:szCs w:val="24"/>
          <w:lang w:eastAsia="en-US"/>
        </w:rPr>
        <w:t xml:space="preserve">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утвержденного начальником Управления образования от 09.01.2019 № 27/01-04, согласованного с начальником УМС - заседания Общего собрания работников в проверяемом периоде 2020 года не проводились;</w:t>
      </w:r>
    </w:p>
    <w:p w:rsidR="006A0266" w:rsidRPr="006A0266" w:rsidRDefault="006A0266" w:rsidP="006A0266">
      <w:pPr>
        <w:spacing w:after="0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- нарушение п. 2.4.2 договоров об образовании по образовательным программам дошкольного образования, заключаемых между </w:t>
      </w: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МДОУ </w:t>
      </w:r>
      <w:proofErr w:type="spellStart"/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детский сад и родителями (законными представителями) - ежемесячно нарушались сроки внесения родительской платы;</w:t>
      </w:r>
    </w:p>
    <w:p w:rsidR="006A0266" w:rsidRPr="006A0266" w:rsidRDefault="006A0266" w:rsidP="006A0266">
      <w:pPr>
        <w:spacing w:after="0" w:line="240" w:lineRule="auto"/>
        <w:ind w:firstLine="426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- нарушении ст. 9 Федерального закона от 06.12.2011 № 402-ФЗ «О бухгалтерском учете» допускались случаи:</w:t>
      </w:r>
    </w:p>
    <w:p w:rsidR="006A0266" w:rsidRPr="006A0266" w:rsidRDefault="006A0266" w:rsidP="00810FE4">
      <w:pPr>
        <w:pStyle w:val="a3"/>
        <w:numPr>
          <w:ilvl w:val="0"/>
          <w:numId w:val="5"/>
        </w:numPr>
        <w:spacing w:after="0" w:line="240" w:lineRule="auto"/>
        <w:ind w:left="567" w:firstLine="143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bCs/>
          <w:sz w:val="24"/>
          <w:szCs w:val="24"/>
          <w:lang w:eastAsia="en-US"/>
        </w:rPr>
        <w:t>принятия к учету недооформленных первичных документов;</w:t>
      </w:r>
    </w:p>
    <w:p w:rsidR="006A0266" w:rsidRPr="006A0266" w:rsidRDefault="006A0266" w:rsidP="00810FE4">
      <w:pPr>
        <w:pStyle w:val="a3"/>
        <w:numPr>
          <w:ilvl w:val="0"/>
          <w:numId w:val="5"/>
        </w:numPr>
        <w:spacing w:after="0" w:line="240" w:lineRule="auto"/>
        <w:ind w:left="567" w:firstLine="143"/>
        <w:jc w:val="both"/>
        <w:rPr>
          <w:rFonts w:ascii="Times New Roman" w:hAnsi="Times New Roman"/>
          <w:sz w:val="24"/>
          <w:szCs w:val="24"/>
        </w:rPr>
      </w:pPr>
      <w:r w:rsidRPr="006A0266">
        <w:rPr>
          <w:rFonts w:ascii="Times New Roman" w:hAnsi="Times New Roman"/>
          <w:sz w:val="24"/>
          <w:szCs w:val="24"/>
        </w:rPr>
        <w:t>в оборотно-сальдовых ведомостях допускались случаи некорректного отражения наименований (номеров) контрактов (договоров);</w:t>
      </w:r>
    </w:p>
    <w:p w:rsidR="006A0266" w:rsidRPr="006A0266" w:rsidRDefault="006A0266" w:rsidP="00810FE4">
      <w:pPr>
        <w:numPr>
          <w:ilvl w:val="0"/>
          <w:numId w:val="3"/>
        </w:numPr>
        <w:spacing w:after="0" w:line="240" w:lineRule="auto"/>
        <w:ind w:left="567" w:firstLine="143"/>
        <w:contextualSpacing/>
        <w:jc w:val="both"/>
        <w:rPr>
          <w:rFonts w:ascii="Times New Roman" w:hAnsi="Times New Roman"/>
          <w:sz w:val="24"/>
          <w:szCs w:val="24"/>
        </w:rPr>
      </w:pPr>
      <w:r w:rsidRPr="006A0266">
        <w:rPr>
          <w:rFonts w:ascii="Times New Roman" w:hAnsi="Times New Roman"/>
          <w:sz w:val="24"/>
          <w:szCs w:val="24"/>
        </w:rPr>
        <w:t>допускались случаи принятия к учету не подписанных актов выполненных работ;</w:t>
      </w:r>
    </w:p>
    <w:p w:rsidR="006A0266" w:rsidRPr="005E0946" w:rsidRDefault="006A0266" w:rsidP="005E0946">
      <w:pPr>
        <w:numPr>
          <w:ilvl w:val="0"/>
          <w:numId w:val="3"/>
        </w:numPr>
        <w:spacing w:after="0" w:line="240" w:lineRule="auto"/>
        <w:ind w:left="567" w:firstLine="143"/>
        <w:contextualSpacing/>
        <w:jc w:val="both"/>
        <w:rPr>
          <w:rFonts w:ascii="Times New Roman" w:hAnsi="Times New Roman"/>
          <w:sz w:val="24"/>
          <w:szCs w:val="24"/>
        </w:rPr>
      </w:pPr>
      <w:r w:rsidRPr="006A0266">
        <w:rPr>
          <w:rFonts w:ascii="Times New Roman" w:hAnsi="Times New Roman"/>
          <w:sz w:val="24"/>
          <w:szCs w:val="24"/>
        </w:rPr>
        <w:t>принятие к учету скан-копии акта;</w:t>
      </w:r>
    </w:p>
    <w:p w:rsidR="006A0266" w:rsidRPr="006A0266" w:rsidRDefault="006A0266" w:rsidP="00810FE4">
      <w:pPr>
        <w:shd w:val="clear" w:color="auto" w:fill="FFFFFF"/>
        <w:spacing w:after="0" w:line="315" w:lineRule="atLeast"/>
        <w:ind w:left="567" w:firstLine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6A0266">
        <w:rPr>
          <w:rFonts w:ascii="Times New Roman" w:hAnsi="Times New Roman"/>
          <w:color w:val="000000"/>
          <w:sz w:val="24"/>
          <w:szCs w:val="24"/>
        </w:rPr>
        <w:t xml:space="preserve">  - нарушение ст.57, ст.72 Трудового кодекса Российской Федерации допускались следующие случаи:</w:t>
      </w:r>
    </w:p>
    <w:p w:rsidR="006A0266" w:rsidRPr="006A0266" w:rsidRDefault="006A0266" w:rsidP="00810FE4">
      <w:pPr>
        <w:numPr>
          <w:ilvl w:val="0"/>
          <w:numId w:val="4"/>
        </w:numPr>
        <w:shd w:val="clear" w:color="auto" w:fill="FFFFFF"/>
        <w:spacing w:after="0" w:line="315" w:lineRule="atLeast"/>
        <w:ind w:left="567" w:firstLine="14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A0266">
        <w:rPr>
          <w:rFonts w:ascii="Times New Roman" w:hAnsi="Times New Roman"/>
          <w:color w:val="000000"/>
          <w:sz w:val="24"/>
          <w:szCs w:val="24"/>
        </w:rPr>
        <w:t>не все надбавки, предусмотренные в штатном расписании отражены в трудовых договорах работников;</w:t>
      </w:r>
    </w:p>
    <w:p w:rsidR="006A0266" w:rsidRPr="006A0266" w:rsidRDefault="006A0266" w:rsidP="00810FE4">
      <w:pPr>
        <w:numPr>
          <w:ilvl w:val="0"/>
          <w:numId w:val="4"/>
        </w:numPr>
        <w:spacing w:after="0"/>
        <w:ind w:left="567" w:firstLine="14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hAnsi="Times New Roman"/>
          <w:color w:val="000000"/>
          <w:sz w:val="24"/>
          <w:szCs w:val="24"/>
        </w:rPr>
        <w:lastRenderedPageBreak/>
        <w:t>при изменении должностных окладов дополнительные соглашения с работниками не заключались;</w:t>
      </w:r>
    </w:p>
    <w:p w:rsidR="006A0266" w:rsidRPr="006A0266" w:rsidRDefault="006A0266" w:rsidP="006A02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810FE4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- нарушение п. 1.3, п. 1.5 приказа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 - инвентаризация материальных запасов, основных средств и инвентаризация расчётов в 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 в 2020 году не проводилась.</w:t>
      </w:r>
    </w:p>
    <w:p w:rsidR="006A0266" w:rsidRPr="006A0266" w:rsidRDefault="006A0266" w:rsidP="006A0266">
      <w:pPr>
        <w:tabs>
          <w:tab w:val="left" w:pos="954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A0266" w:rsidRPr="006A0266" w:rsidRDefault="00810FE4" w:rsidP="006A0266">
      <w:pPr>
        <w:tabs>
          <w:tab w:val="left" w:pos="954"/>
        </w:tabs>
        <w:spacing w:after="0" w:line="240" w:lineRule="auto"/>
        <w:ind w:firstLine="42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6A0266" w:rsidRPr="006A0266">
        <w:rPr>
          <w:rFonts w:ascii="Times New Roman" w:eastAsia="Calibri" w:hAnsi="Times New Roman"/>
          <w:b/>
          <w:sz w:val="24"/>
          <w:szCs w:val="24"/>
          <w:lang w:eastAsia="en-US"/>
        </w:rPr>
        <w:t>Прочие замечания по результатам проверки:</w:t>
      </w:r>
    </w:p>
    <w:p w:rsidR="005E0946" w:rsidRDefault="006A0266" w:rsidP="005E0946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        - невыполнение п. 3.17.3 Устава 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сад, утвержденного начальником Управления образования от 09.01.2019 № 27/01-04, согласованного с начальником УМС - заседания педагогического совета в проверяемый период 2020 года   проводилось только один раз.</w:t>
      </w:r>
    </w:p>
    <w:p w:rsidR="006A0266" w:rsidRPr="00F25FE3" w:rsidRDefault="006A0266" w:rsidP="00F25FE3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A0266">
        <w:rPr>
          <w:rFonts w:ascii="Times New Roman" w:hAnsi="Times New Roman"/>
          <w:sz w:val="24"/>
          <w:szCs w:val="24"/>
        </w:rPr>
        <w:t xml:space="preserve">По результатам проверки заведующему МДОУ </w:t>
      </w:r>
      <w:proofErr w:type="spellStart"/>
      <w:r w:rsidRPr="006A0266">
        <w:rPr>
          <w:rFonts w:ascii="Times New Roman" w:hAnsi="Times New Roman"/>
          <w:sz w:val="24"/>
          <w:szCs w:val="24"/>
        </w:rPr>
        <w:t>Лыченский</w:t>
      </w:r>
      <w:proofErr w:type="spellEnd"/>
      <w:r w:rsidRPr="006A0266">
        <w:rPr>
          <w:rFonts w:ascii="Times New Roman" w:hAnsi="Times New Roman"/>
          <w:sz w:val="24"/>
          <w:szCs w:val="24"/>
        </w:rPr>
        <w:t xml:space="preserve"> детский сад выдано представление № 5 от 19.07.2021 о 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>разработке плана устранения нарушений и недостатков, указанных в представлении (при необходимости), принятии мер по устранению нарушений и недостатков, по привлечению к ответственности должностных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:rsidR="006A0266" w:rsidRPr="006A0266" w:rsidRDefault="006A0266" w:rsidP="00F25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Срок ответа на представление со стороны 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 30 календарных дней.</w:t>
      </w:r>
    </w:p>
    <w:p w:rsidR="006A0266" w:rsidRPr="006A0266" w:rsidRDefault="006A0266" w:rsidP="00F25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Материалы проверки МДОУ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Лыченский</w:t>
      </w:r>
      <w:proofErr w:type="spellEnd"/>
      <w:r w:rsidRPr="006A0266">
        <w:rPr>
          <w:rFonts w:ascii="Times New Roman" w:eastAsia="Calibri" w:hAnsi="Times New Roman"/>
          <w:sz w:val="24"/>
          <w:szCs w:val="24"/>
          <w:lang w:eastAsia="en-US"/>
        </w:rPr>
        <w:t xml:space="preserve"> детский сад за 2020 год направлены в Переславскую межрайонную прокуратуру – во исполнение протокола координационного совещания руководителей правоохранительных органов городского округа город Переславль-Залесский</w:t>
      </w:r>
      <w:r w:rsidR="00F25FE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A0266" w:rsidRPr="006A0266" w:rsidRDefault="006A0266" w:rsidP="006A02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0266" w:rsidRPr="006A0266" w:rsidRDefault="006A0266" w:rsidP="006A02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Председатель Контрольно-счетной</w:t>
      </w:r>
    </w:p>
    <w:p w:rsidR="006A0266" w:rsidRPr="006A0266" w:rsidRDefault="006A0266" w:rsidP="006A02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0266">
        <w:rPr>
          <w:rFonts w:ascii="Times New Roman" w:eastAsia="Calibri" w:hAnsi="Times New Roman"/>
          <w:sz w:val="24"/>
          <w:szCs w:val="24"/>
          <w:lang w:eastAsia="en-US"/>
        </w:rPr>
        <w:t>палаты города Переславля-Залесского</w:t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A026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М.Б. </w:t>
      </w:r>
      <w:proofErr w:type="spellStart"/>
      <w:r w:rsidRPr="006A0266">
        <w:rPr>
          <w:rFonts w:ascii="Times New Roman" w:eastAsia="Calibri" w:hAnsi="Times New Roman"/>
          <w:sz w:val="24"/>
          <w:szCs w:val="24"/>
          <w:lang w:eastAsia="en-US"/>
        </w:rPr>
        <w:t>Чудинова</w:t>
      </w:r>
      <w:proofErr w:type="spellEnd"/>
    </w:p>
    <w:p w:rsidR="006A0266" w:rsidRPr="006A0266" w:rsidRDefault="006A0266" w:rsidP="006A0266">
      <w:pPr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en-US"/>
        </w:rPr>
      </w:pPr>
    </w:p>
    <w:p w:rsidR="006A0266" w:rsidRPr="006A0266" w:rsidRDefault="006A0266" w:rsidP="006A02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A0266" w:rsidRPr="006A0266" w:rsidRDefault="006A0266" w:rsidP="006A02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:rsidR="006A0266" w:rsidRPr="006A0266" w:rsidRDefault="006A0266" w:rsidP="006A0266">
      <w:pPr>
        <w:rPr>
          <w:rFonts w:eastAsia="Calibri"/>
          <w:u w:val="single"/>
          <w:lang w:eastAsia="en-US"/>
        </w:rPr>
      </w:pPr>
    </w:p>
    <w:p w:rsidR="006A0266" w:rsidRPr="006A0266" w:rsidRDefault="006A0266" w:rsidP="006A02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4675A" w:rsidRDefault="00B4675A"/>
    <w:sectPr w:rsidR="00B4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DA8"/>
    <w:multiLevelType w:val="hybridMultilevel"/>
    <w:tmpl w:val="14B26E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7C6BC6"/>
    <w:multiLevelType w:val="hybridMultilevel"/>
    <w:tmpl w:val="A8E6EECC"/>
    <w:lvl w:ilvl="0" w:tplc="0419000D">
      <w:start w:val="1"/>
      <w:numFmt w:val="bullet"/>
      <w:lvlText w:val="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4A597590"/>
    <w:multiLevelType w:val="hybridMultilevel"/>
    <w:tmpl w:val="BFD02F48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E9D1FD6"/>
    <w:multiLevelType w:val="hybridMultilevel"/>
    <w:tmpl w:val="553EA9B2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54063C41"/>
    <w:multiLevelType w:val="hybridMultilevel"/>
    <w:tmpl w:val="3BE6724E"/>
    <w:lvl w:ilvl="0" w:tplc="0419000D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E1"/>
    <w:rsid w:val="005E0946"/>
    <w:rsid w:val="006A0266"/>
    <w:rsid w:val="00810FE4"/>
    <w:rsid w:val="009803F8"/>
    <w:rsid w:val="00B4675A"/>
    <w:rsid w:val="00F25FE3"/>
    <w:rsid w:val="00F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FF84"/>
  <w15:docId w15:val="{89C391EF-DAE4-41E7-87A9-3783343F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dcterms:created xsi:type="dcterms:W3CDTF">2021-07-14T12:03:00Z</dcterms:created>
  <dcterms:modified xsi:type="dcterms:W3CDTF">2021-09-14T11:11:00Z</dcterms:modified>
</cp:coreProperties>
</file>