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F0" w:rsidRPr="00F30D51" w:rsidRDefault="000A78B1" w:rsidP="00F30D51">
      <w:pPr>
        <w:pStyle w:val="3"/>
        <w:ind w:left="-142"/>
        <w:rPr>
          <w:rFonts w:ascii="Arial" w:hAnsi="Arial" w:cs="Arial"/>
          <w:sz w:val="28"/>
          <w:szCs w:val="28"/>
        </w:rPr>
      </w:pPr>
      <w:proofErr w:type="gramStart"/>
      <w:r w:rsidRPr="00F30D51">
        <w:rPr>
          <w:rFonts w:ascii="Arial" w:hAnsi="Arial" w:cs="Arial"/>
          <w:sz w:val="28"/>
          <w:szCs w:val="28"/>
        </w:rPr>
        <w:t>Межрайонная</w:t>
      </w:r>
      <w:proofErr w:type="gramEnd"/>
      <w:r w:rsidRPr="00F30D51">
        <w:rPr>
          <w:rFonts w:ascii="Arial" w:hAnsi="Arial" w:cs="Arial"/>
          <w:sz w:val="28"/>
          <w:szCs w:val="28"/>
        </w:rPr>
        <w:t xml:space="preserve"> ИФНС Р</w:t>
      </w:r>
      <w:r w:rsidR="00D547C0" w:rsidRPr="00F30D51">
        <w:rPr>
          <w:rFonts w:ascii="Arial" w:hAnsi="Arial" w:cs="Arial"/>
          <w:sz w:val="28"/>
          <w:szCs w:val="28"/>
        </w:rPr>
        <w:t>оссии</w:t>
      </w:r>
      <w:r w:rsidRPr="00F30D51">
        <w:rPr>
          <w:rFonts w:ascii="Arial" w:hAnsi="Arial" w:cs="Arial"/>
          <w:sz w:val="28"/>
          <w:szCs w:val="28"/>
        </w:rPr>
        <w:t xml:space="preserve"> № 1 по Ярославской области продолжает публикацию статей по тематике </w:t>
      </w:r>
      <w:r w:rsidR="00A017F0" w:rsidRPr="00F30D51">
        <w:rPr>
          <w:rFonts w:ascii="Arial" w:hAnsi="Arial" w:cs="Arial"/>
          <w:sz w:val="28"/>
          <w:szCs w:val="28"/>
        </w:rPr>
        <w:t>исполнения налоговых уведомлений, направленных в 2019 г</w:t>
      </w:r>
      <w:r w:rsidR="00D547C0" w:rsidRPr="00F30D51">
        <w:rPr>
          <w:rFonts w:ascii="Arial" w:hAnsi="Arial" w:cs="Arial"/>
          <w:sz w:val="28"/>
          <w:szCs w:val="28"/>
        </w:rPr>
        <w:t>оду</w:t>
      </w:r>
    </w:p>
    <w:p w:rsidR="008825A1" w:rsidRPr="00F30D51" w:rsidRDefault="008825A1" w:rsidP="00F30D51">
      <w:pPr>
        <w:autoSpaceDE w:val="0"/>
        <w:autoSpaceDN w:val="0"/>
        <w:adjustRightInd w:val="0"/>
        <w:spacing w:after="0" w:line="240" w:lineRule="auto"/>
        <w:ind w:left="-142" w:firstLine="567"/>
        <w:rPr>
          <w:rFonts w:ascii="Arial" w:hAnsi="Arial" w:cs="Arial"/>
          <w:b/>
          <w:i/>
          <w:sz w:val="28"/>
          <w:szCs w:val="28"/>
          <w:u w:val="single"/>
        </w:rPr>
      </w:pPr>
    </w:p>
    <w:p w:rsidR="007E3184" w:rsidRPr="00F30D51" w:rsidRDefault="007E3184" w:rsidP="00F30D51">
      <w:pPr>
        <w:autoSpaceDE w:val="0"/>
        <w:autoSpaceDN w:val="0"/>
        <w:adjustRightInd w:val="0"/>
        <w:spacing w:after="0" w:line="240" w:lineRule="auto"/>
        <w:ind w:left="-142"/>
        <w:rPr>
          <w:rFonts w:ascii="Arial" w:hAnsi="Arial" w:cs="Arial"/>
          <w:b/>
          <w:i/>
          <w:sz w:val="28"/>
          <w:szCs w:val="28"/>
          <w:u w:val="single"/>
        </w:rPr>
      </w:pPr>
      <w:r w:rsidRPr="00F30D51">
        <w:rPr>
          <w:rFonts w:ascii="Arial" w:hAnsi="Arial" w:cs="Arial"/>
          <w:b/>
          <w:i/>
          <w:sz w:val="28"/>
          <w:szCs w:val="28"/>
          <w:u w:val="single"/>
        </w:rPr>
        <w:t>Как воспользоваться льготой по объектам имущества, неучтенной в налоговом уведомлении</w:t>
      </w:r>
    </w:p>
    <w:p w:rsidR="008825A1" w:rsidRPr="00F30D51" w:rsidRDefault="008825A1" w:rsidP="00F30D51">
      <w:pPr>
        <w:autoSpaceDE w:val="0"/>
        <w:autoSpaceDN w:val="0"/>
        <w:adjustRightInd w:val="0"/>
        <w:spacing w:after="0" w:line="240" w:lineRule="auto"/>
        <w:ind w:left="-142" w:firstLine="567"/>
        <w:rPr>
          <w:rFonts w:ascii="Arial" w:hAnsi="Arial" w:cs="Arial"/>
          <w:b/>
          <w:i/>
          <w:sz w:val="28"/>
          <w:szCs w:val="28"/>
          <w:u w:val="single"/>
        </w:rPr>
      </w:pP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b/>
          <w:sz w:val="28"/>
          <w:szCs w:val="28"/>
        </w:rPr>
        <w:t>Шаг 1.</w:t>
      </w:r>
      <w:r w:rsidRPr="00F30D51">
        <w:rPr>
          <w:rFonts w:ascii="Arial" w:hAnsi="Arial" w:cs="Arial"/>
          <w:sz w:val="28"/>
          <w:szCs w:val="28"/>
        </w:rPr>
        <w:t xml:space="preserve"> Проверить, учтена ли льгота в налоговом уведомлении. Для этого изучить содержание граф «Размер налоговых льгот» (по всем налогам на имущество) и «Налоговый вычет» (по земельному налогу)» в налоговом уведомлении. 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b/>
          <w:sz w:val="28"/>
          <w:szCs w:val="28"/>
        </w:rPr>
        <w:t>Шаг 2.</w:t>
      </w:r>
      <w:r w:rsidRPr="00F30D51">
        <w:rPr>
          <w:rFonts w:ascii="Arial" w:hAnsi="Arial" w:cs="Arial"/>
          <w:sz w:val="28"/>
          <w:szCs w:val="28"/>
        </w:rPr>
        <w:t xml:space="preserve"> Если в налоговом уведомлении льготы не указаны, необходимо выяснить относится ли налогоплательщик к категориям лиц, имеющим право на льготы по объектам в налоговом уведомлении.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b/>
          <w:sz w:val="28"/>
          <w:szCs w:val="28"/>
        </w:rPr>
      </w:pPr>
      <w:r w:rsidRPr="00F30D51">
        <w:rPr>
          <w:rFonts w:ascii="Arial" w:hAnsi="Arial" w:cs="Arial"/>
          <w:b/>
          <w:sz w:val="28"/>
          <w:szCs w:val="28"/>
        </w:rPr>
        <w:t>Транспортный налог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>Освобождение от уплаты налога предусмотрено ст. 361.1 Н</w:t>
      </w:r>
      <w:r w:rsidR="008825A1" w:rsidRPr="00F30D51">
        <w:rPr>
          <w:rFonts w:ascii="Arial" w:hAnsi="Arial" w:cs="Arial"/>
          <w:sz w:val="28"/>
          <w:szCs w:val="28"/>
        </w:rPr>
        <w:t>алогового кодекса</w:t>
      </w:r>
      <w:r w:rsidRPr="00F30D51">
        <w:rPr>
          <w:rFonts w:ascii="Arial" w:hAnsi="Arial" w:cs="Arial"/>
          <w:sz w:val="28"/>
          <w:szCs w:val="28"/>
        </w:rPr>
        <w:t xml:space="preserve"> Р</w:t>
      </w:r>
      <w:r w:rsidR="008825A1" w:rsidRPr="00F30D51">
        <w:rPr>
          <w:rFonts w:ascii="Arial" w:hAnsi="Arial" w:cs="Arial"/>
          <w:sz w:val="28"/>
          <w:szCs w:val="28"/>
        </w:rPr>
        <w:t xml:space="preserve">оссийской </w:t>
      </w:r>
      <w:r w:rsidRPr="00F30D51">
        <w:rPr>
          <w:rFonts w:ascii="Arial" w:hAnsi="Arial" w:cs="Arial"/>
          <w:sz w:val="28"/>
          <w:szCs w:val="28"/>
        </w:rPr>
        <w:t>Ф</w:t>
      </w:r>
      <w:r w:rsidR="008825A1" w:rsidRPr="00F30D51">
        <w:rPr>
          <w:rFonts w:ascii="Arial" w:hAnsi="Arial" w:cs="Arial"/>
          <w:sz w:val="28"/>
          <w:szCs w:val="28"/>
        </w:rPr>
        <w:t>едерации (далее – Кодекс)</w:t>
      </w:r>
      <w:r w:rsidRPr="00F30D51">
        <w:rPr>
          <w:rFonts w:ascii="Arial" w:hAnsi="Arial" w:cs="Arial"/>
          <w:sz w:val="28"/>
          <w:szCs w:val="28"/>
        </w:rPr>
        <w:t xml:space="preserve"> для владельцев транспортных средств, имеющих разрешенную максимальную массу свыше 12 тонн, зарегистрированных в реестре транспортных средств системы взимания платы «Платон». На региональном уровне – законами субъектов Российской Федерации также для других льготных категорий налогоплательщиков (инвалиды, ветераны, многодетные и т.п.). 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9" w:history="1">
        <w:r w:rsidRPr="00F30D51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>https://www.nalog.ru/rn77/service/tax/</w:t>
        </w:r>
      </w:hyperlink>
      <w:r w:rsidRPr="00F30D51">
        <w:rPr>
          <w:rFonts w:ascii="Arial" w:hAnsi="Arial" w:cs="Arial"/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b/>
          <w:sz w:val="28"/>
          <w:szCs w:val="28"/>
        </w:rPr>
      </w:pPr>
      <w:r w:rsidRPr="00F30D51">
        <w:rPr>
          <w:rFonts w:ascii="Arial" w:hAnsi="Arial" w:cs="Arial"/>
          <w:b/>
          <w:sz w:val="28"/>
          <w:szCs w:val="28"/>
        </w:rPr>
        <w:t>Земельный налог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 xml:space="preserve">Действует федеральная льгота, которая уменьшает налоговую базу на кадастровую стоимость 600 квадратных метров одного земельного участка. Льготой могут воспользоваться владельцы земельных участков, относящиеся к следующим категориям: пенсионеры; </w:t>
      </w:r>
      <w:r w:rsidRPr="00F30D51">
        <w:rPr>
          <w:rFonts w:ascii="Arial" w:eastAsia="Calibri" w:hAnsi="Arial" w:cs="Arial"/>
          <w:sz w:val="28"/>
          <w:szCs w:val="28"/>
        </w:rPr>
        <w:t xml:space="preserve">инвалиды I и II групп; инвалиды с детства; ветераны Великой Отечественной войны и боевых действий; </w:t>
      </w:r>
      <w:r w:rsidRPr="00F30D51">
        <w:rPr>
          <w:rFonts w:ascii="Arial" w:hAnsi="Arial" w:cs="Arial"/>
          <w:sz w:val="28"/>
          <w:szCs w:val="28"/>
        </w:rPr>
        <w:t>Г</w:t>
      </w:r>
      <w:r w:rsidRPr="00F30D51">
        <w:rPr>
          <w:rFonts w:ascii="Arial" w:eastAsia="Calibri" w:hAnsi="Arial" w:cs="Arial"/>
          <w:sz w:val="28"/>
          <w:szCs w:val="28"/>
        </w:rPr>
        <w:t>ерои Советского Союза, Герои Российской Федерации, лица, имеющие трех и более несовершеннолетних детей, и другие категории граждан, указанные в п. 5</w:t>
      </w:r>
      <w:r w:rsidRPr="00F30D51">
        <w:rPr>
          <w:rFonts w:ascii="Arial" w:hAnsi="Arial" w:cs="Arial"/>
          <w:sz w:val="28"/>
          <w:szCs w:val="28"/>
        </w:rPr>
        <w:t xml:space="preserve"> ст. 391 </w:t>
      </w:r>
      <w:r w:rsidR="008825A1" w:rsidRPr="00F30D51">
        <w:rPr>
          <w:rFonts w:ascii="Arial" w:hAnsi="Arial" w:cs="Arial"/>
          <w:sz w:val="28"/>
          <w:szCs w:val="28"/>
        </w:rPr>
        <w:t>Кодекса</w:t>
      </w:r>
      <w:r w:rsidRPr="00F30D51">
        <w:rPr>
          <w:rFonts w:ascii="Arial" w:hAnsi="Arial" w:cs="Arial"/>
          <w:sz w:val="28"/>
          <w:szCs w:val="28"/>
        </w:rPr>
        <w:t>.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 xml:space="preserve">Дополнительные льготы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земельных участков. 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10" w:history="1">
        <w:r w:rsidRPr="00F30D51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>https://www.nalog.ru/rn77/service/tax/</w:t>
        </w:r>
      </w:hyperlink>
      <w:r w:rsidRPr="00F30D51">
        <w:rPr>
          <w:rFonts w:ascii="Arial" w:hAnsi="Arial" w:cs="Arial"/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F30D51" w:rsidRDefault="00F30D51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b/>
          <w:sz w:val="28"/>
          <w:szCs w:val="28"/>
        </w:rPr>
      </w:pP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b/>
          <w:sz w:val="28"/>
          <w:szCs w:val="28"/>
        </w:rPr>
      </w:pPr>
      <w:r w:rsidRPr="00F30D51">
        <w:rPr>
          <w:rFonts w:ascii="Arial" w:hAnsi="Arial" w:cs="Arial"/>
          <w:b/>
          <w:sz w:val="28"/>
          <w:szCs w:val="28"/>
        </w:rPr>
        <w:lastRenderedPageBreak/>
        <w:t>Налог на и</w:t>
      </w:r>
      <w:bookmarkStart w:id="0" w:name="_GoBack"/>
      <w:bookmarkEnd w:id="0"/>
      <w:r w:rsidRPr="00F30D51">
        <w:rPr>
          <w:rFonts w:ascii="Arial" w:hAnsi="Arial" w:cs="Arial"/>
          <w:b/>
          <w:sz w:val="28"/>
          <w:szCs w:val="28"/>
        </w:rPr>
        <w:t xml:space="preserve">мущество физлиц 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 xml:space="preserve">Льготы для 15-категорий налогоплательщиков (пенсионеры, инвалиды, ветераны, военнослужащие, владельцы </w:t>
      </w:r>
      <w:proofErr w:type="spellStart"/>
      <w:r w:rsidRPr="00F30D51">
        <w:rPr>
          <w:rFonts w:ascii="Arial" w:hAnsi="Arial" w:cs="Arial"/>
          <w:sz w:val="28"/>
          <w:szCs w:val="28"/>
        </w:rPr>
        <w:t>хозстроений</w:t>
      </w:r>
      <w:proofErr w:type="spellEnd"/>
      <w:r w:rsidRPr="00F30D51">
        <w:rPr>
          <w:rFonts w:ascii="Arial" w:hAnsi="Arial" w:cs="Arial"/>
          <w:sz w:val="28"/>
          <w:szCs w:val="28"/>
        </w:rPr>
        <w:t xml:space="preserve"> до 50 </w:t>
      </w:r>
      <w:proofErr w:type="spellStart"/>
      <w:r w:rsidRPr="00F30D51">
        <w:rPr>
          <w:rFonts w:ascii="Arial" w:hAnsi="Arial" w:cs="Arial"/>
          <w:sz w:val="28"/>
          <w:szCs w:val="28"/>
        </w:rPr>
        <w:t>кв</w:t>
      </w:r>
      <w:proofErr w:type="gramStart"/>
      <w:r w:rsidRPr="00F30D51">
        <w:rPr>
          <w:rFonts w:ascii="Arial" w:hAnsi="Arial" w:cs="Arial"/>
          <w:sz w:val="28"/>
          <w:szCs w:val="28"/>
        </w:rPr>
        <w:t>.м</w:t>
      </w:r>
      <w:proofErr w:type="spellEnd"/>
      <w:proofErr w:type="gramEnd"/>
      <w:r w:rsidRPr="00F30D51">
        <w:rPr>
          <w:rFonts w:ascii="Arial" w:hAnsi="Arial" w:cs="Arial"/>
          <w:sz w:val="28"/>
          <w:szCs w:val="28"/>
        </w:rPr>
        <w:t xml:space="preserve"> и т.п.) предусмотрены ст. 407 </w:t>
      </w:r>
      <w:r w:rsidR="008825A1" w:rsidRPr="00F30D51">
        <w:rPr>
          <w:rFonts w:ascii="Arial" w:hAnsi="Arial" w:cs="Arial"/>
          <w:sz w:val="28"/>
          <w:szCs w:val="28"/>
        </w:rPr>
        <w:t>Кодекса</w:t>
      </w:r>
      <w:r w:rsidRPr="00F30D51">
        <w:rPr>
          <w:rFonts w:ascii="Arial" w:hAnsi="Arial" w:cs="Arial"/>
          <w:sz w:val="28"/>
          <w:szCs w:val="28"/>
        </w:rPr>
        <w:t xml:space="preserve">. Льгота предоставляется в размере подлежащей уплате суммы налога в отношении объекта, не используемого в предпринимательской деятельности. Льгота предоставляется по выбору налогоплательщика в отношении одного объекта каждого вида: 1) квартира или комната; 2) жилой дом; 3) помещение или сооружение, указанные в </w:t>
      </w:r>
      <w:hyperlink r:id="rId11" w:history="1">
        <w:r w:rsidRPr="00F30D51">
          <w:rPr>
            <w:rFonts w:ascii="Arial" w:hAnsi="Arial" w:cs="Arial"/>
            <w:sz w:val="28"/>
            <w:szCs w:val="28"/>
          </w:rPr>
          <w:t>подпункте 14 пункта 1</w:t>
        </w:r>
      </w:hyperlink>
      <w:r w:rsidRPr="00F30D51">
        <w:rPr>
          <w:rFonts w:ascii="Arial" w:hAnsi="Arial" w:cs="Arial"/>
          <w:sz w:val="28"/>
          <w:szCs w:val="28"/>
        </w:rPr>
        <w:t xml:space="preserve"> статьи 407 </w:t>
      </w:r>
      <w:r w:rsidR="00BA7EDF" w:rsidRPr="00F30D51">
        <w:rPr>
          <w:rFonts w:ascii="Arial" w:hAnsi="Arial" w:cs="Arial"/>
          <w:sz w:val="28"/>
          <w:szCs w:val="28"/>
        </w:rPr>
        <w:t>Кодекса</w:t>
      </w:r>
      <w:r w:rsidRPr="00F30D51">
        <w:rPr>
          <w:rFonts w:ascii="Arial" w:hAnsi="Arial" w:cs="Arial"/>
          <w:sz w:val="28"/>
          <w:szCs w:val="28"/>
        </w:rPr>
        <w:t xml:space="preserve">; 4) хозяйственное строение или сооружение, указанные в </w:t>
      </w:r>
      <w:hyperlink r:id="rId12" w:history="1">
        <w:r w:rsidRPr="00F30D51">
          <w:rPr>
            <w:rFonts w:ascii="Arial" w:hAnsi="Arial" w:cs="Arial"/>
            <w:sz w:val="28"/>
            <w:szCs w:val="28"/>
          </w:rPr>
          <w:t>подпункте 15 пункта 1</w:t>
        </w:r>
      </w:hyperlink>
      <w:r w:rsidRPr="00F30D51">
        <w:rPr>
          <w:rFonts w:ascii="Arial" w:hAnsi="Arial" w:cs="Arial"/>
          <w:sz w:val="28"/>
          <w:szCs w:val="28"/>
        </w:rPr>
        <w:t xml:space="preserve"> статьи 407 </w:t>
      </w:r>
      <w:r w:rsidR="00BA7EDF" w:rsidRPr="00F30D51">
        <w:rPr>
          <w:rFonts w:ascii="Arial" w:hAnsi="Arial" w:cs="Arial"/>
          <w:sz w:val="28"/>
          <w:szCs w:val="28"/>
        </w:rPr>
        <w:t>Кодекса</w:t>
      </w:r>
      <w:r w:rsidRPr="00F30D51">
        <w:rPr>
          <w:rFonts w:ascii="Arial" w:hAnsi="Arial" w:cs="Arial"/>
          <w:sz w:val="28"/>
          <w:szCs w:val="28"/>
        </w:rPr>
        <w:t xml:space="preserve">; 5) гараж или </w:t>
      </w:r>
      <w:proofErr w:type="spellStart"/>
      <w:r w:rsidRPr="00F30D51">
        <w:rPr>
          <w:rFonts w:ascii="Arial" w:hAnsi="Arial" w:cs="Arial"/>
          <w:sz w:val="28"/>
          <w:szCs w:val="28"/>
        </w:rPr>
        <w:t>машино</w:t>
      </w:r>
      <w:proofErr w:type="spellEnd"/>
      <w:r w:rsidRPr="00F30D51">
        <w:rPr>
          <w:rFonts w:ascii="Arial" w:hAnsi="Arial" w:cs="Arial"/>
          <w:sz w:val="28"/>
          <w:szCs w:val="28"/>
        </w:rPr>
        <w:t>-место.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bCs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 xml:space="preserve">С налогового периода 2018 года лицам, имеющим трех и более несовершеннолетних детей, предоставлены дополнительные налоговые вычеты, уменьшающие размер налога на кадастровую стоимость </w:t>
      </w:r>
      <w:r w:rsidRPr="00F30D51">
        <w:rPr>
          <w:rFonts w:ascii="Arial" w:hAnsi="Arial" w:cs="Arial"/>
          <w:bCs/>
          <w:sz w:val="28"/>
          <w:szCs w:val="28"/>
        </w:rPr>
        <w:t xml:space="preserve">5 </w:t>
      </w:r>
      <w:proofErr w:type="spellStart"/>
      <w:r w:rsidRPr="00F30D51">
        <w:rPr>
          <w:rFonts w:ascii="Arial" w:hAnsi="Arial" w:cs="Arial"/>
          <w:bCs/>
          <w:sz w:val="28"/>
          <w:szCs w:val="28"/>
        </w:rPr>
        <w:t>кв</w:t>
      </w:r>
      <w:proofErr w:type="gramStart"/>
      <w:r w:rsidRPr="00F30D51">
        <w:rPr>
          <w:rFonts w:ascii="Arial" w:hAnsi="Arial" w:cs="Arial"/>
          <w:bCs/>
          <w:sz w:val="28"/>
          <w:szCs w:val="28"/>
        </w:rPr>
        <w:t>.м</w:t>
      </w:r>
      <w:proofErr w:type="spellEnd"/>
      <w:proofErr w:type="gramEnd"/>
      <w:r w:rsidRPr="00F30D51">
        <w:rPr>
          <w:rFonts w:ascii="Arial" w:hAnsi="Arial" w:cs="Arial"/>
          <w:bCs/>
          <w:sz w:val="28"/>
          <w:szCs w:val="28"/>
        </w:rPr>
        <w:t xml:space="preserve"> общей площади квартиры, части квартиры, комнаты и 7 </w:t>
      </w:r>
      <w:proofErr w:type="spellStart"/>
      <w:r w:rsidRPr="00F30D51">
        <w:rPr>
          <w:rFonts w:ascii="Arial" w:hAnsi="Arial" w:cs="Arial"/>
          <w:bCs/>
          <w:sz w:val="28"/>
          <w:szCs w:val="28"/>
        </w:rPr>
        <w:t>кв.м</w:t>
      </w:r>
      <w:proofErr w:type="spellEnd"/>
      <w:r w:rsidRPr="00F30D51">
        <w:rPr>
          <w:rFonts w:ascii="Arial" w:hAnsi="Arial" w:cs="Arial"/>
          <w:bCs/>
          <w:sz w:val="28"/>
          <w:szCs w:val="28"/>
        </w:rPr>
        <w:t xml:space="preserve"> общей площади жилого дома, части жилого дома в расчете на каждого несовершеннолетнего ребенка.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proofErr w:type="gramStart"/>
      <w:r w:rsidRPr="00F30D51">
        <w:rPr>
          <w:rFonts w:ascii="Arial" w:hAnsi="Arial" w:cs="Arial"/>
          <w:sz w:val="28"/>
          <w:szCs w:val="28"/>
        </w:rPr>
        <w:t xml:space="preserve">Дополнительные льготы могут быть установлены нормативными правовыми актами представительных органов муниципальных образований (законами городов федерального значения Москвы, Санкт-Петербурга и Севастополя) по месту нахождения налогооблагаемого имущества. </w:t>
      </w:r>
      <w:proofErr w:type="gramEnd"/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>С информацией о налоговых льготах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13" w:history="1">
        <w:r w:rsidRPr="00F30D51">
          <w:rPr>
            <w:rStyle w:val="a7"/>
            <w:rFonts w:ascii="Arial" w:hAnsi="Arial" w:cs="Arial"/>
            <w:color w:val="auto"/>
            <w:sz w:val="28"/>
            <w:szCs w:val="28"/>
            <w:u w:val="none"/>
          </w:rPr>
          <w:t>https://www.nalog.ru/rn77/service/tax/</w:t>
        </w:r>
      </w:hyperlink>
      <w:r w:rsidRPr="00F30D51">
        <w:rPr>
          <w:rFonts w:ascii="Arial" w:hAnsi="Arial" w:cs="Arial"/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b/>
          <w:sz w:val="28"/>
          <w:szCs w:val="28"/>
        </w:rPr>
        <w:t>Шаг 3.</w:t>
      </w:r>
      <w:r w:rsidRPr="00F30D51">
        <w:rPr>
          <w:rFonts w:ascii="Arial" w:hAnsi="Arial" w:cs="Arial"/>
          <w:sz w:val="28"/>
          <w:szCs w:val="28"/>
        </w:rPr>
        <w:t xml:space="preserve"> Убедившись, что налогоплательщик относится к категориям лиц, имеющим право на налоговую льготу, но льгота не учтена в налоговом уведомлении, целесообразно подать заявление по установленной форме (приказ ФНС России от 14.11.2017 № ММВ-7-21/897@) о предоставлении льготы по транспортному налогу, земельному налогу, налогу на имущество физических лиц. 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 xml:space="preserve">Если заявление о предоставлении налоговой льготы направлялось в налоговый орган и в нём не указывалось на то, что льгота будет использована в ограниченный период, заново представлять заявление не требуется. 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  <w:r w:rsidRPr="00F30D51">
        <w:rPr>
          <w:rFonts w:ascii="Arial" w:hAnsi="Arial" w:cs="Arial"/>
          <w:sz w:val="28"/>
          <w:szCs w:val="28"/>
        </w:rPr>
        <w:t xml:space="preserve">Подать заявление о предоставлении налоговой льготы в налоговый орган можно любым удобным способом: через «Личный кабинет налогоплательщика»; почтовым сообщением; путем личного обращения в любую налоговую инспекцию; </w:t>
      </w:r>
      <w:proofErr w:type="gramStart"/>
      <w:r w:rsidRPr="00F30D51">
        <w:rPr>
          <w:rFonts w:ascii="Arial" w:hAnsi="Arial" w:cs="Arial"/>
          <w:sz w:val="28"/>
          <w:szCs w:val="28"/>
        </w:rPr>
        <w:t>через</w:t>
      </w:r>
      <w:proofErr w:type="gramEnd"/>
      <w:r w:rsidRPr="00F30D51">
        <w:rPr>
          <w:rFonts w:ascii="Arial" w:hAnsi="Arial" w:cs="Arial"/>
          <w:sz w:val="28"/>
          <w:szCs w:val="28"/>
        </w:rPr>
        <w:t xml:space="preserve"> уполномоченный МФЦ.</w:t>
      </w: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</w:p>
    <w:p w:rsidR="007E3184" w:rsidRPr="00F30D51" w:rsidRDefault="007E3184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</w:p>
    <w:p w:rsidR="00AC45C8" w:rsidRPr="00F30D51" w:rsidRDefault="00AC45C8" w:rsidP="007E3184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Arial" w:hAnsi="Arial" w:cs="Arial"/>
          <w:sz w:val="28"/>
          <w:szCs w:val="28"/>
        </w:rPr>
      </w:pPr>
    </w:p>
    <w:sectPr w:rsidR="00AC45C8" w:rsidRPr="00F30D51" w:rsidSect="008C1E81">
      <w:headerReference w:type="even" r:id="rId14"/>
      <w:headerReference w:type="default" r:id="rId15"/>
      <w:pgSz w:w="11906" w:h="16838" w:code="9"/>
      <w:pgMar w:top="1276" w:right="566" w:bottom="709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2F7" w:rsidRDefault="001072F7">
      <w:pPr>
        <w:spacing w:after="0" w:line="240" w:lineRule="auto"/>
      </w:pPr>
      <w:r>
        <w:separator/>
      </w:r>
    </w:p>
  </w:endnote>
  <w:endnote w:type="continuationSeparator" w:id="0">
    <w:p w:rsidR="001072F7" w:rsidRDefault="00107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2F7" w:rsidRDefault="001072F7">
      <w:pPr>
        <w:spacing w:after="0" w:line="240" w:lineRule="auto"/>
      </w:pPr>
      <w:r>
        <w:separator/>
      </w:r>
    </w:p>
  </w:footnote>
  <w:footnote w:type="continuationSeparator" w:id="0">
    <w:p w:rsidR="001072F7" w:rsidRDefault="00107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C17" w:rsidRDefault="00D54A9F" w:rsidP="00D57C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D57C17" w:rsidRDefault="00F30D5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180412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427FC" w:rsidRPr="006427FC" w:rsidRDefault="006427FC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427F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427F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427F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30D5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427F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427FC" w:rsidRDefault="006427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815D0D"/>
    <w:multiLevelType w:val="hybridMultilevel"/>
    <w:tmpl w:val="13589ACA"/>
    <w:lvl w:ilvl="0" w:tplc="DB12F9C2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24D"/>
    <w:rsid w:val="0001038F"/>
    <w:rsid w:val="000162D4"/>
    <w:rsid w:val="00021823"/>
    <w:rsid w:val="00024661"/>
    <w:rsid w:val="0009366A"/>
    <w:rsid w:val="000A78B1"/>
    <w:rsid w:val="000E2D0E"/>
    <w:rsid w:val="001072F7"/>
    <w:rsid w:val="00115E95"/>
    <w:rsid w:val="001235DD"/>
    <w:rsid w:val="00173340"/>
    <w:rsid w:val="00174E6D"/>
    <w:rsid w:val="001B21A1"/>
    <w:rsid w:val="001C733F"/>
    <w:rsid w:val="00222FF2"/>
    <w:rsid w:val="00262581"/>
    <w:rsid w:val="0032611B"/>
    <w:rsid w:val="00352227"/>
    <w:rsid w:val="003A5854"/>
    <w:rsid w:val="003B7415"/>
    <w:rsid w:val="004118E7"/>
    <w:rsid w:val="00442818"/>
    <w:rsid w:val="00456F54"/>
    <w:rsid w:val="00482760"/>
    <w:rsid w:val="004C1FA5"/>
    <w:rsid w:val="004D4B29"/>
    <w:rsid w:val="004F0053"/>
    <w:rsid w:val="00591B96"/>
    <w:rsid w:val="005E62F1"/>
    <w:rsid w:val="005F0C67"/>
    <w:rsid w:val="005F2CAB"/>
    <w:rsid w:val="00627576"/>
    <w:rsid w:val="006427FC"/>
    <w:rsid w:val="00652CF1"/>
    <w:rsid w:val="00656528"/>
    <w:rsid w:val="00663E84"/>
    <w:rsid w:val="006F3EDE"/>
    <w:rsid w:val="00700D49"/>
    <w:rsid w:val="007028DC"/>
    <w:rsid w:val="00717A94"/>
    <w:rsid w:val="007228CE"/>
    <w:rsid w:val="00742247"/>
    <w:rsid w:val="007467AF"/>
    <w:rsid w:val="00753E46"/>
    <w:rsid w:val="007E3184"/>
    <w:rsid w:val="007F1954"/>
    <w:rsid w:val="007F25C4"/>
    <w:rsid w:val="008054A8"/>
    <w:rsid w:val="00865C9F"/>
    <w:rsid w:val="008825A1"/>
    <w:rsid w:val="008C1E81"/>
    <w:rsid w:val="008D60CB"/>
    <w:rsid w:val="00920B5E"/>
    <w:rsid w:val="0094525B"/>
    <w:rsid w:val="00963902"/>
    <w:rsid w:val="00995461"/>
    <w:rsid w:val="009A189F"/>
    <w:rsid w:val="009A2567"/>
    <w:rsid w:val="009A2F18"/>
    <w:rsid w:val="009B47B9"/>
    <w:rsid w:val="009C28AE"/>
    <w:rsid w:val="009D7E65"/>
    <w:rsid w:val="009E27FC"/>
    <w:rsid w:val="009F40F3"/>
    <w:rsid w:val="00A017F0"/>
    <w:rsid w:val="00A15F75"/>
    <w:rsid w:val="00A57653"/>
    <w:rsid w:val="00AA2923"/>
    <w:rsid w:val="00AA3F4A"/>
    <w:rsid w:val="00AB0135"/>
    <w:rsid w:val="00AC45C8"/>
    <w:rsid w:val="00AD1C85"/>
    <w:rsid w:val="00AF1512"/>
    <w:rsid w:val="00AF3C2F"/>
    <w:rsid w:val="00B54A4A"/>
    <w:rsid w:val="00B74C77"/>
    <w:rsid w:val="00B75B6B"/>
    <w:rsid w:val="00B762C8"/>
    <w:rsid w:val="00B8793A"/>
    <w:rsid w:val="00BA0E60"/>
    <w:rsid w:val="00BA7EDF"/>
    <w:rsid w:val="00BF23D1"/>
    <w:rsid w:val="00BF3467"/>
    <w:rsid w:val="00C03513"/>
    <w:rsid w:val="00C044F5"/>
    <w:rsid w:val="00CB0751"/>
    <w:rsid w:val="00CC2F21"/>
    <w:rsid w:val="00CF07B2"/>
    <w:rsid w:val="00D2524D"/>
    <w:rsid w:val="00D547C0"/>
    <w:rsid w:val="00D54A9F"/>
    <w:rsid w:val="00D54AD2"/>
    <w:rsid w:val="00D62A49"/>
    <w:rsid w:val="00D852DA"/>
    <w:rsid w:val="00D853C7"/>
    <w:rsid w:val="00DE77DF"/>
    <w:rsid w:val="00E379B6"/>
    <w:rsid w:val="00E876CF"/>
    <w:rsid w:val="00EB07FC"/>
    <w:rsid w:val="00ED54B8"/>
    <w:rsid w:val="00F22AFA"/>
    <w:rsid w:val="00F30D51"/>
    <w:rsid w:val="00FE0525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427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4D"/>
  </w:style>
  <w:style w:type="character" w:styleId="a5">
    <w:name w:val="page number"/>
    <w:basedOn w:val="a0"/>
    <w:rsid w:val="00D2524D"/>
  </w:style>
  <w:style w:type="paragraph" w:styleId="a6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52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6427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8">
    <w:name w:val="Body Text Indent"/>
    <w:basedOn w:val="a"/>
    <w:link w:val="a9"/>
    <w:rsid w:val="006427F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7F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FC"/>
  </w:style>
  <w:style w:type="paragraph" w:styleId="ac">
    <w:name w:val="footnote text"/>
    <w:basedOn w:val="a"/>
    <w:link w:val="ad"/>
    <w:semiHidden/>
    <w:rsid w:val="00F22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22A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footnote reference"/>
    <w:semiHidden/>
    <w:rsid w:val="00F22AF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6427FC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52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524D"/>
  </w:style>
  <w:style w:type="character" w:styleId="a5">
    <w:name w:val="page number"/>
    <w:basedOn w:val="a0"/>
    <w:rsid w:val="00D2524D"/>
  </w:style>
  <w:style w:type="paragraph" w:styleId="a6">
    <w:name w:val="List Paragraph"/>
    <w:basedOn w:val="a"/>
    <w:uiPriority w:val="34"/>
    <w:qFormat/>
    <w:rsid w:val="00D2524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2524D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9"/>
    <w:rsid w:val="006427FC"/>
    <w:rPr>
      <w:rFonts w:ascii="Times New Roman" w:eastAsia="Times New Roman" w:hAnsi="Times New Roman" w:cs="Times New Roman"/>
      <w:b/>
      <w:w w:val="110"/>
      <w:sz w:val="24"/>
      <w:szCs w:val="20"/>
      <w:lang w:eastAsia="ru-RU"/>
    </w:rPr>
  </w:style>
  <w:style w:type="paragraph" w:styleId="a8">
    <w:name w:val="Body Text Indent"/>
    <w:basedOn w:val="a"/>
    <w:link w:val="a9"/>
    <w:rsid w:val="006427FC"/>
    <w:pPr>
      <w:spacing w:after="120" w:line="240" w:lineRule="auto"/>
      <w:ind w:left="283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427FC"/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427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427FC"/>
  </w:style>
  <w:style w:type="paragraph" w:styleId="ac">
    <w:name w:val="footnote text"/>
    <w:basedOn w:val="a"/>
    <w:link w:val="ad"/>
    <w:semiHidden/>
    <w:rsid w:val="00F22AFA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F22AFA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styleId="ae">
    <w:name w:val="footnote reference"/>
    <w:semiHidden/>
    <w:rsid w:val="00F22A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nalog.ru/rn77/service/tax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97DE8A3430C0BCBCAD69872580B1B75689B1F6C3FC35CD82AD13AB7DC362D43E4BC14749D0C20o7W3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97DE8A3430C0BCBCAD69872580B1B75689B1F6C3FC35CD82AD13AB7DC362D43E4BC14749D0C20o7W2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nalog.ru/rn77/service/ta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alog.ru/rn77/service/tax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AC872-D902-421D-9AB5-32E0B8A66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799</Words>
  <Characters>4558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Олеся Владимировна</dc:creator>
  <cp:lastModifiedBy>Лежнева Елена Евгеньевна</cp:lastModifiedBy>
  <cp:revision>15</cp:revision>
  <dcterms:created xsi:type="dcterms:W3CDTF">2019-08-12T07:14:00Z</dcterms:created>
  <dcterms:modified xsi:type="dcterms:W3CDTF">2019-10-22T15:11:00Z</dcterms:modified>
</cp:coreProperties>
</file>