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E7" w:rsidRPr="008C1972" w:rsidRDefault="00BE78E7" w:rsidP="00BE78E7">
      <w:pPr>
        <w:pStyle w:val="a3"/>
        <w:tabs>
          <w:tab w:val="left" w:pos="5520"/>
        </w:tabs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BE78E7" w:rsidRPr="008C1972" w:rsidRDefault="00BE78E7" w:rsidP="00BE78E7">
      <w:pPr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г. Переславля-Залесского в отношении земельн</w:t>
      </w:r>
      <w:r>
        <w:rPr>
          <w:rFonts w:ascii="Times New Roman" w:hAnsi="Times New Roman"/>
          <w:b/>
        </w:rPr>
        <w:t>ых</w:t>
      </w:r>
      <w:r w:rsidRPr="008C1972">
        <w:rPr>
          <w:rFonts w:ascii="Times New Roman" w:hAnsi="Times New Roman"/>
          <w:b/>
        </w:rPr>
        <w:t xml:space="preserve"> участк</w:t>
      </w:r>
      <w:r>
        <w:rPr>
          <w:rFonts w:ascii="Times New Roman" w:hAnsi="Times New Roman"/>
          <w:b/>
        </w:rPr>
        <w:t>ов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7446"/>
        <w:gridCol w:w="3229"/>
      </w:tblGrid>
      <w:tr w:rsidR="00BE78E7" w:rsidTr="000B702B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E7" w:rsidRPr="00584EC1" w:rsidRDefault="00BE78E7" w:rsidP="000B70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E7" w:rsidRDefault="00BE78E7" w:rsidP="000B702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4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8E7" w:rsidRDefault="00BE78E7" w:rsidP="000B7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E7" w:rsidRDefault="00BE78E7" w:rsidP="000B7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E78E7" w:rsidRDefault="00BE78E7" w:rsidP="000B702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E78E7" w:rsidTr="000B702B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E7" w:rsidRDefault="00BE78E7" w:rsidP="000B702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12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.2014 №ПОС.03-1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762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/2014</w:t>
            </w:r>
            <w:r w:rsidRPr="00CD7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E7" w:rsidRDefault="00BE78E7" w:rsidP="000B702B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E7" w:rsidRDefault="00BE78E7" w:rsidP="000B702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22.12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.2014г.</w:t>
            </w:r>
            <w:r w:rsidRPr="00075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2C5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продаже земельн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участка из земель населенных пунктов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 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Полевая, д.40б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гаражного строительства,</w:t>
            </w:r>
          </w:p>
          <w:p w:rsidR="00BE78E7" w:rsidRDefault="00BE78E7" w:rsidP="000B702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1-участок №1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м, с кадастровым номером 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76:18:01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0944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:rsidR="00BE78E7" w:rsidRDefault="00BE78E7" w:rsidP="000B702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2- участок №2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м, с кадастровым номером 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76:18:01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0944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39;</w:t>
            </w:r>
          </w:p>
          <w:p w:rsidR="00BE78E7" w:rsidRDefault="00BE78E7" w:rsidP="000B702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ЛОТ 3- участок №3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м, с кадастровым номером 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76:18:01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0944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40;</w:t>
            </w:r>
          </w:p>
          <w:p w:rsidR="00BE78E7" w:rsidRDefault="00BE78E7" w:rsidP="000B702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ЛОТ 4-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участок №4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м, с кадастровым номером 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76:18:01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0944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41;</w:t>
            </w:r>
          </w:p>
          <w:p w:rsidR="00BE78E7" w:rsidRDefault="00BE78E7" w:rsidP="000B702B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ЛОТ 5-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участок №5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м, с кадастровым номером 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76:18:01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0944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E7" w:rsidRDefault="00BE78E7" w:rsidP="000B702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ЛОТ 1-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Дорогокупля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В.С.</w:t>
            </w:r>
          </w:p>
          <w:p w:rsidR="00BE78E7" w:rsidRDefault="00BE78E7" w:rsidP="000B702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2- Еременко Т.Г.</w:t>
            </w:r>
          </w:p>
          <w:p w:rsidR="00BE78E7" w:rsidRDefault="00BE78E7" w:rsidP="000B702B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ЛОТ 3,4,5-Палакян Э.В.</w:t>
            </w:r>
          </w:p>
          <w:p w:rsidR="00BE78E7" w:rsidRDefault="00BE78E7" w:rsidP="000B70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E78E7" w:rsidRDefault="00BE78E7" w:rsidP="00BE78E7">
      <w:pPr>
        <w:rPr>
          <w:rFonts w:ascii="Times New Roman" w:hAnsi="Times New Roman"/>
        </w:rPr>
      </w:pPr>
    </w:p>
    <w:p w:rsidR="00BE78E7" w:rsidRPr="00233772" w:rsidRDefault="00BE78E7" w:rsidP="00BE78E7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Pr="009E6F8F" w:rsidRDefault="00F86F13" w:rsidP="009E6F8F"/>
    <w:sectPr w:rsidR="00F86F13" w:rsidRPr="009E6F8F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6F8F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E78E7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4541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4</cp:revision>
  <dcterms:created xsi:type="dcterms:W3CDTF">2014-11-10T12:32:00Z</dcterms:created>
  <dcterms:modified xsi:type="dcterms:W3CDTF">2015-01-20T12:44:00Z</dcterms:modified>
</cp:coreProperties>
</file>