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A5" w:rsidRPr="00655CA5" w:rsidRDefault="00655CA5" w:rsidP="00655CA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5B9390" wp14:editId="6138FE49">
            <wp:extent cx="553085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A5" w:rsidRPr="00655CA5" w:rsidRDefault="00655CA5" w:rsidP="00655C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655CA5" w:rsidRPr="00655CA5" w:rsidRDefault="00655CA5" w:rsidP="00655C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655CA5" w:rsidRPr="00655CA5" w:rsidRDefault="00655CA5" w:rsidP="00655C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655CA5" w:rsidRPr="00655CA5" w:rsidRDefault="00655CA5" w:rsidP="00655CA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55CA5" w:rsidRPr="00655CA5" w:rsidRDefault="00655CA5" w:rsidP="00655C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     № </w:t>
      </w:r>
    </w:p>
    <w:p w:rsidR="00655CA5" w:rsidRPr="00655CA5" w:rsidRDefault="00655CA5" w:rsidP="00655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6F" w:rsidRPr="00551B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B6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173F6F" w:rsidRPr="00551B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</w:t>
      </w:r>
    </w:p>
    <w:p w:rsidR="00551B6F" w:rsidRDefault="00551B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B6F">
        <w:rPr>
          <w:rFonts w:ascii="Times New Roman" w:hAnsi="Times New Roman" w:cs="Times New Roman"/>
          <w:sz w:val="26"/>
          <w:szCs w:val="26"/>
        </w:rPr>
        <w:t>от 04.03.2016 № ПОС.03-0274/16 «Об утверждении</w:t>
      </w:r>
    </w:p>
    <w:p w:rsidR="00551B6F" w:rsidRDefault="00551B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B6F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</w:t>
      </w:r>
    </w:p>
    <w:p w:rsidR="00551B6F" w:rsidRDefault="00551B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B6F">
        <w:rPr>
          <w:rFonts w:ascii="Times New Roman" w:hAnsi="Times New Roman" w:cs="Times New Roman"/>
          <w:sz w:val="26"/>
          <w:szCs w:val="26"/>
        </w:rPr>
        <w:t xml:space="preserve"> муниципальной услуги «Предоставление </w:t>
      </w:r>
      <w:proofErr w:type="gramStart"/>
      <w:r w:rsidRPr="00551B6F">
        <w:rPr>
          <w:rFonts w:ascii="Times New Roman" w:hAnsi="Times New Roman" w:cs="Times New Roman"/>
          <w:sz w:val="26"/>
          <w:szCs w:val="26"/>
        </w:rPr>
        <w:t>жилых</w:t>
      </w:r>
      <w:proofErr w:type="gramEnd"/>
    </w:p>
    <w:p w:rsidR="00551B6F" w:rsidRDefault="00551B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B6F">
        <w:rPr>
          <w:rFonts w:ascii="Times New Roman" w:hAnsi="Times New Roman" w:cs="Times New Roman"/>
          <w:sz w:val="26"/>
          <w:szCs w:val="26"/>
        </w:rPr>
        <w:t xml:space="preserve"> помещений муниципального жилищного фонда </w:t>
      </w:r>
      <w:proofErr w:type="gramStart"/>
      <w:r w:rsidRPr="00551B6F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173F6F" w:rsidRPr="00551B6F" w:rsidRDefault="00551B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B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1B6F">
        <w:rPr>
          <w:rFonts w:ascii="Times New Roman" w:hAnsi="Times New Roman" w:cs="Times New Roman"/>
          <w:sz w:val="26"/>
          <w:szCs w:val="26"/>
        </w:rPr>
        <w:t>условиях</w:t>
      </w:r>
      <w:proofErr w:type="gramEnd"/>
      <w:r w:rsidRPr="00551B6F">
        <w:rPr>
          <w:rFonts w:ascii="Times New Roman" w:hAnsi="Times New Roman" w:cs="Times New Roman"/>
          <w:sz w:val="26"/>
          <w:szCs w:val="26"/>
        </w:rPr>
        <w:t xml:space="preserve"> коммерческого использования»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CC2180" w:rsidRPr="00CC2180" w:rsidRDefault="00CC2180" w:rsidP="00CC218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</w:t>
      </w:r>
    </w:p>
    <w:p w:rsidR="00D26A5C" w:rsidRPr="00951D22" w:rsidRDefault="00D26A5C" w:rsidP="00D26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26A5C" w:rsidRPr="00895D31" w:rsidRDefault="00CC2180" w:rsidP="00895D3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постановление Администрации города Переславля-Залесского </w:t>
      </w:r>
      <w:r w:rsidR="00895D31" w:rsidRPr="00895D31">
        <w:rPr>
          <w:rFonts w:ascii="Times New Roman" w:hAnsi="Times New Roman" w:cs="Times New Roman"/>
          <w:sz w:val="26"/>
          <w:szCs w:val="26"/>
        </w:rPr>
        <w:t>от 04.03.2016 № ПОС.03-0274/16 «Об утверждении</w:t>
      </w:r>
      <w:r w:rsidR="00895D31" w:rsidRPr="00895D31">
        <w:rPr>
          <w:rFonts w:ascii="Times New Roman" w:hAnsi="Times New Roman" w:cs="Times New Roman"/>
          <w:sz w:val="26"/>
          <w:szCs w:val="26"/>
        </w:rPr>
        <w:t xml:space="preserve"> </w:t>
      </w:r>
      <w:r w:rsidR="00895D31" w:rsidRPr="00895D31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</w:t>
      </w:r>
      <w:r w:rsidR="00895D31" w:rsidRPr="00895D31">
        <w:rPr>
          <w:rFonts w:ascii="Times New Roman" w:hAnsi="Times New Roman" w:cs="Times New Roman"/>
          <w:sz w:val="26"/>
          <w:szCs w:val="26"/>
        </w:rPr>
        <w:t xml:space="preserve"> </w:t>
      </w:r>
      <w:r w:rsidR="00895D31" w:rsidRPr="00895D31">
        <w:rPr>
          <w:rFonts w:ascii="Times New Roman" w:hAnsi="Times New Roman" w:cs="Times New Roman"/>
          <w:sz w:val="26"/>
          <w:szCs w:val="26"/>
        </w:rPr>
        <w:t xml:space="preserve"> муниципальной услуги «Предоставление жилых</w:t>
      </w:r>
      <w:r w:rsidR="00895D31" w:rsidRPr="00895D31">
        <w:rPr>
          <w:rFonts w:ascii="Times New Roman" w:hAnsi="Times New Roman" w:cs="Times New Roman"/>
          <w:sz w:val="26"/>
          <w:szCs w:val="26"/>
        </w:rPr>
        <w:t xml:space="preserve"> </w:t>
      </w:r>
      <w:r w:rsidR="00895D31" w:rsidRPr="00895D31">
        <w:rPr>
          <w:rFonts w:ascii="Times New Roman" w:hAnsi="Times New Roman" w:cs="Times New Roman"/>
          <w:sz w:val="26"/>
          <w:szCs w:val="26"/>
        </w:rPr>
        <w:t xml:space="preserve"> помещений муниципального жилищного фонда на</w:t>
      </w:r>
      <w:r w:rsidR="00895D31" w:rsidRPr="00895D31">
        <w:rPr>
          <w:rFonts w:ascii="Times New Roman" w:hAnsi="Times New Roman" w:cs="Times New Roman"/>
          <w:sz w:val="26"/>
          <w:szCs w:val="26"/>
        </w:rPr>
        <w:t xml:space="preserve"> </w:t>
      </w:r>
      <w:r w:rsidR="00895D31" w:rsidRPr="00895D31">
        <w:rPr>
          <w:rFonts w:ascii="Times New Roman" w:hAnsi="Times New Roman" w:cs="Times New Roman"/>
          <w:sz w:val="26"/>
          <w:szCs w:val="26"/>
        </w:rPr>
        <w:t xml:space="preserve"> условиях коммерческого использования»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 редакции постановлений Администрации от 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21.04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.2016 № ПОС.03-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0548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/16, от 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12.08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.2016 № ПОС.03-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1113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/16, от 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22.12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.201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ПОС.03-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1763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/17, от 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13.02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.2017 № ПОС.03-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0124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/17, от 27.03.2018  № ПОС.03-03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22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/18, от 30.08.2018 № ПОС</w:t>
      </w:r>
      <w:proofErr w:type="gramEnd"/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Start"/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03-12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43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/18, от 05.04.2019 № ПОС.03-07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71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/19, от 28.0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.2020 № ПОС.03-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1705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/20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00580F"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от 0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00580F"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00580F"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.2021 № ПОС.03-0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868</w:t>
      </w:r>
      <w:r w:rsidR="0000580F"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/21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D26A5C" w:rsidRPr="00895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  <w:proofErr w:type="gramEnd"/>
    </w:p>
    <w:p w:rsidR="008F7039" w:rsidRDefault="00A37048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</w:t>
      </w:r>
      <w:r w:rsidR="008F7039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7039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«Стандарт предоставления муниципальной услуги» внести следующие изменения:</w:t>
      </w:r>
    </w:p>
    <w:p w:rsidR="008F7039" w:rsidRDefault="00840287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28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8B5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8F7F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B22AD" w:rsidRPr="00B33E97" w:rsidRDefault="008F7F99" w:rsidP="009B22A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72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r w:rsidR="009B22AD"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Основания для отказа в приеме документов, необходимых для предоставления муниципальной услуги:</w:t>
      </w:r>
    </w:p>
    <w:p w:rsidR="009B22AD" w:rsidRPr="00B33E97" w:rsidRDefault="009B22AD" w:rsidP="009B2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</w:pPr>
      <w:r w:rsidRPr="00B33E97">
        <w:rPr>
          <w:color w:val="000000"/>
          <w:spacing w:val="-1"/>
          <w:sz w:val="26"/>
          <w:szCs w:val="26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  <w:t>обращение неправомочного лица;</w:t>
      </w:r>
    </w:p>
    <w:p w:rsidR="009B22AD" w:rsidRPr="00B33E97" w:rsidRDefault="009B22AD" w:rsidP="009B2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33E97">
        <w:rPr>
          <w:color w:val="000000"/>
          <w:sz w:val="26"/>
          <w:szCs w:val="26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z w:val="26"/>
          <w:szCs w:val="26"/>
        </w:rPr>
        <w:t>ненадлежащее оформление заявления</w:t>
      </w:r>
      <w:r w:rsidR="00E6635F">
        <w:rPr>
          <w:rFonts w:ascii="Times New Roman CYR" w:hAnsi="Times New Roman CYR" w:cs="Times New Roman CYR"/>
          <w:color w:val="000000"/>
          <w:sz w:val="26"/>
          <w:szCs w:val="26"/>
        </w:rPr>
        <w:t xml:space="preserve"> (заявление не </w:t>
      </w:r>
      <w:r w:rsidR="00772983">
        <w:rPr>
          <w:rFonts w:ascii="Times New Roman CYR" w:hAnsi="Times New Roman CYR" w:cs="Times New Roman CYR"/>
          <w:color w:val="000000"/>
          <w:sz w:val="26"/>
          <w:szCs w:val="26"/>
        </w:rPr>
        <w:t>соответствует</w:t>
      </w:r>
      <w:r w:rsidR="00E6635F">
        <w:rPr>
          <w:rFonts w:ascii="Times New Roman CYR" w:hAnsi="Times New Roman CYR" w:cs="Times New Roman CYR"/>
          <w:color w:val="000000"/>
          <w:sz w:val="26"/>
          <w:szCs w:val="26"/>
        </w:rPr>
        <w:t xml:space="preserve"> требованиям, установленным п. 2.7 раздела 2 Административного регламента);</w:t>
      </w:r>
    </w:p>
    <w:p w:rsidR="009B22AD" w:rsidRPr="00B33E97" w:rsidRDefault="009B22AD" w:rsidP="009B22AD">
      <w:pPr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z w:val="26"/>
          <w:szCs w:val="26"/>
          <w:highlight w:val="white"/>
        </w:rPr>
        <w:lastRenderedPageBreak/>
        <w:t xml:space="preserve">- </w:t>
      </w:r>
      <w:r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несоответствие прилагаемых документов, документам, указанных в заявлении;</w:t>
      </w:r>
    </w:p>
    <w:p w:rsidR="00730DE0" w:rsidRDefault="00730DE0" w:rsidP="00730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наличие исправлений (помарок,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поправок, 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подчисток,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приписок,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зачеркнутых слов и иных, не оговоренных в них исправлений,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не заверенных в установленном законом порядке или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 которые не позволяют однозначно толковать содержание документов, а также серьезных повреждений, не позволяющих однозначно толковать их содержание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>) в подаваемых документах;</w:t>
      </w:r>
    </w:p>
    <w:p w:rsidR="009B22AD" w:rsidRPr="00B33E97" w:rsidRDefault="009B22AD" w:rsidP="00730DE0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B33E97">
        <w:rPr>
          <w:color w:val="000000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отсутствие согласия на обработку персональных данных заявителя и членов его семьи.</w:t>
      </w:r>
    </w:p>
    <w:p w:rsidR="008F7F99" w:rsidRDefault="009B22AD" w:rsidP="000829E1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Отказ в приеме документов осуществляется сотрудником отдела учета и распределения жилья в устной форме</w:t>
      </w:r>
      <w:proofErr w:type="gramStart"/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.</w:t>
      </w:r>
      <w:r w:rsid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»;</w:t>
      </w:r>
      <w:proofErr w:type="gramEnd"/>
    </w:p>
    <w:p w:rsidR="008F7F99" w:rsidRPr="00801387" w:rsidRDefault="00840287" w:rsidP="008F7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</w:t>
      </w:r>
      <w:r w:rsidR="00772983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</w:t>
      </w:r>
      <w:r w:rsidR="008F7F99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пункт 2.</w:t>
      </w:r>
      <w:r w:rsidR="00772983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9</w:t>
      </w:r>
      <w:r w:rsidR="008F7F99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2983" w:rsidRPr="0080138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801387">
        <w:rPr>
          <w:rFonts w:ascii="Times New Roman" w:hAnsi="Times New Roman" w:cs="Times New Roman"/>
          <w:color w:val="000000"/>
          <w:spacing w:val="-1"/>
          <w:sz w:val="26"/>
          <w:szCs w:val="26"/>
          <w:highlight w:val="white"/>
        </w:rPr>
        <w:t>2.9. Предоставление муниципальной услуги приостанавливается не более че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м на 30 календарных дней в случаях: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письменного заявления заявителя (законного представителя) или членов его семьи с указанием причин приостановления;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наличие информации в письменной форме, поступившей от третьих лиц, свидетельствующей, что представленные документы являются поддельными (недействительными)</w:t>
      </w:r>
      <w:r w:rsidRPr="00BD5395"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  <w:t>;</w:t>
      </w:r>
    </w:p>
    <w:p w:rsidR="00801387" w:rsidRDefault="00801387" w:rsidP="00801387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3E97">
        <w:rPr>
          <w:bCs/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отсутствия ответа, получаемого в рамках межведомственного взаимодействия</w:t>
      </w:r>
      <w:proofErr w:type="gramStart"/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proofErr w:type="gramEnd"/>
    </w:p>
    <w:p w:rsidR="00D26A5C" w:rsidRPr="00CC2180" w:rsidRDefault="00D26A5C" w:rsidP="00D2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</w:t>
      </w:r>
      <w:proofErr w:type="spellStart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Переславская</w:t>
      </w:r>
      <w:proofErr w:type="spellEnd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A37048" w:rsidRPr="00CC2180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Постановление вступает в силу после его официального опубликования</w:t>
      </w:r>
      <w:r w:rsidR="003A0374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0374" w:rsidRPr="00CC2180" w:rsidRDefault="003A0374" w:rsidP="003A03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</w:t>
      </w:r>
      <w:r w:rsidR="005611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3A0374" w:rsidRDefault="003A0374" w:rsidP="003A03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86B" w:rsidRDefault="001E686B" w:rsidP="003A03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86B" w:rsidRPr="00CC2180" w:rsidRDefault="001E686B" w:rsidP="003A03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611CC" w:rsidRDefault="005611CC" w:rsidP="003A037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</w:t>
      </w:r>
    </w:p>
    <w:p w:rsidR="003A0374" w:rsidRPr="00CC2180" w:rsidRDefault="003A0374" w:rsidP="003A03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C218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</w:t>
      </w:r>
      <w:r w:rsidR="001D3B5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C2180">
        <w:rPr>
          <w:rFonts w:ascii="Times New Roman" w:hAnsi="Times New Roman" w:cs="Times New Roman"/>
          <w:sz w:val="26"/>
          <w:szCs w:val="26"/>
        </w:rPr>
        <w:t xml:space="preserve"> </w:t>
      </w:r>
      <w:r w:rsidRPr="00CC2180">
        <w:rPr>
          <w:rFonts w:ascii="Times New Roman" w:hAnsi="Times New Roman" w:cs="Times New Roman"/>
          <w:sz w:val="26"/>
          <w:szCs w:val="26"/>
        </w:rPr>
        <w:t xml:space="preserve"> </w:t>
      </w:r>
      <w:r w:rsidR="005611CC">
        <w:rPr>
          <w:rFonts w:ascii="Times New Roman" w:hAnsi="Times New Roman" w:cs="Times New Roman"/>
          <w:sz w:val="26"/>
          <w:szCs w:val="26"/>
        </w:rPr>
        <w:t xml:space="preserve">             К.А. </w:t>
      </w:r>
      <w:r w:rsidR="005611CC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Евстигнеев</w:t>
      </w:r>
    </w:p>
    <w:p w:rsidR="00C836DD" w:rsidRPr="00D26A5C" w:rsidRDefault="00C836DD" w:rsidP="00D26A5C"/>
    <w:sectPr w:rsidR="00C836DD" w:rsidRPr="00D26A5C" w:rsidSect="008F17E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1B5F"/>
    <w:multiLevelType w:val="hybridMultilevel"/>
    <w:tmpl w:val="26C832C6"/>
    <w:lvl w:ilvl="0" w:tplc="279864C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EB649B"/>
    <w:multiLevelType w:val="hybridMultilevel"/>
    <w:tmpl w:val="06B6E4F6"/>
    <w:lvl w:ilvl="0" w:tplc="DCC4D5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0580F"/>
    <w:rsid w:val="00016729"/>
    <w:rsid w:val="00020280"/>
    <w:rsid w:val="00041922"/>
    <w:rsid w:val="00044A7A"/>
    <w:rsid w:val="000608D1"/>
    <w:rsid w:val="00064D82"/>
    <w:rsid w:val="000829E1"/>
    <w:rsid w:val="000962EA"/>
    <w:rsid w:val="000E2AA1"/>
    <w:rsid w:val="00116AE6"/>
    <w:rsid w:val="00131BEA"/>
    <w:rsid w:val="00133E9D"/>
    <w:rsid w:val="001516D0"/>
    <w:rsid w:val="00163743"/>
    <w:rsid w:val="00173F6F"/>
    <w:rsid w:val="001B051D"/>
    <w:rsid w:val="001D1864"/>
    <w:rsid w:val="001D3B54"/>
    <w:rsid w:val="001E686B"/>
    <w:rsid w:val="00206D53"/>
    <w:rsid w:val="00227273"/>
    <w:rsid w:val="002404A1"/>
    <w:rsid w:val="002528B9"/>
    <w:rsid w:val="00264515"/>
    <w:rsid w:val="002939DE"/>
    <w:rsid w:val="00303F60"/>
    <w:rsid w:val="00306DA0"/>
    <w:rsid w:val="0035745D"/>
    <w:rsid w:val="00395D7F"/>
    <w:rsid w:val="003A0374"/>
    <w:rsid w:val="003B28B5"/>
    <w:rsid w:val="003D7A05"/>
    <w:rsid w:val="00406507"/>
    <w:rsid w:val="00410A9C"/>
    <w:rsid w:val="00412DE2"/>
    <w:rsid w:val="00422182"/>
    <w:rsid w:val="0042493A"/>
    <w:rsid w:val="00452AA8"/>
    <w:rsid w:val="00456786"/>
    <w:rsid w:val="00487ED7"/>
    <w:rsid w:val="004A0D8A"/>
    <w:rsid w:val="004E1A26"/>
    <w:rsid w:val="00502817"/>
    <w:rsid w:val="0052345A"/>
    <w:rsid w:val="00551B6F"/>
    <w:rsid w:val="005611CC"/>
    <w:rsid w:val="005829AC"/>
    <w:rsid w:val="005D15E0"/>
    <w:rsid w:val="00655CA5"/>
    <w:rsid w:val="006718C5"/>
    <w:rsid w:val="006A6DF5"/>
    <w:rsid w:val="006B404C"/>
    <w:rsid w:val="00712F9A"/>
    <w:rsid w:val="00730DE0"/>
    <w:rsid w:val="00747BB5"/>
    <w:rsid w:val="00772983"/>
    <w:rsid w:val="00795D0F"/>
    <w:rsid w:val="007D350B"/>
    <w:rsid w:val="00801387"/>
    <w:rsid w:val="00805041"/>
    <w:rsid w:val="00840287"/>
    <w:rsid w:val="00844880"/>
    <w:rsid w:val="00895D31"/>
    <w:rsid w:val="008A37DD"/>
    <w:rsid w:val="008D490B"/>
    <w:rsid w:val="008F17E8"/>
    <w:rsid w:val="008F7039"/>
    <w:rsid w:val="008F7F99"/>
    <w:rsid w:val="00951D22"/>
    <w:rsid w:val="009B22AD"/>
    <w:rsid w:val="00A37048"/>
    <w:rsid w:val="00A556DE"/>
    <w:rsid w:val="00A810E0"/>
    <w:rsid w:val="00AA5BFB"/>
    <w:rsid w:val="00AD3C07"/>
    <w:rsid w:val="00B57AEA"/>
    <w:rsid w:val="00B97440"/>
    <w:rsid w:val="00B978F9"/>
    <w:rsid w:val="00BB4BB5"/>
    <w:rsid w:val="00BD26BB"/>
    <w:rsid w:val="00BF4ED1"/>
    <w:rsid w:val="00BF66D0"/>
    <w:rsid w:val="00C11A70"/>
    <w:rsid w:val="00C32A03"/>
    <w:rsid w:val="00C4196B"/>
    <w:rsid w:val="00C638B6"/>
    <w:rsid w:val="00C80929"/>
    <w:rsid w:val="00C836DD"/>
    <w:rsid w:val="00C87D1C"/>
    <w:rsid w:val="00CC1FA8"/>
    <w:rsid w:val="00CC2180"/>
    <w:rsid w:val="00D10653"/>
    <w:rsid w:val="00D26A5C"/>
    <w:rsid w:val="00D349B9"/>
    <w:rsid w:val="00D63566"/>
    <w:rsid w:val="00DD3CFF"/>
    <w:rsid w:val="00DF6E6C"/>
    <w:rsid w:val="00E054FD"/>
    <w:rsid w:val="00E15766"/>
    <w:rsid w:val="00E306D7"/>
    <w:rsid w:val="00E46D17"/>
    <w:rsid w:val="00E6635F"/>
    <w:rsid w:val="00E82187"/>
    <w:rsid w:val="00E95395"/>
    <w:rsid w:val="00EB3288"/>
    <w:rsid w:val="00EF0AE4"/>
    <w:rsid w:val="00F269F1"/>
    <w:rsid w:val="00F92F6E"/>
    <w:rsid w:val="00FB18E4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E9E5-FBA4-4E3E-B5BB-099218C3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2022-01-18T07:26:00Z</cp:lastPrinted>
  <dcterms:created xsi:type="dcterms:W3CDTF">2022-01-17T12:22:00Z</dcterms:created>
  <dcterms:modified xsi:type="dcterms:W3CDTF">2022-01-18T07:33:00Z</dcterms:modified>
</cp:coreProperties>
</file>