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Default="00677F2A" w:rsidP="00490D70">
      <w:pPr>
        <w:widowControl w:val="0"/>
        <w:rPr>
          <w:b/>
          <w:snapToGrid w:val="0"/>
          <w:sz w:val="28"/>
          <w:szCs w:val="28"/>
        </w:rPr>
      </w:pPr>
    </w:p>
    <w:p w:rsidR="00677F2A" w:rsidRPr="000E3520" w:rsidRDefault="00677F2A" w:rsidP="00122760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  <w:r w:rsidRPr="000E3520">
        <w:rPr>
          <w:b/>
          <w:snapToGrid w:val="0"/>
          <w:sz w:val="28"/>
          <w:szCs w:val="28"/>
        </w:rPr>
        <w:t>Извещение</w:t>
      </w:r>
    </w:p>
    <w:p w:rsidR="00677F2A" w:rsidRPr="000E3520" w:rsidRDefault="00677F2A" w:rsidP="00122760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  <w:r w:rsidRPr="000E3520">
        <w:rPr>
          <w:b/>
          <w:snapToGrid w:val="0"/>
          <w:sz w:val="28"/>
          <w:szCs w:val="28"/>
        </w:rPr>
        <w:t>о проведении аукциона</w:t>
      </w:r>
    </w:p>
    <w:p w:rsidR="00677F2A" w:rsidRPr="00E5142D" w:rsidRDefault="00677F2A" w:rsidP="00122760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  <w:r w:rsidRPr="000E3520">
        <w:rPr>
          <w:b/>
          <w:snapToGrid w:val="0"/>
          <w:sz w:val="28"/>
          <w:szCs w:val="28"/>
        </w:rPr>
        <w:t>на право размещения нестационарных торговых объектов</w:t>
      </w:r>
      <w:r>
        <w:rPr>
          <w:b/>
          <w:snapToGrid w:val="0"/>
          <w:sz w:val="28"/>
          <w:szCs w:val="28"/>
        </w:rPr>
        <w:t xml:space="preserve"> на территории городского округа</w:t>
      </w:r>
      <w:r w:rsidRPr="00724C70">
        <w:rPr>
          <w:b/>
          <w:snapToGrid w:val="0"/>
          <w:sz w:val="28"/>
          <w:szCs w:val="28"/>
        </w:rPr>
        <w:t xml:space="preserve"> города</w:t>
      </w:r>
      <w:r>
        <w:rPr>
          <w:b/>
          <w:snapToGrid w:val="0"/>
          <w:sz w:val="28"/>
          <w:szCs w:val="28"/>
        </w:rPr>
        <w:t xml:space="preserve"> Переславля-Залесского Ярославской области </w:t>
      </w:r>
    </w:p>
    <w:p w:rsidR="00677F2A" w:rsidRDefault="00677F2A" w:rsidP="00122760">
      <w:pPr>
        <w:suppressAutoHyphens/>
        <w:jc w:val="center"/>
        <w:rPr>
          <w:bCs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jc w:val="center"/>
        <w:rPr>
          <w:bCs/>
          <w:color w:val="FF0000"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autoSpaceDE w:val="0"/>
        <w:rPr>
          <w:bCs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autoSpaceDE w:val="0"/>
        <w:rPr>
          <w:bCs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  <w:r w:rsidRPr="003B4858">
        <w:rPr>
          <w:bCs/>
          <w:sz w:val="26"/>
          <w:szCs w:val="26"/>
          <w:lang w:eastAsia="zh-CN"/>
        </w:rPr>
        <w:t xml:space="preserve">Дата начала приема заявок: </w:t>
      </w:r>
      <w:r w:rsidRPr="003B4858">
        <w:rPr>
          <w:bCs/>
          <w:sz w:val="26"/>
          <w:szCs w:val="26"/>
          <w:lang w:eastAsia="zh-CN"/>
        </w:rPr>
        <w:tab/>
      </w:r>
      <w:r w:rsidRPr="003B4858">
        <w:rPr>
          <w:bCs/>
          <w:sz w:val="26"/>
          <w:szCs w:val="26"/>
          <w:lang w:eastAsia="zh-CN"/>
        </w:rPr>
        <w:tab/>
      </w:r>
      <w:r w:rsidRPr="003B4858">
        <w:rPr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>01</w:t>
      </w:r>
      <w:r w:rsidRPr="003B4858">
        <w:rPr>
          <w:b/>
          <w:bCs/>
          <w:sz w:val="26"/>
          <w:szCs w:val="26"/>
          <w:lang w:eastAsia="zh-CN"/>
        </w:rPr>
        <w:t>.</w:t>
      </w:r>
      <w:r>
        <w:rPr>
          <w:b/>
          <w:bCs/>
          <w:sz w:val="26"/>
          <w:szCs w:val="26"/>
          <w:lang w:eastAsia="zh-CN"/>
        </w:rPr>
        <w:t>08</w:t>
      </w:r>
      <w:r w:rsidRPr="003B4858">
        <w:rPr>
          <w:b/>
          <w:bCs/>
          <w:sz w:val="26"/>
          <w:szCs w:val="26"/>
          <w:lang w:eastAsia="zh-CN"/>
        </w:rPr>
        <w:t>.201</w:t>
      </w:r>
      <w:r>
        <w:rPr>
          <w:b/>
          <w:bCs/>
          <w:sz w:val="26"/>
          <w:szCs w:val="26"/>
          <w:lang w:eastAsia="zh-CN"/>
        </w:rPr>
        <w:t>9</w:t>
      </w:r>
      <w:r w:rsidRPr="003B4858">
        <w:rPr>
          <w:b/>
          <w:bCs/>
          <w:sz w:val="26"/>
          <w:szCs w:val="26"/>
          <w:lang w:eastAsia="zh-CN"/>
        </w:rPr>
        <w:t xml:space="preserve"> г.</w:t>
      </w:r>
      <w:r>
        <w:rPr>
          <w:b/>
          <w:bCs/>
          <w:sz w:val="26"/>
          <w:szCs w:val="26"/>
          <w:lang w:eastAsia="zh-CN"/>
        </w:rPr>
        <w:t xml:space="preserve"> в 08 час. 00 мин.</w:t>
      </w:r>
    </w:p>
    <w:p w:rsidR="00677F2A" w:rsidRPr="003B4858" w:rsidRDefault="00677F2A" w:rsidP="00122760">
      <w:pPr>
        <w:suppressAutoHyphens/>
        <w:autoSpaceDE w:val="0"/>
        <w:rPr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  <w:r w:rsidRPr="003B4858">
        <w:rPr>
          <w:bCs/>
          <w:sz w:val="26"/>
          <w:szCs w:val="26"/>
          <w:lang w:eastAsia="zh-CN"/>
        </w:rPr>
        <w:t xml:space="preserve">Дата окончания приема заявок: </w:t>
      </w:r>
      <w:r w:rsidRPr="003B4858">
        <w:rPr>
          <w:bCs/>
          <w:sz w:val="26"/>
          <w:szCs w:val="26"/>
          <w:lang w:eastAsia="zh-CN"/>
        </w:rPr>
        <w:tab/>
        <w:t xml:space="preserve"> </w:t>
      </w:r>
      <w:r w:rsidRPr="003B4858">
        <w:rPr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>30.08.2019 г. в 16 час. 00 мин.</w:t>
      </w:r>
    </w:p>
    <w:p w:rsidR="00677F2A" w:rsidRPr="008A1C0C" w:rsidRDefault="00677F2A" w:rsidP="00122760">
      <w:pPr>
        <w:suppressAutoHyphens/>
        <w:autoSpaceDE w:val="0"/>
        <w:jc w:val="center"/>
        <w:rPr>
          <w:bCs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autoSpaceDE w:val="0"/>
        <w:rPr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  <w:r>
        <w:rPr>
          <w:bCs/>
          <w:sz w:val="26"/>
          <w:szCs w:val="26"/>
          <w:lang w:eastAsia="zh-CN"/>
        </w:rPr>
        <w:t xml:space="preserve">Дата аукциона: </w:t>
      </w:r>
      <w:r>
        <w:rPr>
          <w:bCs/>
          <w:sz w:val="26"/>
          <w:szCs w:val="26"/>
          <w:lang w:eastAsia="zh-CN"/>
        </w:rPr>
        <w:tab/>
      </w:r>
      <w:r>
        <w:rPr>
          <w:bCs/>
          <w:sz w:val="26"/>
          <w:szCs w:val="26"/>
          <w:lang w:eastAsia="zh-CN"/>
        </w:rPr>
        <w:tab/>
      </w:r>
      <w:r>
        <w:rPr>
          <w:bCs/>
          <w:sz w:val="26"/>
          <w:szCs w:val="26"/>
          <w:lang w:eastAsia="zh-CN"/>
        </w:rPr>
        <w:tab/>
      </w:r>
      <w:r w:rsidRPr="00690BF1">
        <w:rPr>
          <w:b/>
          <w:bCs/>
          <w:sz w:val="26"/>
          <w:szCs w:val="26"/>
          <w:lang w:eastAsia="zh-CN"/>
        </w:rPr>
        <w:t xml:space="preserve">                      </w:t>
      </w:r>
      <w:r>
        <w:rPr>
          <w:b/>
          <w:bCs/>
          <w:sz w:val="26"/>
          <w:szCs w:val="26"/>
          <w:lang w:eastAsia="zh-CN"/>
        </w:rPr>
        <w:t>03.09.2019 г. в 13</w:t>
      </w:r>
      <w:r w:rsidRPr="00975054">
        <w:rPr>
          <w:b/>
          <w:bCs/>
          <w:sz w:val="26"/>
          <w:szCs w:val="26"/>
          <w:lang w:eastAsia="zh-CN"/>
        </w:rPr>
        <w:t xml:space="preserve"> час. </w:t>
      </w:r>
      <w:r>
        <w:rPr>
          <w:b/>
          <w:bCs/>
          <w:sz w:val="26"/>
          <w:szCs w:val="26"/>
          <w:lang w:eastAsia="zh-CN"/>
        </w:rPr>
        <w:t>3</w:t>
      </w:r>
      <w:r w:rsidRPr="00975054">
        <w:rPr>
          <w:b/>
          <w:bCs/>
          <w:sz w:val="26"/>
          <w:szCs w:val="26"/>
          <w:lang w:eastAsia="zh-CN"/>
        </w:rPr>
        <w:t>0 мин.</w:t>
      </w:r>
    </w:p>
    <w:p w:rsidR="00677F2A" w:rsidRDefault="00677F2A" w:rsidP="00122760">
      <w:pPr>
        <w:suppressAutoHyphens/>
        <w:autoSpaceDE w:val="0"/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</w:r>
      <w:r>
        <w:rPr>
          <w:b/>
          <w:bCs/>
          <w:sz w:val="26"/>
          <w:szCs w:val="26"/>
          <w:lang w:eastAsia="zh-CN"/>
        </w:rPr>
        <w:tab/>
        <w:t xml:space="preserve">      </w:t>
      </w: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Pr="00724C70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Pr="00724C70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</w:pPr>
    </w:p>
    <w:p w:rsidR="00677F2A" w:rsidRPr="003B4858" w:rsidRDefault="00677F2A" w:rsidP="00122760">
      <w:pPr>
        <w:suppressAutoHyphens/>
        <w:autoSpaceDE w:val="0"/>
        <w:rPr>
          <w:b/>
          <w:bCs/>
          <w:sz w:val="26"/>
          <w:szCs w:val="26"/>
          <w:lang w:eastAsia="zh-CN"/>
        </w:rPr>
        <w:sectPr w:rsidR="00677F2A" w:rsidRPr="003B4858">
          <w:footerReference w:type="default" r:id="rId7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677F2A" w:rsidRDefault="00677F2A" w:rsidP="00122760">
      <w:pPr>
        <w:pStyle w:val="Heading2"/>
        <w:numPr>
          <w:ilvl w:val="0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t>Сведения об аукционе</w:t>
      </w:r>
      <w:bookmarkEnd w:id="0"/>
    </w:p>
    <w:p w:rsidR="00677F2A" w:rsidRDefault="00677F2A" w:rsidP="00122760">
      <w:pPr>
        <w:widowControl w:val="0"/>
        <w:jc w:val="both"/>
        <w:rPr>
          <w:snapToGrid w:val="0"/>
        </w:rPr>
      </w:pPr>
    </w:p>
    <w:p w:rsidR="00677F2A" w:rsidRDefault="00677F2A" w:rsidP="00122760">
      <w:pPr>
        <w:widowControl w:val="0"/>
        <w:ind w:firstLine="709"/>
        <w:jc w:val="both"/>
        <w:rPr>
          <w:snapToGrid w:val="0"/>
        </w:rPr>
      </w:pPr>
      <w:r w:rsidRPr="00143EC7">
        <w:rPr>
          <w:snapToGrid w:val="0"/>
        </w:rPr>
        <w:t xml:space="preserve">Управление муниципальной собственности Администрации г. Переславля-Залесского в соответствии с </w:t>
      </w:r>
      <w:r>
        <w:rPr>
          <w:snapToGrid w:val="0"/>
        </w:rPr>
        <w:t>Правилами размещения</w:t>
      </w:r>
      <w:r w:rsidRPr="00143EC7">
        <w:rPr>
          <w:snapToGrid w:val="0"/>
        </w:rPr>
        <w:t xml:space="preserve"> </w:t>
      </w:r>
      <w:r>
        <w:rPr>
          <w:snapToGrid w:val="0"/>
        </w:rPr>
        <w:t>и демонтажа</w:t>
      </w:r>
      <w:r w:rsidRPr="00143EC7">
        <w:rPr>
          <w:snapToGrid w:val="0"/>
        </w:rPr>
        <w:t xml:space="preserve"> нестационарных торговых объектов на территории</w:t>
      </w:r>
      <w:r>
        <w:rPr>
          <w:snapToGrid w:val="0"/>
        </w:rPr>
        <w:t xml:space="preserve"> городского округа</w:t>
      </w:r>
      <w:r w:rsidRPr="00143EC7">
        <w:rPr>
          <w:snapToGrid w:val="0"/>
        </w:rPr>
        <w:t xml:space="preserve"> города Переславля-Залесского</w:t>
      </w:r>
      <w:r>
        <w:rPr>
          <w:snapToGrid w:val="0"/>
        </w:rPr>
        <w:t xml:space="preserve"> Ярославской области</w:t>
      </w:r>
      <w:r w:rsidRPr="00143EC7">
        <w:rPr>
          <w:snapToGrid w:val="0"/>
        </w:rPr>
        <w:t>, утвержденным постановлением Администрации</w:t>
      </w:r>
      <w:r>
        <w:rPr>
          <w:snapToGrid w:val="0"/>
        </w:rPr>
        <w:t xml:space="preserve"> городского округа</w:t>
      </w:r>
      <w:r w:rsidRPr="00143EC7">
        <w:rPr>
          <w:snapToGrid w:val="0"/>
        </w:rPr>
        <w:t xml:space="preserve"> </w:t>
      </w:r>
      <w:r>
        <w:rPr>
          <w:snapToGrid w:val="0"/>
        </w:rPr>
        <w:t>города</w:t>
      </w:r>
      <w:r w:rsidRPr="00143EC7">
        <w:rPr>
          <w:snapToGrid w:val="0"/>
        </w:rPr>
        <w:t xml:space="preserve"> Переславля-Залесского от </w:t>
      </w:r>
      <w:r>
        <w:rPr>
          <w:snapToGrid w:val="0"/>
        </w:rPr>
        <w:t>30</w:t>
      </w:r>
      <w:r w:rsidRPr="00143EC7">
        <w:rPr>
          <w:snapToGrid w:val="0"/>
        </w:rPr>
        <w:t>.</w:t>
      </w:r>
      <w:r>
        <w:rPr>
          <w:snapToGrid w:val="0"/>
        </w:rPr>
        <w:t>11</w:t>
      </w:r>
      <w:r w:rsidRPr="00143EC7">
        <w:rPr>
          <w:snapToGrid w:val="0"/>
        </w:rPr>
        <w:t>.201</w:t>
      </w:r>
      <w:r>
        <w:rPr>
          <w:snapToGrid w:val="0"/>
        </w:rPr>
        <w:t>7</w:t>
      </w:r>
      <w:r w:rsidRPr="00143EC7">
        <w:rPr>
          <w:snapToGrid w:val="0"/>
        </w:rPr>
        <w:t xml:space="preserve"> №</w:t>
      </w:r>
      <w:r>
        <w:rPr>
          <w:snapToGrid w:val="0"/>
        </w:rPr>
        <w:t xml:space="preserve"> ПОС.03-1695/17</w:t>
      </w:r>
      <w:r w:rsidRPr="002655CA">
        <w:rPr>
          <w:snapToGrid w:val="0"/>
        </w:rPr>
        <w:t>(в редакции Постановления Администрации городского округа города Переславля-Залесского Ярославской области № ПОС.03-1624/19 от 16.07.2019 г. «О внесении изменений в постановление Администрации города Переславля-Залесского от 30.11.2017 № ПОС.03-1695/17)</w:t>
      </w:r>
      <w:r w:rsidRPr="002655CA">
        <w:t xml:space="preserve"> </w:t>
      </w:r>
      <w:r w:rsidRPr="00143EC7">
        <w:rPr>
          <w:snapToGrid w:val="0"/>
        </w:rPr>
        <w:t xml:space="preserve"> и </w:t>
      </w:r>
      <w:r w:rsidRPr="00143CB9">
        <w:t>схемой размещения нестационарных торговых объектов на территории городского округа города Переславля-Залесского, утвержденной Постановлением Администрации городского округа города Переславля-Залесского Ярославской области от 29.05.2019 № ПОС.03-1216/19</w:t>
      </w:r>
      <w:r w:rsidRPr="00143CB9">
        <w:rPr>
          <w:snapToGrid w:val="0"/>
        </w:rPr>
        <w:t>,</w:t>
      </w:r>
      <w:r w:rsidRPr="00143EC7">
        <w:rPr>
          <w:snapToGrid w:val="0"/>
        </w:rPr>
        <w:t xml:space="preserve"> проводит </w:t>
      </w:r>
      <w:r>
        <w:rPr>
          <w:snapToGrid w:val="0"/>
        </w:rPr>
        <w:t xml:space="preserve">открытый по составу участников </w:t>
      </w:r>
      <w:r w:rsidRPr="00143EC7">
        <w:rPr>
          <w:snapToGrid w:val="0"/>
        </w:rPr>
        <w:t>аукцион с открытой фо</w:t>
      </w:r>
      <w:r>
        <w:rPr>
          <w:snapToGrid w:val="0"/>
        </w:rPr>
        <w:t>рмой подачи предложений о цене н</w:t>
      </w:r>
      <w:r w:rsidRPr="00143EC7">
        <w:rPr>
          <w:snapToGrid w:val="0"/>
        </w:rPr>
        <w:t>а п</w:t>
      </w:r>
      <w:r>
        <w:rPr>
          <w:snapToGrid w:val="0"/>
        </w:rPr>
        <w:t>раво  размещения нестационарных торговых объектов</w:t>
      </w:r>
      <w:r w:rsidRPr="00143EC7">
        <w:rPr>
          <w:snapToGrid w:val="0"/>
        </w:rPr>
        <w:t xml:space="preserve">  на территории </w:t>
      </w:r>
      <w:r>
        <w:rPr>
          <w:snapToGrid w:val="0"/>
        </w:rPr>
        <w:t xml:space="preserve">городского округа города </w:t>
      </w:r>
      <w:r w:rsidRPr="00143EC7">
        <w:rPr>
          <w:snapToGrid w:val="0"/>
        </w:rPr>
        <w:t xml:space="preserve"> Переславля-Залесского в соответствии с лотами на следующие объекты:</w:t>
      </w:r>
    </w:p>
    <w:p w:rsidR="00677F2A" w:rsidRPr="00690BF1" w:rsidRDefault="00677F2A" w:rsidP="00122760">
      <w:pPr>
        <w:ind w:firstLine="709"/>
        <w:jc w:val="both"/>
        <w:rPr>
          <w:i/>
          <w:snapToGrid w:val="0"/>
        </w:rPr>
      </w:pP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>
        <w:rPr>
          <w:b/>
          <w:snapToGrid w:val="0"/>
        </w:rPr>
        <w:t>Лот № 1</w:t>
      </w:r>
      <w:r w:rsidRPr="00C64590">
        <w:rPr>
          <w:b/>
          <w:snapToGrid w:val="0"/>
        </w:rPr>
        <w:t xml:space="preserve">: </w:t>
      </w:r>
      <w:r>
        <w:rPr>
          <w:b/>
          <w:snapToGrid w:val="0"/>
        </w:rPr>
        <w:t xml:space="preserve">Ярославская область, городской округ город Переславль-Залесский, город Переславль-Залесский, </w:t>
      </w:r>
      <w:r w:rsidRPr="00C64590">
        <w:rPr>
          <w:b/>
          <w:color w:val="000000"/>
        </w:rPr>
        <w:t>улица Кооперативная, возле дома 58 А,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>торгового объекта –</w:t>
      </w:r>
      <w:r w:rsidRPr="00C64590">
        <w:rPr>
          <w:b/>
          <w:color w:val="000000"/>
        </w:rPr>
        <w:t xml:space="preserve"> </w:t>
      </w:r>
      <w:r w:rsidRPr="00C64590">
        <w:rPr>
          <w:i/>
          <w:color w:val="000000"/>
        </w:rPr>
        <w:t>торговый павильон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 xml:space="preserve">специализация нестационарного торгового объекта – </w:t>
      </w:r>
      <w:r w:rsidRPr="00C64590">
        <w:rPr>
          <w:i/>
          <w:color w:val="000000"/>
        </w:rPr>
        <w:t>продовольственные товары</w:t>
      </w:r>
      <w:r w:rsidRPr="00C64590">
        <w:rPr>
          <w:snapToGrid w:val="0"/>
        </w:rPr>
        <w:t xml:space="preserve">, площадью 30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 xml:space="preserve">; </w:t>
      </w: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 w:rsidRPr="00C64590">
        <w:rPr>
          <w:b/>
          <w:snapToGrid w:val="0"/>
        </w:rPr>
        <w:t xml:space="preserve">Лот № </w:t>
      </w:r>
      <w:r>
        <w:rPr>
          <w:b/>
          <w:snapToGrid w:val="0"/>
        </w:rPr>
        <w:t>2</w:t>
      </w:r>
      <w:r w:rsidRPr="00C64590">
        <w:rPr>
          <w:b/>
          <w:snapToGrid w:val="0"/>
        </w:rPr>
        <w:t>:</w:t>
      </w:r>
      <w:r w:rsidRPr="00C64590">
        <w:rPr>
          <w:b/>
          <w:color w:val="000000"/>
        </w:rPr>
        <w:t xml:space="preserve"> </w:t>
      </w:r>
      <w:r>
        <w:rPr>
          <w:b/>
          <w:snapToGrid w:val="0"/>
        </w:rPr>
        <w:t>Ярославская область, городской округ город Переславль-Залесский, город Переславль-Залесский,</w:t>
      </w:r>
      <w:r w:rsidRPr="00C64590">
        <w:rPr>
          <w:b/>
          <w:color w:val="000000"/>
        </w:rPr>
        <w:t xml:space="preserve"> улица Кооперативная, возле дома 58 А,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 xml:space="preserve">торгового объекта – </w:t>
      </w:r>
      <w:r w:rsidRPr="00C64590">
        <w:rPr>
          <w:i/>
          <w:snapToGrid w:val="0"/>
        </w:rPr>
        <w:t>киоск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>специализация нестационарного торгового объекта -</w:t>
      </w:r>
      <w:r w:rsidRPr="00C64590">
        <w:rPr>
          <w:i/>
          <w:color w:val="000000"/>
        </w:rPr>
        <w:t xml:space="preserve"> торговля печатной продукцией</w:t>
      </w:r>
      <w:r w:rsidRPr="00C64590">
        <w:rPr>
          <w:snapToGrid w:val="0"/>
        </w:rPr>
        <w:t xml:space="preserve">, площадью 15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 xml:space="preserve">; </w:t>
      </w: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 w:rsidRPr="00C64590">
        <w:rPr>
          <w:b/>
          <w:snapToGrid w:val="0"/>
        </w:rPr>
        <w:t xml:space="preserve">Лот № </w:t>
      </w:r>
      <w:r>
        <w:rPr>
          <w:b/>
          <w:snapToGrid w:val="0"/>
        </w:rPr>
        <w:t>3</w:t>
      </w:r>
      <w:r w:rsidRPr="00C64590">
        <w:rPr>
          <w:b/>
          <w:snapToGrid w:val="0"/>
        </w:rPr>
        <w:t xml:space="preserve">: </w:t>
      </w:r>
      <w:r>
        <w:rPr>
          <w:b/>
          <w:snapToGrid w:val="0"/>
        </w:rPr>
        <w:t>Ярославская область, городской округ город Переславль-Залесский, город Переславль-Залесский,</w:t>
      </w:r>
      <w:r w:rsidRPr="00C64590">
        <w:rPr>
          <w:b/>
          <w:color w:val="000000"/>
        </w:rPr>
        <w:t xml:space="preserve"> улица Маяковского, возле дома 19,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>торгового объекта –</w:t>
      </w:r>
      <w:r w:rsidRPr="00C64590">
        <w:rPr>
          <w:b/>
          <w:color w:val="000000"/>
        </w:rPr>
        <w:t xml:space="preserve"> </w:t>
      </w:r>
      <w:r w:rsidRPr="00C64590">
        <w:rPr>
          <w:i/>
          <w:color w:val="000000"/>
        </w:rPr>
        <w:t>киоск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 xml:space="preserve">специализация нестационарного торгового объекта – </w:t>
      </w:r>
      <w:r w:rsidRPr="00C64590">
        <w:rPr>
          <w:i/>
          <w:color w:val="000000"/>
        </w:rPr>
        <w:t>торговля печатной продукцией</w:t>
      </w:r>
      <w:r w:rsidRPr="00C64590">
        <w:rPr>
          <w:snapToGrid w:val="0"/>
        </w:rPr>
        <w:t xml:space="preserve">, площадью 16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 xml:space="preserve">; </w:t>
      </w: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 w:rsidRPr="00C64590">
        <w:rPr>
          <w:b/>
          <w:snapToGrid w:val="0"/>
        </w:rPr>
        <w:t xml:space="preserve">Лот № </w:t>
      </w:r>
      <w:r>
        <w:rPr>
          <w:b/>
          <w:snapToGrid w:val="0"/>
        </w:rPr>
        <w:t>4</w:t>
      </w:r>
      <w:r w:rsidRPr="00C64590">
        <w:rPr>
          <w:b/>
          <w:snapToGrid w:val="0"/>
        </w:rPr>
        <w:t xml:space="preserve">: </w:t>
      </w:r>
      <w:r>
        <w:rPr>
          <w:b/>
          <w:snapToGrid w:val="0"/>
        </w:rPr>
        <w:t>Ярославская область, городской округ город Переславль-Залесский, город Переславль-Залесский,</w:t>
      </w:r>
      <w:r w:rsidRPr="00C64590">
        <w:rPr>
          <w:b/>
          <w:color w:val="000000"/>
        </w:rPr>
        <w:t xml:space="preserve"> микрорайон Чкаловский, напротив дома 47,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>торгового объекта –</w:t>
      </w:r>
      <w:r w:rsidRPr="00C64590">
        <w:rPr>
          <w:b/>
          <w:color w:val="000000"/>
        </w:rPr>
        <w:t xml:space="preserve"> </w:t>
      </w:r>
      <w:r w:rsidRPr="00C64590">
        <w:rPr>
          <w:i/>
          <w:color w:val="000000"/>
        </w:rPr>
        <w:t>торговая галерея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 xml:space="preserve">специализация нестационарного торгового объекта - </w:t>
      </w:r>
      <w:r w:rsidRPr="00C64590">
        <w:rPr>
          <w:i/>
          <w:color w:val="000000"/>
        </w:rPr>
        <w:t>продовольственные товары</w:t>
      </w:r>
      <w:r w:rsidRPr="00C64590">
        <w:rPr>
          <w:snapToGrid w:val="0"/>
        </w:rPr>
        <w:t xml:space="preserve">, площадью 100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 xml:space="preserve">; </w:t>
      </w: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 w:rsidRPr="00C64590">
        <w:rPr>
          <w:b/>
          <w:snapToGrid w:val="0"/>
        </w:rPr>
        <w:t xml:space="preserve">Лот № </w:t>
      </w:r>
      <w:r>
        <w:rPr>
          <w:b/>
          <w:snapToGrid w:val="0"/>
        </w:rPr>
        <w:t>5</w:t>
      </w:r>
      <w:r w:rsidRPr="00C64590">
        <w:rPr>
          <w:b/>
          <w:snapToGrid w:val="0"/>
        </w:rPr>
        <w:t>:</w:t>
      </w:r>
      <w:r w:rsidRPr="00C64590">
        <w:rPr>
          <w:b/>
          <w:color w:val="000000"/>
        </w:rPr>
        <w:t xml:space="preserve"> </w:t>
      </w:r>
      <w:r>
        <w:rPr>
          <w:b/>
          <w:snapToGrid w:val="0"/>
        </w:rPr>
        <w:t>Ярославская область, городской округ город Переславль-Залесский, город Переславль-Залесский,</w:t>
      </w:r>
      <w:r w:rsidRPr="00C64590">
        <w:rPr>
          <w:b/>
          <w:color w:val="000000"/>
        </w:rPr>
        <w:t xml:space="preserve"> микрорайон Чкаловский, напротив дома 47А,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>торгового объекта –</w:t>
      </w:r>
      <w:r w:rsidRPr="00C64590">
        <w:rPr>
          <w:b/>
          <w:color w:val="000000"/>
        </w:rPr>
        <w:t xml:space="preserve"> </w:t>
      </w:r>
      <w:r w:rsidRPr="00C64590">
        <w:rPr>
          <w:i/>
          <w:color w:val="000000"/>
        </w:rPr>
        <w:t>торговый павильон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>специализация нестационарного торгового объекта - не</w:t>
      </w:r>
      <w:r w:rsidRPr="00C64590">
        <w:rPr>
          <w:i/>
          <w:color w:val="000000"/>
        </w:rPr>
        <w:t>продовольственные товары</w:t>
      </w:r>
      <w:r w:rsidRPr="00C64590">
        <w:rPr>
          <w:snapToGrid w:val="0"/>
        </w:rPr>
        <w:t xml:space="preserve">, площадью 30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>;</w:t>
      </w:r>
    </w:p>
    <w:p w:rsidR="00677F2A" w:rsidRPr="00C64590" w:rsidRDefault="00677F2A" w:rsidP="00122760">
      <w:pPr>
        <w:ind w:firstLine="709"/>
        <w:jc w:val="both"/>
        <w:rPr>
          <w:i/>
          <w:snapToGrid w:val="0"/>
        </w:rPr>
      </w:pPr>
      <w:r w:rsidRPr="00C64590">
        <w:rPr>
          <w:b/>
          <w:snapToGrid w:val="0"/>
        </w:rPr>
        <w:t xml:space="preserve">Лот № </w:t>
      </w:r>
      <w:r>
        <w:rPr>
          <w:b/>
          <w:snapToGrid w:val="0"/>
        </w:rPr>
        <w:t>6</w:t>
      </w:r>
      <w:r w:rsidRPr="00C64590">
        <w:rPr>
          <w:b/>
          <w:snapToGrid w:val="0"/>
        </w:rPr>
        <w:t>:</w:t>
      </w:r>
      <w:r w:rsidRPr="00C64590">
        <w:rPr>
          <w:b/>
          <w:color w:val="000000"/>
        </w:rPr>
        <w:t xml:space="preserve"> </w:t>
      </w:r>
      <w:r>
        <w:rPr>
          <w:b/>
          <w:snapToGrid w:val="0"/>
        </w:rPr>
        <w:t>Ярославская область, городской округ город Переславль-Залесский, город Переславль-Залесский,</w:t>
      </w:r>
      <w:r w:rsidRPr="00C64590">
        <w:rPr>
          <w:b/>
          <w:color w:val="000000"/>
        </w:rPr>
        <w:t xml:space="preserve"> микрорайон Чкаловский, напротив дома 47А,</w:t>
      </w:r>
      <w:r w:rsidRPr="00C64590">
        <w:t xml:space="preserve"> </w:t>
      </w:r>
      <w:r w:rsidRPr="00C64590">
        <w:rPr>
          <w:snapToGrid w:val="0"/>
        </w:rPr>
        <w:t xml:space="preserve">тип </w:t>
      </w:r>
      <w:r w:rsidRPr="00C64590">
        <w:rPr>
          <w:color w:val="000000"/>
        </w:rPr>
        <w:t xml:space="preserve">нестационарного </w:t>
      </w:r>
      <w:r w:rsidRPr="00C64590">
        <w:rPr>
          <w:snapToGrid w:val="0"/>
        </w:rPr>
        <w:t>торгового объекта –</w:t>
      </w:r>
      <w:r w:rsidRPr="00C64590">
        <w:rPr>
          <w:b/>
          <w:color w:val="000000"/>
        </w:rPr>
        <w:t xml:space="preserve"> </w:t>
      </w:r>
      <w:r w:rsidRPr="00C64590">
        <w:rPr>
          <w:i/>
          <w:color w:val="000000"/>
        </w:rPr>
        <w:t>торговый павильон</w:t>
      </w:r>
      <w:r w:rsidRPr="00C64590">
        <w:rPr>
          <w:snapToGrid w:val="0"/>
        </w:rPr>
        <w:t xml:space="preserve">; </w:t>
      </w:r>
      <w:r w:rsidRPr="00C64590">
        <w:rPr>
          <w:color w:val="000000"/>
        </w:rPr>
        <w:t>специализация нестационарного торгового объекта - не</w:t>
      </w:r>
      <w:r w:rsidRPr="00C64590">
        <w:rPr>
          <w:i/>
          <w:color w:val="000000"/>
        </w:rPr>
        <w:t>продовольственные товары</w:t>
      </w:r>
      <w:r w:rsidRPr="00C64590">
        <w:rPr>
          <w:snapToGrid w:val="0"/>
        </w:rPr>
        <w:t xml:space="preserve">, площадью 30 кв.м, </w:t>
      </w:r>
      <w:r>
        <w:rPr>
          <w:snapToGrid w:val="0"/>
        </w:rPr>
        <w:t xml:space="preserve">срок </w:t>
      </w:r>
      <w:r w:rsidRPr="00C64590">
        <w:rPr>
          <w:snapToGrid w:val="0"/>
        </w:rPr>
        <w:t xml:space="preserve">размещения объекта – </w:t>
      </w:r>
      <w:r w:rsidRPr="00C64590">
        <w:rPr>
          <w:i/>
          <w:color w:val="000000"/>
        </w:rPr>
        <w:t>5 лет</w:t>
      </w:r>
      <w:r w:rsidRPr="00C64590">
        <w:rPr>
          <w:i/>
          <w:snapToGrid w:val="0"/>
        </w:rPr>
        <w:t xml:space="preserve">; </w:t>
      </w:r>
    </w:p>
    <w:p w:rsidR="00677F2A" w:rsidRDefault="00677F2A" w:rsidP="00122760">
      <w:pPr>
        <w:ind w:firstLine="709"/>
        <w:jc w:val="both"/>
        <w:rPr>
          <w:b/>
          <w:snapToGrid w:val="0"/>
        </w:rPr>
      </w:pPr>
    </w:p>
    <w:p w:rsidR="00677F2A" w:rsidRPr="000472AE" w:rsidRDefault="00677F2A" w:rsidP="00122760">
      <w:pPr>
        <w:ind w:firstLine="709"/>
        <w:jc w:val="both"/>
        <w:rPr>
          <w:snapToGrid w:val="0"/>
        </w:rPr>
      </w:pPr>
      <w:r w:rsidRPr="000472AE">
        <w:rPr>
          <w:b/>
          <w:snapToGrid w:val="0"/>
        </w:rPr>
        <w:t xml:space="preserve">Начальная цена </w:t>
      </w:r>
      <w:r w:rsidRPr="000472AE">
        <w:rPr>
          <w:snapToGrid w:val="0"/>
        </w:rPr>
        <w:t>предмета аукциона в соответствии с лотами составляет:</w:t>
      </w:r>
    </w:p>
    <w:p w:rsidR="00677F2A" w:rsidRDefault="00677F2A" w:rsidP="00122760">
      <w:pPr>
        <w:ind w:firstLine="709"/>
        <w:jc w:val="both"/>
        <w:rPr>
          <w:b/>
          <w:snapToGrid w:val="0"/>
        </w:rPr>
      </w:pPr>
      <w:r w:rsidRPr="000472AE">
        <w:rPr>
          <w:b/>
          <w:snapToGrid w:val="0"/>
        </w:rPr>
        <w:t xml:space="preserve">Лот № 1: </w:t>
      </w:r>
      <w:r>
        <w:rPr>
          <w:b/>
          <w:snapToGrid w:val="0"/>
        </w:rPr>
        <w:t>104310  (сто четыре тысячи триста десять) рублей 00 копеек;</w:t>
      </w:r>
    </w:p>
    <w:p w:rsidR="00677F2A" w:rsidRDefault="00677F2A" w:rsidP="00122760">
      <w:pPr>
        <w:ind w:firstLine="709"/>
        <w:jc w:val="both"/>
        <w:rPr>
          <w:b/>
          <w:color w:val="000000"/>
        </w:rPr>
      </w:pPr>
      <w:r w:rsidRPr="000472AE">
        <w:rPr>
          <w:b/>
          <w:snapToGrid w:val="0"/>
        </w:rPr>
        <w:t>Лот № 2:</w:t>
      </w:r>
      <w:r w:rsidRPr="000472AE">
        <w:rPr>
          <w:b/>
          <w:color w:val="000000"/>
        </w:rPr>
        <w:t xml:space="preserve"> </w:t>
      </w:r>
      <w:r>
        <w:rPr>
          <w:b/>
          <w:color w:val="000000"/>
        </w:rPr>
        <w:t>21731, 25 (двадцать одна тысяча семьсот тридцать один) рубль 25 копеек;</w:t>
      </w:r>
    </w:p>
    <w:p w:rsidR="00677F2A" w:rsidRPr="000472AE" w:rsidRDefault="00677F2A" w:rsidP="00122760">
      <w:pPr>
        <w:ind w:firstLine="709"/>
        <w:jc w:val="both"/>
        <w:rPr>
          <w:i/>
          <w:snapToGrid w:val="0"/>
        </w:rPr>
      </w:pPr>
      <w:r w:rsidRPr="000472AE">
        <w:rPr>
          <w:b/>
          <w:snapToGrid w:val="0"/>
        </w:rPr>
        <w:t xml:space="preserve">Лот № 3: </w:t>
      </w:r>
      <w:r>
        <w:rPr>
          <w:b/>
          <w:snapToGrid w:val="0"/>
        </w:rPr>
        <w:t>18 887, 93 (восемнадцать тысяч восемьсот восемьдесят семь) рублей 93 копейки;</w:t>
      </w:r>
    </w:p>
    <w:p w:rsidR="00677F2A" w:rsidRDefault="00677F2A" w:rsidP="00122760">
      <w:pPr>
        <w:ind w:firstLine="709"/>
        <w:jc w:val="both"/>
        <w:rPr>
          <w:b/>
          <w:snapToGrid w:val="0"/>
        </w:rPr>
      </w:pPr>
      <w:r w:rsidRPr="000472AE">
        <w:rPr>
          <w:b/>
          <w:snapToGrid w:val="0"/>
        </w:rPr>
        <w:t xml:space="preserve">Лот № 4: </w:t>
      </w:r>
      <w:r>
        <w:rPr>
          <w:b/>
          <w:snapToGrid w:val="0"/>
        </w:rPr>
        <w:t>153448, 8 (сто пятьдесят три тысячи четыреста сорок восемь) рублей 80 копеек;</w:t>
      </w:r>
    </w:p>
    <w:p w:rsidR="00677F2A" w:rsidRPr="000472AE" w:rsidRDefault="00677F2A" w:rsidP="00122760">
      <w:pPr>
        <w:ind w:firstLine="709"/>
        <w:jc w:val="both"/>
        <w:rPr>
          <w:i/>
          <w:snapToGrid w:val="0"/>
        </w:rPr>
      </w:pPr>
      <w:r w:rsidRPr="000472AE">
        <w:rPr>
          <w:b/>
          <w:snapToGrid w:val="0"/>
        </w:rPr>
        <w:t>Лот № 5:</w:t>
      </w:r>
      <w:r w:rsidRPr="000472AE">
        <w:rPr>
          <w:b/>
          <w:color w:val="000000"/>
        </w:rPr>
        <w:t xml:space="preserve"> </w:t>
      </w:r>
      <w:r>
        <w:rPr>
          <w:b/>
          <w:color w:val="000000"/>
        </w:rPr>
        <w:t>37 070, 7 (тридцать семь тысяч семьдесят) рублей 70 копеек;</w:t>
      </w:r>
    </w:p>
    <w:p w:rsidR="00677F2A" w:rsidRPr="000472AE" w:rsidRDefault="00677F2A" w:rsidP="00122760">
      <w:pPr>
        <w:ind w:firstLine="709"/>
        <w:jc w:val="both"/>
        <w:rPr>
          <w:i/>
          <w:snapToGrid w:val="0"/>
        </w:rPr>
      </w:pPr>
      <w:r w:rsidRPr="000472AE">
        <w:rPr>
          <w:b/>
          <w:snapToGrid w:val="0"/>
        </w:rPr>
        <w:t>Лот № 6:</w:t>
      </w:r>
      <w:r w:rsidRPr="000472AE">
        <w:rPr>
          <w:b/>
          <w:color w:val="000000"/>
        </w:rPr>
        <w:t xml:space="preserve"> </w:t>
      </w:r>
      <w:r>
        <w:rPr>
          <w:b/>
          <w:color w:val="000000"/>
        </w:rPr>
        <w:t>37 070, 7 руб. (тридцать семь тысяч семьдесят) рублей 70 копеек.</w:t>
      </w:r>
    </w:p>
    <w:p w:rsidR="00677F2A" w:rsidRDefault="00677F2A" w:rsidP="00122760">
      <w:pPr>
        <w:ind w:firstLine="709"/>
        <w:jc w:val="both"/>
        <w:rPr>
          <w:snapToGrid w:val="0"/>
        </w:rPr>
      </w:pPr>
    </w:p>
    <w:p w:rsidR="00677F2A" w:rsidRPr="000E3520" w:rsidRDefault="00677F2A" w:rsidP="00122760">
      <w:pPr>
        <w:widowControl w:val="0"/>
        <w:ind w:firstLine="709"/>
        <w:jc w:val="both"/>
        <w:rPr>
          <w:snapToGrid w:val="0"/>
        </w:rPr>
      </w:pPr>
      <w:r w:rsidRPr="000E3520">
        <w:rPr>
          <w:b/>
          <w:snapToGrid w:val="0"/>
        </w:rPr>
        <w:t>Организатор аукциона</w:t>
      </w:r>
      <w:r w:rsidRPr="000E3520">
        <w:rPr>
          <w:snapToGrid w:val="0"/>
        </w:rPr>
        <w:t xml:space="preserve"> – управление муниципальной</w:t>
      </w:r>
      <w:r>
        <w:rPr>
          <w:snapToGrid w:val="0"/>
        </w:rPr>
        <w:t xml:space="preserve"> собственности Администрации г. </w:t>
      </w:r>
      <w:r w:rsidRPr="000E3520">
        <w:rPr>
          <w:snapToGrid w:val="0"/>
        </w:rPr>
        <w:t>Переславля-Залесского</w:t>
      </w:r>
    </w:p>
    <w:p w:rsidR="00677F2A" w:rsidRPr="000E3520" w:rsidRDefault="00677F2A" w:rsidP="00122760">
      <w:pPr>
        <w:widowControl w:val="0"/>
        <w:ind w:firstLine="709"/>
        <w:jc w:val="both"/>
        <w:rPr>
          <w:snapToGrid w:val="0"/>
        </w:rPr>
      </w:pPr>
      <w:r w:rsidRPr="00AA717F">
        <w:rPr>
          <w:b/>
          <w:snapToGrid w:val="0"/>
        </w:rPr>
        <w:t>Шаг аукциона</w:t>
      </w:r>
      <w:r w:rsidRPr="000E3520">
        <w:rPr>
          <w:snapToGrid w:val="0"/>
        </w:rPr>
        <w:t xml:space="preserve"> - 5 % от начальной цены в соответствии с лотами.  </w:t>
      </w:r>
    </w:p>
    <w:p w:rsidR="00677F2A" w:rsidRDefault="00677F2A" w:rsidP="00122760">
      <w:pPr>
        <w:jc w:val="both"/>
        <w:rPr>
          <w:b/>
          <w:i/>
          <w:snapToGrid w:val="0"/>
        </w:rPr>
      </w:pPr>
      <w:r w:rsidRPr="000E3520">
        <w:rPr>
          <w:snapToGrid w:val="0"/>
        </w:rPr>
        <w:tab/>
        <w:t xml:space="preserve">Для участия в аукционе необходимо </w:t>
      </w:r>
      <w:r w:rsidRPr="00677AAB">
        <w:rPr>
          <w:b/>
          <w:snapToGrid w:val="0"/>
          <w:color w:val="000000"/>
        </w:rPr>
        <w:t xml:space="preserve">в срок не позднее </w:t>
      </w:r>
      <w:r>
        <w:rPr>
          <w:b/>
          <w:snapToGrid w:val="0"/>
          <w:color w:val="000000"/>
        </w:rPr>
        <w:t>27</w:t>
      </w:r>
      <w:r w:rsidRPr="00677AAB">
        <w:rPr>
          <w:b/>
          <w:snapToGrid w:val="0"/>
          <w:color w:val="000000"/>
        </w:rPr>
        <w:t>.0</w:t>
      </w:r>
      <w:r>
        <w:rPr>
          <w:b/>
          <w:snapToGrid w:val="0"/>
          <w:color w:val="000000"/>
        </w:rPr>
        <w:t>8</w:t>
      </w:r>
      <w:r w:rsidRPr="00677AAB">
        <w:rPr>
          <w:b/>
          <w:snapToGrid w:val="0"/>
          <w:color w:val="000000"/>
        </w:rPr>
        <w:t>.201</w:t>
      </w:r>
      <w:r>
        <w:rPr>
          <w:b/>
          <w:snapToGrid w:val="0"/>
          <w:color w:val="000000"/>
        </w:rPr>
        <w:t>9</w:t>
      </w:r>
      <w:r w:rsidRPr="00677AAB">
        <w:rPr>
          <w:b/>
          <w:snapToGrid w:val="0"/>
          <w:color w:val="000000"/>
        </w:rPr>
        <w:t xml:space="preserve"> </w:t>
      </w:r>
      <w:r>
        <w:rPr>
          <w:snapToGrid w:val="0"/>
        </w:rPr>
        <w:t>перечислить на счет </w:t>
      </w:r>
      <w:r w:rsidRPr="00710A86">
        <w:t>УФ</w:t>
      </w:r>
      <w:r>
        <w:t>К по Ярославской области</w:t>
      </w:r>
      <w:r w:rsidRPr="00710A86">
        <w:t xml:space="preserve"> (УМС г. Переславля-Залесского, л/с </w:t>
      </w:r>
      <w:r>
        <w:t>05713001700</w:t>
      </w:r>
      <w:r w:rsidRPr="00710A86">
        <w:t xml:space="preserve">) </w:t>
      </w:r>
      <w:r>
        <w:t>Отделение Ярославль г. Ярославль</w:t>
      </w:r>
      <w:r w:rsidRPr="00710A86">
        <w:t>, БИК 04788</w:t>
      </w:r>
      <w:r>
        <w:t>8</w:t>
      </w:r>
      <w:r w:rsidRPr="00710A86">
        <w:t>00</w:t>
      </w:r>
      <w:r>
        <w:t>1</w:t>
      </w:r>
      <w:r w:rsidRPr="00710A86">
        <w:t xml:space="preserve"> р\сч. </w:t>
      </w:r>
      <w:r>
        <w:t>40302810978883000027 ИНН 7608002597, КПП 760801001,</w:t>
      </w:r>
      <w:r w:rsidRPr="000E3520">
        <w:rPr>
          <w:snapToGrid w:val="0"/>
        </w:rPr>
        <w:t xml:space="preserve"> </w:t>
      </w:r>
      <w:r w:rsidRPr="000E3520">
        <w:rPr>
          <w:b/>
          <w:i/>
          <w:snapToGrid w:val="0"/>
        </w:rPr>
        <w:t>задаток в размере 50% от начальной цены</w:t>
      </w:r>
      <w:r>
        <w:rPr>
          <w:b/>
          <w:i/>
          <w:snapToGrid w:val="0"/>
        </w:rPr>
        <w:t>: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1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52155,00 (Пятьдесят две тысячи сто пятьдесят пять) рублей 00 копеек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2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10865,63 (Десять тысяч восемьсот шестьдесят пять) рублей 63 копейки 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9443,96 (Девять тысяч четыреста сорок три) рубля 96 копеек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76724,40 (Семьдесят шесть тысяч семьсот двадцать четыре) рубля 40 копеек 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18535,35 (Восемнадцать тысяч пятьсот тридцать пять) рублей 35 коп. 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18535,35 (Восемнадцать тысяч пятьсот тридцать пять) рублей 35 коп. за лот;</w:t>
      </w:r>
    </w:p>
    <w:p w:rsidR="00677F2A" w:rsidRDefault="00677F2A" w:rsidP="0012276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677F2A" w:rsidRPr="000E3520" w:rsidRDefault="00677F2A" w:rsidP="00122760">
      <w:pPr>
        <w:widowControl w:val="0"/>
        <w:ind w:firstLine="709"/>
        <w:jc w:val="both"/>
        <w:rPr>
          <w:snapToGrid w:val="0"/>
        </w:rPr>
      </w:pPr>
      <w:r w:rsidRPr="000E3520">
        <w:t xml:space="preserve">В платежном поручении в разделе «Назначение платежа» заявитель должен указать: задаток для </w:t>
      </w:r>
      <w:r>
        <w:t>участия в аукционе</w:t>
      </w:r>
      <w:r w:rsidRPr="000E3520">
        <w:t xml:space="preserve"> и далее: дату проведения </w:t>
      </w:r>
      <w:r>
        <w:t xml:space="preserve">аукциона </w:t>
      </w:r>
      <w:r w:rsidRPr="000E3520">
        <w:t>и номер лота.</w:t>
      </w:r>
    </w:p>
    <w:p w:rsidR="00677F2A" w:rsidRPr="000E3520" w:rsidRDefault="00677F2A" w:rsidP="00122760">
      <w:pPr>
        <w:ind w:firstLine="709"/>
        <w:jc w:val="both"/>
      </w:pPr>
      <w:r w:rsidRPr="000E3520"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677F2A" w:rsidRPr="000E3520" w:rsidRDefault="00677F2A" w:rsidP="00122760">
      <w:pPr>
        <w:ind w:firstLine="709"/>
        <w:jc w:val="both"/>
      </w:pPr>
      <w:r w:rsidRPr="000E3520"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t>токола приема заявок на участие в </w:t>
      </w:r>
      <w:r w:rsidRPr="000E3520">
        <w:t>аукционе.</w:t>
      </w:r>
      <w:r w:rsidRPr="000E3520">
        <w:br/>
      </w:r>
      <w:r>
        <w:t xml:space="preserve">           </w:t>
      </w:r>
      <w:r w:rsidRPr="000E3520"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677F2A" w:rsidRDefault="00677F2A" w:rsidP="00122760">
      <w:pPr>
        <w:ind w:firstLine="709"/>
        <w:jc w:val="both"/>
      </w:pPr>
      <w:r w:rsidRPr="000E3520"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1" w:name="_Toc485126154"/>
    </w:p>
    <w:p w:rsidR="00677F2A" w:rsidRDefault="00677F2A" w:rsidP="00122760">
      <w:pPr>
        <w:ind w:firstLine="709"/>
        <w:jc w:val="both"/>
      </w:pPr>
    </w:p>
    <w:p w:rsidR="00677F2A" w:rsidRPr="00F72E7F" w:rsidRDefault="00677F2A" w:rsidP="00122760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2E7F">
        <w:rPr>
          <w:rFonts w:ascii="Times New Roman" w:hAnsi="Times New Roman"/>
          <w:b/>
          <w:color w:val="000000"/>
          <w:sz w:val="26"/>
          <w:szCs w:val="26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1"/>
    </w:p>
    <w:p w:rsidR="00677F2A" w:rsidRPr="00607263" w:rsidRDefault="00677F2A" w:rsidP="00122760">
      <w:pPr>
        <w:widowControl w:val="0"/>
        <w:tabs>
          <w:tab w:val="left" w:pos="1134"/>
        </w:tabs>
        <w:jc w:val="center"/>
        <w:rPr>
          <w:b/>
          <w:color w:val="0000FF"/>
          <w:sz w:val="6"/>
          <w:szCs w:val="6"/>
        </w:rPr>
      </w:pPr>
    </w:p>
    <w:p w:rsidR="00677F2A" w:rsidRPr="004B643A" w:rsidRDefault="00677F2A" w:rsidP="00122760">
      <w:pPr>
        <w:widowControl w:val="0"/>
        <w:numPr>
          <w:ilvl w:val="1"/>
          <w:numId w:val="3"/>
        </w:numPr>
        <w:tabs>
          <w:tab w:val="left" w:pos="0"/>
          <w:tab w:val="left" w:pos="709"/>
          <w:tab w:val="left" w:pos="993"/>
        </w:tabs>
        <w:contextualSpacing/>
        <w:jc w:val="both"/>
        <w:rPr>
          <w:color w:val="000000"/>
        </w:rPr>
      </w:pPr>
      <w:r w:rsidRPr="00607263">
        <w:rPr>
          <w:b/>
          <w:color w:val="000000"/>
        </w:rPr>
        <w:t>Место приема Заявок:</w:t>
      </w:r>
    </w:p>
    <w:p w:rsidR="00677F2A" w:rsidRPr="00607263" w:rsidRDefault="00677F2A" w:rsidP="00122760">
      <w:pPr>
        <w:widowControl w:val="0"/>
        <w:tabs>
          <w:tab w:val="left" w:pos="0"/>
          <w:tab w:val="left" w:pos="993"/>
        </w:tabs>
        <w:ind w:firstLine="709"/>
        <w:jc w:val="both"/>
        <w:rPr>
          <w:color w:val="000000"/>
        </w:rPr>
      </w:pPr>
      <w:r w:rsidRPr="00607263">
        <w:rPr>
          <w:color w:val="000000"/>
        </w:rPr>
        <w:t>Ярославская область, г. Переславль-Залесский, ул. Комсомольская, д. 5 (каб.9)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b/>
          <w:color w:val="0000FF"/>
          <w:sz w:val="6"/>
          <w:szCs w:val="6"/>
        </w:rPr>
      </w:pPr>
    </w:p>
    <w:p w:rsidR="00677F2A" w:rsidRPr="00607263" w:rsidRDefault="00677F2A" w:rsidP="00122760">
      <w:pPr>
        <w:widowControl w:val="0"/>
        <w:numPr>
          <w:ilvl w:val="1"/>
          <w:numId w:val="2"/>
        </w:numPr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b/>
          <w:color w:val="000000"/>
        </w:rPr>
        <w:t>Дата начала приема Заявок</w:t>
      </w:r>
      <w:r w:rsidRPr="00607263">
        <w:rPr>
          <w:color w:val="000000"/>
        </w:rPr>
        <w:t xml:space="preserve">: </w:t>
      </w:r>
      <w:r>
        <w:rPr>
          <w:color w:val="000000"/>
        </w:rPr>
        <w:t>01.08.2019</w:t>
      </w:r>
      <w:r w:rsidRPr="00607263">
        <w:rPr>
          <w:color w:val="000000"/>
        </w:rPr>
        <w:t xml:space="preserve"> г.</w:t>
      </w:r>
      <w:r w:rsidRPr="00607263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777EC2">
        <w:rPr>
          <w:color w:val="000000"/>
        </w:rPr>
        <w:t>в 8 час. 00 мин.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color w:val="000000"/>
        </w:rPr>
        <w:t xml:space="preserve">Прием Заявок осуществляется в рабочие дни: 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понедельник - четверг с 08 час. 00 мин. до 17</w:t>
      </w:r>
      <w:r w:rsidRPr="00607263">
        <w:rPr>
          <w:color w:val="000000"/>
        </w:rPr>
        <w:t xml:space="preserve"> час. 00 мин.</w:t>
      </w:r>
      <w:r w:rsidRPr="00607263">
        <w:rPr>
          <w:color w:val="000000"/>
          <w:vertAlign w:val="superscript"/>
        </w:rPr>
        <w:t xml:space="preserve"> </w:t>
      </w:r>
      <w:r w:rsidRPr="00607263">
        <w:rPr>
          <w:color w:val="000000"/>
          <w:vertAlign w:val="superscript"/>
        </w:rPr>
        <w:footnoteReference w:id="1"/>
      </w:r>
      <w:r w:rsidRPr="00607263">
        <w:rPr>
          <w:color w:val="000000"/>
          <w:vertAlign w:val="superscript"/>
        </w:rPr>
        <w:t>: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color w:val="000000"/>
        </w:rPr>
        <w:t>пя</w:t>
      </w:r>
      <w:r>
        <w:rPr>
          <w:color w:val="000000"/>
        </w:rPr>
        <w:t>тница и предпраздничные дни с 08 час. 00 мин. до 15</w:t>
      </w:r>
      <w:r w:rsidRPr="00607263">
        <w:rPr>
          <w:color w:val="000000"/>
        </w:rPr>
        <w:t xml:space="preserve"> час. 45 мин.;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color w:val="000000"/>
        </w:rPr>
        <w:t>перерыв с 1</w:t>
      </w:r>
      <w:r>
        <w:rPr>
          <w:color w:val="000000"/>
        </w:rPr>
        <w:t>2 часов 00 минут до 13</w:t>
      </w:r>
      <w:r w:rsidRPr="00607263">
        <w:rPr>
          <w:color w:val="000000"/>
        </w:rPr>
        <w:t xml:space="preserve"> час. 00 мин. 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10"/>
          <w:szCs w:val="10"/>
        </w:rPr>
      </w:pPr>
    </w:p>
    <w:p w:rsidR="00677F2A" w:rsidRPr="00087F4D" w:rsidRDefault="00677F2A" w:rsidP="00122760">
      <w:pPr>
        <w:suppressAutoHyphens/>
        <w:autoSpaceDE w:val="0"/>
        <w:jc w:val="both"/>
        <w:rPr>
          <w:bCs/>
          <w:lang w:eastAsia="zh-CN"/>
        </w:rPr>
      </w:pPr>
      <w:r>
        <w:rPr>
          <w:b/>
          <w:color w:val="000000"/>
        </w:rPr>
        <w:t xml:space="preserve">      </w:t>
      </w:r>
      <w:r w:rsidRPr="00087F4D">
        <w:rPr>
          <w:b/>
          <w:color w:val="000000"/>
        </w:rPr>
        <w:t xml:space="preserve">Дата и время окончания приема Заявок: </w:t>
      </w:r>
      <w:r>
        <w:rPr>
          <w:b/>
          <w:bCs/>
          <w:lang w:eastAsia="zh-CN"/>
        </w:rPr>
        <w:t>30.08.2019 г. в 16 час. 00 мин.</w:t>
      </w:r>
    </w:p>
    <w:p w:rsidR="00677F2A" w:rsidRPr="00087F4D" w:rsidRDefault="00677F2A" w:rsidP="00122760">
      <w:pPr>
        <w:suppressAutoHyphens/>
        <w:autoSpaceDE w:val="0"/>
        <w:jc w:val="both"/>
        <w:rPr>
          <w:bCs/>
          <w:lang w:eastAsia="zh-CN"/>
        </w:rPr>
      </w:pPr>
    </w:p>
    <w:p w:rsidR="00677F2A" w:rsidRPr="0024674F" w:rsidRDefault="00677F2A" w:rsidP="00122760">
      <w:pPr>
        <w:widowControl w:val="0"/>
        <w:numPr>
          <w:ilvl w:val="1"/>
          <w:numId w:val="2"/>
        </w:numPr>
        <w:tabs>
          <w:tab w:val="left" w:pos="1134"/>
        </w:tabs>
        <w:ind w:firstLine="709"/>
        <w:jc w:val="both"/>
        <w:rPr>
          <w:color w:val="000000"/>
        </w:rPr>
      </w:pPr>
      <w:r w:rsidRPr="00087F4D">
        <w:rPr>
          <w:b/>
          <w:color w:val="000000"/>
        </w:rPr>
        <w:t xml:space="preserve">Место, дата и время начала и окончания рассмотрения Заявок: </w:t>
      </w:r>
      <w:r w:rsidRPr="00087F4D">
        <w:rPr>
          <w:color w:val="000000"/>
        </w:rPr>
        <w:t>Ярославская область, г. Переславль-Залесский, ул. Комсомольская, д. 5 (каб.9),</w:t>
      </w:r>
      <w:r>
        <w:rPr>
          <w:color w:val="000000"/>
        </w:rPr>
        <w:t xml:space="preserve"> </w:t>
      </w:r>
    </w:p>
    <w:p w:rsidR="00677F2A" w:rsidRPr="0024674F" w:rsidRDefault="00677F2A" w:rsidP="00122760">
      <w:pPr>
        <w:widowControl w:val="0"/>
        <w:tabs>
          <w:tab w:val="left" w:pos="1134"/>
        </w:tabs>
        <w:ind w:left="709"/>
        <w:jc w:val="both"/>
        <w:rPr>
          <w:b/>
          <w:color w:val="000000"/>
        </w:rPr>
      </w:pPr>
      <w:r>
        <w:rPr>
          <w:b/>
          <w:color w:val="000000"/>
        </w:rPr>
        <w:t>02.09.2019 г. с 08 час. 00 мин. по 12 час. 00 мин.</w:t>
      </w: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10"/>
          <w:szCs w:val="10"/>
        </w:rPr>
      </w:pPr>
    </w:p>
    <w:p w:rsidR="00677F2A" w:rsidRPr="00D20E98" w:rsidRDefault="00677F2A" w:rsidP="00122760">
      <w:pPr>
        <w:widowControl w:val="0"/>
        <w:numPr>
          <w:ilvl w:val="1"/>
          <w:numId w:val="2"/>
        </w:numPr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b/>
          <w:color w:val="000000"/>
        </w:rPr>
        <w:t>Дата и время регистрации Участников:</w:t>
      </w:r>
    </w:p>
    <w:p w:rsidR="00677F2A" w:rsidRPr="00D20E98" w:rsidRDefault="00677F2A" w:rsidP="00122760">
      <w:pPr>
        <w:widowControl w:val="0"/>
        <w:tabs>
          <w:tab w:val="left" w:pos="1134"/>
        </w:tabs>
        <w:jc w:val="both"/>
        <w:rPr>
          <w:color w:val="000000"/>
        </w:rPr>
      </w:pPr>
    </w:p>
    <w:p w:rsidR="00677F2A" w:rsidRPr="00D20E98" w:rsidRDefault="00677F2A" w:rsidP="00122760">
      <w:pPr>
        <w:widowControl w:val="0"/>
        <w:tabs>
          <w:tab w:val="left" w:pos="1134"/>
        </w:tabs>
        <w:jc w:val="both"/>
        <w:rPr>
          <w:color w:val="000000"/>
        </w:rPr>
      </w:pPr>
      <w:r w:rsidRPr="00D20E98">
        <w:rPr>
          <w:b/>
          <w:color w:val="000000"/>
        </w:rPr>
        <w:t xml:space="preserve">             </w:t>
      </w:r>
      <w:r>
        <w:rPr>
          <w:b/>
          <w:color w:val="000000"/>
        </w:rPr>
        <w:t>03.09.2019 г. в 13 час. 00 мин.</w:t>
      </w:r>
    </w:p>
    <w:p w:rsidR="00677F2A" w:rsidRPr="00607263" w:rsidRDefault="00677F2A" w:rsidP="00122760">
      <w:pPr>
        <w:widowControl w:val="0"/>
        <w:tabs>
          <w:tab w:val="left" w:pos="1134"/>
        </w:tabs>
        <w:jc w:val="both"/>
        <w:rPr>
          <w:color w:val="000000"/>
        </w:rPr>
      </w:pPr>
    </w:p>
    <w:p w:rsidR="00677F2A" w:rsidRPr="00607263" w:rsidRDefault="00677F2A" w:rsidP="00122760">
      <w:pPr>
        <w:widowControl w:val="0"/>
        <w:tabs>
          <w:tab w:val="left" w:pos="1134"/>
        </w:tabs>
        <w:ind w:firstLine="709"/>
        <w:jc w:val="both"/>
        <w:rPr>
          <w:b/>
          <w:color w:val="000000"/>
          <w:sz w:val="6"/>
          <w:szCs w:val="6"/>
        </w:rPr>
      </w:pPr>
    </w:p>
    <w:p w:rsidR="00677F2A" w:rsidRPr="00D4404B" w:rsidRDefault="00677F2A" w:rsidP="00122760">
      <w:pPr>
        <w:widowControl w:val="0"/>
        <w:numPr>
          <w:ilvl w:val="1"/>
          <w:numId w:val="2"/>
        </w:numPr>
        <w:tabs>
          <w:tab w:val="left" w:pos="1134"/>
        </w:tabs>
        <w:ind w:firstLine="709"/>
        <w:jc w:val="both"/>
        <w:rPr>
          <w:color w:val="000000"/>
        </w:rPr>
      </w:pPr>
      <w:r w:rsidRPr="00607263">
        <w:rPr>
          <w:b/>
          <w:color w:val="000000"/>
        </w:rPr>
        <w:t xml:space="preserve">Место проведения аукциона: </w:t>
      </w:r>
      <w:r w:rsidRPr="00607263">
        <w:rPr>
          <w:color w:val="000000"/>
        </w:rPr>
        <w:t>Ярославская область, г. Переславль-Залесский, ул. Комсомо</w:t>
      </w:r>
      <w:r>
        <w:rPr>
          <w:color w:val="000000"/>
        </w:rPr>
        <w:t>льская, д. 5 (2 этаж), каб. № 16</w:t>
      </w:r>
    </w:p>
    <w:p w:rsidR="00677F2A" w:rsidRPr="00607263" w:rsidRDefault="00677F2A" w:rsidP="00122760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</w:p>
    <w:p w:rsidR="00677F2A" w:rsidRPr="00AA0B46" w:rsidRDefault="00677F2A" w:rsidP="00122760">
      <w:pPr>
        <w:widowControl w:val="0"/>
        <w:numPr>
          <w:ilvl w:val="1"/>
          <w:numId w:val="2"/>
        </w:numPr>
        <w:tabs>
          <w:tab w:val="left" w:pos="1134"/>
        </w:tabs>
        <w:jc w:val="both"/>
        <w:rPr>
          <w:color w:val="000000"/>
        </w:rPr>
      </w:pPr>
      <w:r w:rsidRPr="00607263">
        <w:rPr>
          <w:b/>
          <w:color w:val="000000"/>
        </w:rPr>
        <w:t xml:space="preserve">Дата и время проведения аукциона: </w:t>
      </w:r>
    </w:p>
    <w:p w:rsidR="00677F2A" w:rsidRDefault="00677F2A" w:rsidP="00122760">
      <w:pPr>
        <w:widowControl w:val="0"/>
        <w:tabs>
          <w:tab w:val="left" w:pos="1134"/>
        </w:tabs>
        <w:ind w:left="567"/>
        <w:jc w:val="both"/>
        <w:rPr>
          <w:b/>
          <w:color w:val="000000"/>
        </w:rPr>
      </w:pPr>
    </w:p>
    <w:p w:rsidR="00677F2A" w:rsidRDefault="00677F2A" w:rsidP="00122760">
      <w:pPr>
        <w:widowControl w:val="0"/>
        <w:tabs>
          <w:tab w:val="left" w:pos="1134"/>
        </w:tabs>
        <w:ind w:left="567"/>
        <w:jc w:val="both"/>
        <w:rPr>
          <w:b/>
          <w:color w:val="000000"/>
        </w:rPr>
      </w:pPr>
      <w:r>
        <w:rPr>
          <w:color w:val="000000"/>
        </w:rPr>
        <w:t>03.09.2019 г. в 13 час. 3</w:t>
      </w:r>
      <w:r w:rsidRPr="00607263">
        <w:rPr>
          <w:color w:val="000000"/>
        </w:rPr>
        <w:t>0 мин.</w:t>
      </w:r>
    </w:p>
    <w:p w:rsidR="00677F2A" w:rsidRDefault="00677F2A" w:rsidP="00122760">
      <w:pPr>
        <w:widowControl w:val="0"/>
        <w:tabs>
          <w:tab w:val="left" w:pos="1134"/>
        </w:tabs>
        <w:ind w:left="567"/>
        <w:jc w:val="both"/>
        <w:rPr>
          <w:b/>
          <w:color w:val="000000"/>
        </w:rPr>
      </w:pPr>
    </w:p>
    <w:p w:rsidR="00677F2A" w:rsidRDefault="00677F2A" w:rsidP="00122760">
      <w:pPr>
        <w:widowControl w:val="0"/>
        <w:tabs>
          <w:tab w:val="left" w:pos="1134"/>
        </w:tabs>
        <w:ind w:left="567"/>
        <w:jc w:val="both"/>
        <w:rPr>
          <w:color w:val="000000"/>
        </w:rPr>
      </w:pPr>
    </w:p>
    <w:p w:rsidR="00677F2A" w:rsidRPr="00F72E7F" w:rsidRDefault="00677F2A" w:rsidP="00122760">
      <w:pPr>
        <w:keepNext/>
        <w:widowControl w:val="0"/>
        <w:tabs>
          <w:tab w:val="left" w:pos="708"/>
        </w:tabs>
        <w:ind w:left="357"/>
        <w:jc w:val="center"/>
        <w:outlineLvl w:val="1"/>
        <w:rPr>
          <w:rFonts w:ascii="Arial" w:hAnsi="Arial" w:cs="Arial"/>
          <w:b/>
          <w:i/>
          <w:sz w:val="28"/>
          <w:szCs w:val="28"/>
        </w:rPr>
      </w:pPr>
      <w:bookmarkStart w:id="2" w:name="_Toc485126157"/>
      <w:r>
        <w:rPr>
          <w:b/>
          <w:sz w:val="26"/>
          <w:szCs w:val="26"/>
        </w:rPr>
        <w:t xml:space="preserve">3. </w:t>
      </w:r>
      <w:r w:rsidRPr="00F72E7F">
        <w:rPr>
          <w:b/>
          <w:sz w:val="26"/>
          <w:szCs w:val="26"/>
        </w:rPr>
        <w:t>Порядок, форма подачи/приема Заявок на участие в аукционе</w:t>
      </w:r>
      <w:r>
        <w:rPr>
          <w:b/>
          <w:sz w:val="26"/>
          <w:szCs w:val="26"/>
        </w:rPr>
        <w:t>,</w:t>
      </w:r>
      <w:r w:rsidRPr="00F72E7F">
        <w:rPr>
          <w:b/>
          <w:sz w:val="26"/>
          <w:szCs w:val="26"/>
        </w:rPr>
        <w:t xml:space="preserve"> состав Заявок на участие в аукционе</w:t>
      </w:r>
      <w:bookmarkEnd w:id="2"/>
    </w:p>
    <w:p w:rsidR="00677F2A" w:rsidRPr="00F72E7F" w:rsidRDefault="00677F2A" w:rsidP="00122760">
      <w:pPr>
        <w:widowControl w:val="0"/>
        <w:ind w:left="720"/>
        <w:jc w:val="both"/>
      </w:pPr>
      <w:r>
        <w:rPr>
          <w:b/>
        </w:rPr>
        <w:t xml:space="preserve">3.1. </w:t>
      </w:r>
      <w:r w:rsidRPr="00F72E7F">
        <w:rPr>
          <w:b/>
        </w:rPr>
        <w:t>Документы, входящие в состав Заявки на участие в аукционе, должны быть:</w:t>
      </w:r>
    </w:p>
    <w:p w:rsidR="00677F2A" w:rsidRPr="00F72E7F" w:rsidRDefault="00677F2A" w:rsidP="00122760">
      <w:pPr>
        <w:widowControl w:val="0"/>
        <w:ind w:firstLine="851"/>
        <w:jc w:val="both"/>
      </w:pPr>
      <w:r w:rsidRPr="00F72E7F">
        <w:t>- сшиты в единую книгу, которая должна содержать сквозную нумерацию листов;</w:t>
      </w:r>
    </w:p>
    <w:p w:rsidR="00677F2A" w:rsidRPr="00F72E7F" w:rsidRDefault="00677F2A" w:rsidP="00122760">
      <w:pPr>
        <w:widowControl w:val="0"/>
        <w:ind w:firstLine="851"/>
        <w:jc w:val="both"/>
      </w:pPr>
      <w:r>
        <w:t xml:space="preserve"> -</w:t>
      </w:r>
      <w:r w:rsidRPr="00F72E7F">
        <w:t xml:space="preserve">на прошивке заверены оригиналом подписи уполномоченного представителя </w:t>
      </w:r>
      <w:r>
        <w:t>Претендента</w:t>
      </w:r>
      <w:r w:rsidRPr="00F72E7F">
        <w:t xml:space="preserve">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677F2A" w:rsidRPr="00F72E7F" w:rsidRDefault="00677F2A" w:rsidP="00122760">
      <w:pPr>
        <w:widowControl w:val="0"/>
        <w:jc w:val="both"/>
      </w:pPr>
      <w:r w:rsidRPr="00F72E7F">
        <w:t>- заполнены разборчиво на русском языке и по всем пунктам.</w:t>
      </w:r>
    </w:p>
    <w:p w:rsidR="00677F2A" w:rsidRDefault="00677F2A" w:rsidP="00122760">
      <w:pPr>
        <w:widowControl w:val="0"/>
        <w:jc w:val="both"/>
      </w:pPr>
      <w:r>
        <w:rPr>
          <w:b/>
        </w:rPr>
        <w:t xml:space="preserve">            </w:t>
      </w:r>
      <w:r w:rsidRPr="00F72E7F">
        <w:rPr>
          <w:b/>
        </w:rPr>
        <w:t>3.2</w:t>
      </w:r>
      <w:r>
        <w:rPr>
          <w:b/>
        </w:rPr>
        <w:t>.</w:t>
      </w:r>
      <w:r w:rsidRPr="00F72E7F">
        <w:t xml:space="preserve">Верность копий представляемых документов должна быть подтверждена оригиналом подписи руководителя </w:t>
      </w:r>
      <w:r>
        <w:t xml:space="preserve">Претендента </w:t>
      </w:r>
      <w:r w:rsidRPr="00F72E7F">
        <w:t xml:space="preserve">либо уполномоченного представителя (для юридических лиц) или оригиналом подписи </w:t>
      </w:r>
      <w:r>
        <w:t>Претендента</w:t>
      </w:r>
      <w:r w:rsidRPr="00F72E7F">
        <w:t xml:space="preserve"> (для граждан (физических лиц)) и заверена печатью </w:t>
      </w:r>
      <w:r>
        <w:t>Претендента</w:t>
      </w:r>
      <w:r w:rsidRPr="00F72E7F">
        <w:t xml:space="preserve"> (для юридических лиц (при наличии)).</w:t>
      </w:r>
    </w:p>
    <w:p w:rsidR="00677F2A" w:rsidRDefault="00677F2A" w:rsidP="00122760">
      <w:pPr>
        <w:widowControl w:val="0"/>
        <w:jc w:val="both"/>
      </w:pPr>
      <w:r>
        <w:rPr>
          <w:b/>
        </w:rPr>
        <w:t xml:space="preserve">           </w:t>
      </w:r>
      <w:r w:rsidRPr="00F72E7F">
        <w:rPr>
          <w:b/>
        </w:rPr>
        <w:t>3.3.</w:t>
      </w:r>
      <w:r w:rsidRPr="00F72E7F">
        <w:t xml:space="preserve">При нумерации листов документов номера на оригиналах официальных документов, выданных </w:t>
      </w:r>
      <w:r>
        <w:t>Претенденту</w:t>
      </w:r>
      <w:r w:rsidRPr="00F72E7F">
        <w:t xml:space="preserve">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677F2A" w:rsidRDefault="00677F2A" w:rsidP="00122760">
      <w:pPr>
        <w:widowControl w:val="0"/>
        <w:jc w:val="both"/>
      </w:pPr>
      <w:r w:rsidRPr="00F72E7F">
        <w:rPr>
          <w:b/>
        </w:rPr>
        <w:t xml:space="preserve">            3.4.</w:t>
      </w:r>
      <w:r w:rsidRPr="00F72E7F">
        <w:t>При заполнении Заявки и оформлении документов не допускается п</w:t>
      </w:r>
      <w:r>
        <w:t>рименение факсимильных подписей</w:t>
      </w:r>
    </w:p>
    <w:p w:rsidR="00677F2A" w:rsidRPr="001E2175" w:rsidRDefault="00677F2A" w:rsidP="00122760">
      <w:pPr>
        <w:widowControl w:val="0"/>
        <w:jc w:val="both"/>
      </w:pPr>
      <w:r>
        <w:t xml:space="preserve">              </w:t>
      </w:r>
      <w:r>
        <w:rPr>
          <w:b/>
        </w:rPr>
        <w:t>3.5.</w:t>
      </w:r>
      <w:r w:rsidRPr="001E2175">
        <w:rPr>
          <w:b/>
        </w:rPr>
        <w:t xml:space="preserve"> Перечень документов, входящих в состав Заявки на участие в аукционе </w:t>
      </w:r>
    </w:p>
    <w:p w:rsidR="00677F2A" w:rsidRPr="001E2175" w:rsidRDefault="00677F2A" w:rsidP="00122760">
      <w:pPr>
        <w:widowControl w:val="0"/>
        <w:tabs>
          <w:tab w:val="left" w:pos="567"/>
          <w:tab w:val="left" w:pos="851"/>
        </w:tabs>
        <w:ind w:firstLine="851"/>
        <w:jc w:val="both"/>
      </w:pPr>
      <w:r w:rsidRPr="001E2175">
        <w:t xml:space="preserve">Для участия в аукционе с учетом требований, установленных Извещением о проведении аукциона, </w:t>
      </w:r>
      <w:r>
        <w:t>Претенденту</w:t>
      </w:r>
      <w:r w:rsidRPr="001E2175">
        <w:t xml:space="preserve"> необходимо представить следующие документы:</w:t>
      </w:r>
    </w:p>
    <w:p w:rsidR="00677F2A" w:rsidRDefault="00677F2A" w:rsidP="00122760">
      <w:pPr>
        <w:widowControl w:val="0"/>
        <w:tabs>
          <w:tab w:val="left" w:pos="0"/>
          <w:tab w:val="left" w:pos="540"/>
          <w:tab w:val="left" w:pos="851"/>
        </w:tabs>
        <w:jc w:val="both"/>
      </w:pPr>
      <w:r>
        <w:rPr>
          <w:b/>
          <w:highlight w:val="white"/>
        </w:rPr>
        <w:t xml:space="preserve">              </w:t>
      </w:r>
      <w:r w:rsidRPr="001E2175">
        <w:rPr>
          <w:b/>
          <w:highlight w:val="white"/>
        </w:rPr>
        <w:t>3.5.1.</w:t>
      </w:r>
      <w:r w:rsidRPr="001E2175">
        <w:rPr>
          <w:highlight w:val="white"/>
        </w:rPr>
        <w:t>Заявку</w:t>
      </w:r>
      <w:r w:rsidRPr="001E2175">
        <w:t xml:space="preserve"> на участие в аукционе по установленной в настоящем Извещении о проведении аукциона форме</w:t>
      </w:r>
      <w:r w:rsidRPr="001E2175">
        <w:rPr>
          <w:b/>
        </w:rPr>
        <w:t xml:space="preserve"> с указанием банковских реквизитов счета Заявителя для возврата задатка</w:t>
      </w:r>
      <w:r w:rsidRPr="001E2175">
        <w:t xml:space="preserve"> (Приложение 1).</w:t>
      </w:r>
    </w:p>
    <w:p w:rsidR="00677F2A" w:rsidRPr="00D71538" w:rsidRDefault="00677F2A" w:rsidP="00122760">
      <w:pPr>
        <w:widowControl w:val="0"/>
        <w:tabs>
          <w:tab w:val="left" w:pos="0"/>
          <w:tab w:val="left" w:pos="540"/>
          <w:tab w:val="left" w:pos="851"/>
        </w:tabs>
        <w:jc w:val="both"/>
      </w:pPr>
      <w:r w:rsidRPr="00D71538">
        <w:rPr>
          <w:b/>
          <w:color w:val="000000"/>
        </w:rPr>
        <w:t xml:space="preserve">             3.5.2.Для</w:t>
      </w:r>
      <w:r w:rsidRPr="00D71538">
        <w:rPr>
          <w:color w:val="000000"/>
        </w:rPr>
        <w:t xml:space="preserve"> </w:t>
      </w:r>
      <w:r w:rsidRPr="00D71538">
        <w:rPr>
          <w:b/>
          <w:color w:val="000000"/>
        </w:rPr>
        <w:t>индивидуальных предпринимателей</w:t>
      </w:r>
      <w:r w:rsidRPr="00D71538">
        <w:rPr>
          <w:color w:val="000000"/>
        </w:rPr>
        <w:t>:</w:t>
      </w:r>
    </w:p>
    <w:p w:rsidR="00677F2A" w:rsidRPr="00D71538" w:rsidRDefault="00677F2A" w:rsidP="00122760">
      <w:pPr>
        <w:widowControl w:val="0"/>
        <w:jc w:val="both"/>
        <w:rPr>
          <w:color w:val="000000"/>
        </w:rPr>
      </w:pPr>
      <w:r w:rsidRPr="00D71538">
        <w:rPr>
          <w:color w:val="000000"/>
        </w:rPr>
        <w:t>-</w:t>
      </w:r>
      <w:r w:rsidRPr="00D71538">
        <w:rPr>
          <w:color w:val="000000"/>
        </w:rPr>
        <w:tab/>
        <w:t>копия паспорта;</w:t>
      </w:r>
    </w:p>
    <w:p w:rsidR="00677F2A" w:rsidRPr="00D71538" w:rsidRDefault="00677F2A" w:rsidP="00122760">
      <w:pPr>
        <w:widowControl w:val="0"/>
        <w:jc w:val="both"/>
        <w:rPr>
          <w:color w:val="000000"/>
        </w:rPr>
      </w:pPr>
      <w:r w:rsidRPr="00D71538">
        <w:rPr>
          <w:color w:val="000000"/>
        </w:rPr>
        <w:t>-</w:t>
      </w:r>
      <w:r w:rsidRPr="00D71538">
        <w:rPr>
          <w:color w:val="000000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677F2A" w:rsidRPr="00D71538" w:rsidRDefault="00677F2A" w:rsidP="00122760">
      <w:pPr>
        <w:widowControl w:val="0"/>
        <w:jc w:val="both"/>
        <w:rPr>
          <w:color w:val="000000"/>
        </w:rPr>
      </w:pPr>
      <w:r w:rsidRPr="00D71538">
        <w:rPr>
          <w:color w:val="000000"/>
        </w:rPr>
        <w:t>-</w:t>
      </w:r>
      <w:r w:rsidRPr="00D71538">
        <w:rPr>
          <w:color w:val="000000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677F2A" w:rsidRPr="00D71538" w:rsidRDefault="00677F2A" w:rsidP="00122760">
      <w:pPr>
        <w:widowControl w:val="0"/>
        <w:jc w:val="both"/>
        <w:rPr>
          <w:color w:val="000000"/>
        </w:rPr>
      </w:pPr>
      <w:r w:rsidRPr="00D71538">
        <w:rPr>
          <w:color w:val="000000"/>
        </w:rPr>
        <w:t xml:space="preserve">- </w:t>
      </w:r>
      <w:r w:rsidRPr="00D71538">
        <w:rPr>
          <w:color w:val="000000"/>
        </w:rPr>
        <w:tab/>
        <w:t>опись представленных документов в 2-х экземплярах.</w:t>
      </w:r>
    </w:p>
    <w:p w:rsidR="00677F2A" w:rsidRPr="00D71538" w:rsidRDefault="00677F2A" w:rsidP="00122760">
      <w:pPr>
        <w:widowControl w:val="0"/>
        <w:jc w:val="both"/>
        <w:rPr>
          <w:b/>
          <w:color w:val="000000"/>
        </w:rPr>
      </w:pPr>
      <w:r w:rsidRPr="00D71538">
        <w:rPr>
          <w:b/>
          <w:color w:val="000000"/>
        </w:rPr>
        <w:t xml:space="preserve">          3.5.3.Для юридических лиц:</w:t>
      </w:r>
    </w:p>
    <w:p w:rsidR="00677F2A" w:rsidRPr="004116AB" w:rsidRDefault="00677F2A" w:rsidP="001227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D71538">
        <w:rPr>
          <w:color w:val="000000"/>
        </w:rPr>
        <w:t xml:space="preserve">копии учредительных документов и свидетельства о государственной регистрации </w:t>
      </w:r>
      <w:r w:rsidRPr="004116AB">
        <w:rPr>
          <w:color w:val="000000"/>
        </w:rPr>
        <w:t xml:space="preserve">юридического лица; </w:t>
      </w:r>
    </w:p>
    <w:p w:rsidR="00677F2A" w:rsidRPr="00D71538" w:rsidRDefault="00677F2A" w:rsidP="001227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D71538">
        <w:rPr>
          <w:color w:val="000000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677F2A" w:rsidRPr="00D71538" w:rsidRDefault="00677F2A" w:rsidP="001227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D71538">
        <w:rPr>
          <w:color w:val="000000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77F2A" w:rsidRPr="00D71538" w:rsidRDefault="00677F2A" w:rsidP="001227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D71538">
        <w:rPr>
          <w:color w:val="000000"/>
        </w:rPr>
        <w:t>выписка из протокола о назначении руководителя юридического лица;</w:t>
      </w:r>
    </w:p>
    <w:p w:rsidR="00677F2A" w:rsidRPr="00D71538" w:rsidRDefault="00677F2A" w:rsidP="00122760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jc w:val="both"/>
        <w:rPr>
          <w:color w:val="000000"/>
        </w:rPr>
      </w:pPr>
      <w:r w:rsidRPr="00D71538">
        <w:rPr>
          <w:color w:val="000000"/>
        </w:rPr>
        <w:t>доверенность на лицо, уполномоченное действовать от имени Претендента;</w:t>
      </w:r>
    </w:p>
    <w:p w:rsidR="00677F2A" w:rsidRPr="004116AB" w:rsidRDefault="00677F2A" w:rsidP="00122760">
      <w:pPr>
        <w:widowControl w:val="0"/>
        <w:ind w:left="720"/>
        <w:jc w:val="both"/>
        <w:rPr>
          <w:b/>
          <w:color w:val="000000"/>
        </w:rPr>
      </w:pPr>
      <w:r w:rsidRPr="004116AB">
        <w:rPr>
          <w:b/>
          <w:color w:val="000000"/>
        </w:rPr>
        <w:t xml:space="preserve">3.5.4. Для </w:t>
      </w:r>
      <w:r w:rsidRPr="00932DF0">
        <w:rPr>
          <w:b/>
          <w:color w:val="000000"/>
        </w:rPr>
        <w:t>ин</w:t>
      </w:r>
      <w:r>
        <w:rPr>
          <w:b/>
          <w:color w:val="000000"/>
        </w:rPr>
        <w:t>ых</w:t>
      </w:r>
      <w:r w:rsidRPr="00932DF0">
        <w:rPr>
          <w:b/>
          <w:color w:val="000000"/>
        </w:rPr>
        <w:t xml:space="preserve"> физическ</w:t>
      </w:r>
      <w:r>
        <w:rPr>
          <w:b/>
          <w:color w:val="000000"/>
        </w:rPr>
        <w:t>их</w:t>
      </w:r>
      <w:r w:rsidRPr="00932DF0">
        <w:rPr>
          <w:b/>
          <w:color w:val="000000"/>
        </w:rPr>
        <w:t xml:space="preserve"> лиц, не зарегистрированн</w:t>
      </w:r>
      <w:r>
        <w:rPr>
          <w:b/>
          <w:color w:val="000000"/>
        </w:rPr>
        <w:t xml:space="preserve">ых </w:t>
      </w:r>
      <w:r w:rsidRPr="00932DF0">
        <w:rPr>
          <w:b/>
          <w:color w:val="000000"/>
        </w:rPr>
        <w:t>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677F2A" w:rsidRDefault="00677F2A" w:rsidP="0012276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116AB">
        <w:rPr>
          <w:color w:val="000000"/>
        </w:rPr>
        <w:t xml:space="preserve">- </w:t>
      </w:r>
      <w:r>
        <w:rPr>
          <w:color w:val="000000"/>
        </w:rPr>
        <w:t>копию паспорта;</w:t>
      </w:r>
    </w:p>
    <w:p w:rsidR="00677F2A" w:rsidRDefault="00677F2A" w:rsidP="0012276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  - документ, подтверждающий осуществление профессиональной деятельности, приносящую доход</w:t>
      </w:r>
      <w:r w:rsidRPr="004C499E">
        <w:t xml:space="preserve"> </w:t>
      </w:r>
      <w:r w:rsidRPr="004C499E">
        <w:rPr>
          <w:color w:val="000000"/>
        </w:rPr>
        <w:t>в соответствии с федеральными законами на основании государственной регистрации</w:t>
      </w:r>
      <w:r>
        <w:rPr>
          <w:color w:val="000000"/>
        </w:rPr>
        <w:t xml:space="preserve"> и (или) копию лицензии; </w:t>
      </w:r>
    </w:p>
    <w:p w:rsidR="00677F2A" w:rsidRPr="00D71538" w:rsidRDefault="00677F2A" w:rsidP="0012276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 - копию документа, подтверждающего членство в саморегулируемой организации.</w:t>
      </w:r>
    </w:p>
    <w:p w:rsidR="00677F2A" w:rsidRDefault="00677F2A" w:rsidP="00122760">
      <w:pPr>
        <w:autoSpaceDE w:val="0"/>
        <w:autoSpaceDN w:val="0"/>
        <w:adjustRightInd w:val="0"/>
        <w:jc w:val="both"/>
        <w:rPr>
          <w:lang w:bidi="my-MM"/>
        </w:rPr>
      </w:pPr>
      <w:r>
        <w:rPr>
          <w:lang w:bidi="my-MM"/>
        </w:rPr>
        <w:t xml:space="preserve">       </w:t>
      </w:r>
      <w:r w:rsidRPr="004116AB">
        <w:rPr>
          <w:b/>
          <w:lang w:bidi="my-MM"/>
        </w:rPr>
        <w:t xml:space="preserve"> 3</w:t>
      </w:r>
      <w:r>
        <w:rPr>
          <w:b/>
          <w:lang w:bidi="my-MM"/>
        </w:rPr>
        <w:t>.</w:t>
      </w:r>
      <w:r w:rsidRPr="004116AB">
        <w:rPr>
          <w:b/>
          <w:lang w:bidi="my-MM"/>
        </w:rPr>
        <w:t>5.5.</w:t>
      </w:r>
      <w:r w:rsidRPr="004116AB">
        <w:rPr>
          <w:lang w:bidi="my-MM"/>
        </w:rPr>
        <w:t xml:space="preserve"> </w:t>
      </w:r>
      <w:r>
        <w:rPr>
          <w:lang w:bidi="my-MM"/>
        </w:rPr>
        <w:t>П</w:t>
      </w:r>
      <w:r w:rsidRPr="004116AB">
        <w:rPr>
          <w:lang w:bidi="my-MM"/>
        </w:rPr>
        <w:t>латежный документ, подтверждающий внесение заявителем задатка на участие в аукционе</w:t>
      </w:r>
      <w:r>
        <w:rPr>
          <w:lang w:bidi="my-MM"/>
        </w:rPr>
        <w:t>.</w:t>
      </w:r>
    </w:p>
    <w:p w:rsidR="00677F2A" w:rsidRPr="009F7F93" w:rsidRDefault="00677F2A" w:rsidP="00122760">
      <w:pPr>
        <w:widowControl w:val="0"/>
        <w:jc w:val="both"/>
        <w:rPr>
          <w:color w:val="000000"/>
        </w:rPr>
      </w:pPr>
      <w:r w:rsidRPr="009F7F93">
        <w:rPr>
          <w:lang w:bidi="my-MM"/>
        </w:rPr>
        <w:t xml:space="preserve">       </w:t>
      </w:r>
      <w:r w:rsidRPr="009F7F93">
        <w:rPr>
          <w:b/>
          <w:lang w:bidi="my-MM"/>
        </w:rPr>
        <w:t>3.5.6.</w:t>
      </w:r>
      <w:r w:rsidRPr="009F7F93">
        <w:t xml:space="preserve"> </w:t>
      </w:r>
      <w:r w:rsidRPr="009F7F93">
        <w:rPr>
          <w:lang w:bidi="my-MM"/>
        </w:rPr>
        <w:t>Опись прилагаемых к заявке документов</w:t>
      </w:r>
      <w:r w:rsidRPr="009F7F93">
        <w:rPr>
          <w:color w:val="000000"/>
        </w:rPr>
        <w:t xml:space="preserve"> </w:t>
      </w:r>
      <w:r>
        <w:rPr>
          <w:color w:val="000000"/>
        </w:rPr>
        <w:t>в 2-х экземплярах</w:t>
      </w:r>
      <w:r w:rsidRPr="009F7F93">
        <w:rPr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677F2A" w:rsidRDefault="00677F2A" w:rsidP="001227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C232B3">
        <w:rPr>
          <w:b/>
          <w:sz w:val="26"/>
          <w:szCs w:val="26"/>
        </w:rPr>
        <w:t>Условия и сроки заключения договора на право размещения нестационарного торгового объекта</w:t>
      </w:r>
      <w:r>
        <w:rPr>
          <w:b/>
          <w:sz w:val="26"/>
          <w:szCs w:val="26"/>
        </w:rPr>
        <w:t>.</w:t>
      </w:r>
    </w:p>
    <w:p w:rsidR="00677F2A" w:rsidRDefault="00677F2A" w:rsidP="00122760">
      <w:pPr>
        <w:ind w:firstLine="709"/>
        <w:jc w:val="both"/>
      </w:pPr>
      <w:r w:rsidRPr="00F72E7F">
        <w:rPr>
          <w:b/>
        </w:rPr>
        <w:t>4.1.</w:t>
      </w:r>
      <w:r w:rsidRPr="00C232B3">
        <w:t xml:space="preserve">Договор с победителем аукциона заключается </w:t>
      </w:r>
      <w:r>
        <w:t xml:space="preserve">в течение десяти рабочих </w:t>
      </w:r>
      <w:r w:rsidRPr="00C232B3">
        <w:t xml:space="preserve">дней со дня </w:t>
      </w:r>
      <w:r>
        <w:t>подписания</w:t>
      </w:r>
      <w:r w:rsidRPr="00C232B3">
        <w:t xml:space="preserve"> итогового протокола аукциона</w:t>
      </w:r>
      <w:r>
        <w:t>.</w:t>
      </w:r>
    </w:p>
    <w:p w:rsidR="00677F2A" w:rsidRDefault="00677F2A" w:rsidP="00122760">
      <w:pPr>
        <w:ind w:firstLine="709"/>
        <w:jc w:val="both"/>
      </w:pPr>
      <w:r w:rsidRPr="00F72E7F">
        <w:rPr>
          <w:b/>
        </w:rPr>
        <w:t>4.2.</w:t>
      </w:r>
      <w:r w:rsidRPr="00C232B3">
        <w:rPr>
          <w:rFonts w:cs="Arial Unicode MS"/>
          <w:lang w:bidi="my-MM"/>
        </w:rPr>
        <w:t xml:space="preserve"> </w:t>
      </w:r>
      <w:r w:rsidRPr="00C232B3">
        <w:t xml:space="preserve">Организатор аукциона в течение </w:t>
      </w:r>
      <w:r>
        <w:t>трех рабочих</w:t>
      </w:r>
      <w:r w:rsidRPr="00C232B3">
        <w:t xml:space="preserve"> дней </w:t>
      </w:r>
      <w:r>
        <w:t>подписания</w:t>
      </w:r>
      <w:r w:rsidRPr="00C232B3">
        <w:t xml:space="preserve"> итогового протокола аукциона</w:t>
      </w:r>
      <w:r>
        <w:t xml:space="preserve">, передает победителю аукциона </w:t>
      </w:r>
      <w:r w:rsidRPr="00C232B3">
        <w:t>проект договора</w:t>
      </w:r>
      <w:r>
        <w:t>.</w:t>
      </w:r>
    </w:p>
    <w:p w:rsidR="00677F2A" w:rsidRDefault="00677F2A" w:rsidP="00122760">
      <w:pPr>
        <w:ind w:firstLine="709"/>
        <w:jc w:val="both"/>
      </w:pPr>
      <w:r w:rsidRPr="00F72E7F">
        <w:rPr>
          <w:b/>
        </w:rPr>
        <w:t>4.3.</w:t>
      </w:r>
      <w:r w:rsidRPr="001F574C">
        <w:rPr>
          <w:rFonts w:cs="Arial Unicode MS"/>
          <w:lang w:bidi="my-MM"/>
        </w:rPr>
        <w:t xml:space="preserve"> </w:t>
      </w:r>
      <w:r w:rsidRPr="001F574C">
        <w:t xml:space="preserve">Победитель аукциона обязан подписать договор и передать его организатору аукциона не позднее </w:t>
      </w:r>
      <w:r>
        <w:t>пяти рабочих</w:t>
      </w:r>
      <w:r w:rsidRPr="001F574C">
        <w:t xml:space="preserve"> дней </w:t>
      </w:r>
      <w:r w:rsidRPr="000E72E9">
        <w:t xml:space="preserve">со дня </w:t>
      </w:r>
      <w:r>
        <w:t>передачи</w:t>
      </w:r>
      <w:r w:rsidRPr="000E72E9">
        <w:t xml:space="preserve"> проекта договора </w:t>
      </w:r>
      <w:r>
        <w:t>победителю аукциона.</w:t>
      </w:r>
    </w:p>
    <w:p w:rsidR="00677F2A" w:rsidRPr="001C40A8" w:rsidRDefault="00677F2A" w:rsidP="00122760">
      <w:pPr>
        <w:ind w:firstLine="709"/>
        <w:jc w:val="both"/>
      </w:pPr>
      <w:r w:rsidRPr="001C40A8">
        <w:rPr>
          <w:b/>
        </w:rPr>
        <w:t>4.5.</w:t>
      </w:r>
      <w:r>
        <w:rPr>
          <w:b/>
        </w:rPr>
        <w:t xml:space="preserve"> </w:t>
      </w:r>
      <w:r w:rsidRPr="001C40A8"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677F2A" w:rsidRDefault="00677F2A" w:rsidP="00122760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bCs/>
          <w:iCs/>
          <w:sz w:val="24"/>
          <w:szCs w:val="24"/>
        </w:rPr>
        <w:t>4.6.</w:t>
      </w:r>
      <w:r w:rsidRPr="001C40A8">
        <w:rPr>
          <w:sz w:val="24"/>
          <w:szCs w:val="24"/>
        </w:rPr>
        <w:t xml:space="preserve"> Участник аукциона,</w:t>
      </w:r>
      <w:r w:rsidRPr="003D6317">
        <w:rPr>
          <w:sz w:val="24"/>
          <w:szCs w:val="24"/>
        </w:rPr>
        <w:t xml:space="preserve"> </w:t>
      </w:r>
      <w:r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>
        <w:rPr>
          <w:sz w:val="24"/>
          <w:szCs w:val="24"/>
        </w:rPr>
        <w:t>,</w:t>
      </w:r>
      <w:r w:rsidRPr="001C40A8">
        <w:rPr>
          <w:sz w:val="24"/>
          <w:szCs w:val="24"/>
        </w:rPr>
        <w:t xml:space="preserve"> вправе подписать Договор и передать его Организатору аукциона в порядке и сроки, предусмотренные п.п. </w:t>
      </w:r>
      <w:r>
        <w:rPr>
          <w:bCs/>
          <w:iCs/>
          <w:sz w:val="24"/>
          <w:szCs w:val="24"/>
        </w:rPr>
        <w:t>4.1.- 4.3.</w:t>
      </w:r>
      <w:r w:rsidRPr="001C40A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Извещения</w:t>
      </w:r>
      <w:r w:rsidRPr="001C40A8">
        <w:rPr>
          <w:sz w:val="24"/>
          <w:szCs w:val="24"/>
        </w:rPr>
        <w:t xml:space="preserve"> или отказаться от заключения Договора.</w:t>
      </w:r>
    </w:p>
    <w:p w:rsidR="00677F2A" w:rsidRDefault="00677F2A" w:rsidP="00122760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sz w:val="24"/>
          <w:szCs w:val="24"/>
        </w:rPr>
        <w:t>4.7.</w:t>
      </w:r>
      <w:r w:rsidRPr="001C40A8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случае, е</w:t>
      </w:r>
      <w:r w:rsidRPr="005166D8">
        <w:rPr>
          <w:sz w:val="24"/>
          <w:szCs w:val="24"/>
        </w:rPr>
        <w:t>сли</w:t>
      </w:r>
      <w:r>
        <w:rPr>
          <w:sz w:val="24"/>
          <w:szCs w:val="24"/>
        </w:rPr>
        <w:t xml:space="preserve"> в течение пяти рабочих со дня направления проекта договора у</w:t>
      </w:r>
      <w:r w:rsidRPr="001C40A8">
        <w:rPr>
          <w:sz w:val="24"/>
          <w:szCs w:val="24"/>
        </w:rPr>
        <w:t>частник</w:t>
      </w:r>
      <w:r>
        <w:rPr>
          <w:sz w:val="24"/>
          <w:szCs w:val="24"/>
        </w:rPr>
        <w:t>у</w:t>
      </w:r>
      <w:r w:rsidRPr="001C40A8">
        <w:rPr>
          <w:sz w:val="24"/>
          <w:szCs w:val="24"/>
        </w:rPr>
        <w:t xml:space="preserve"> аукциона,</w:t>
      </w:r>
      <w:r w:rsidRPr="003D6317">
        <w:rPr>
          <w:sz w:val="24"/>
          <w:szCs w:val="24"/>
        </w:rPr>
        <w:t xml:space="preserve"> </w:t>
      </w:r>
      <w:r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>
        <w:rPr>
          <w:sz w:val="24"/>
          <w:szCs w:val="24"/>
        </w:rPr>
        <w:t xml:space="preserve">, этот участник </w:t>
      </w:r>
      <w:r w:rsidRPr="005166D8">
        <w:rPr>
          <w:sz w:val="24"/>
          <w:szCs w:val="24"/>
        </w:rPr>
        <w:t xml:space="preserve">уклонился от заключения Договора, </w:t>
      </w:r>
      <w:r w:rsidRPr="002858B8">
        <w:rPr>
          <w:sz w:val="24"/>
          <w:szCs w:val="24"/>
        </w:rPr>
        <w:t>организатор аукциона вправе объявить о проведении повторного аукциона.</w:t>
      </w:r>
    </w:p>
    <w:p w:rsidR="00677F2A" w:rsidRDefault="00677F2A" w:rsidP="0012276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15E2">
        <w:rPr>
          <w:rFonts w:ascii="Times New Roman" w:hAnsi="Times New Roman"/>
          <w:b/>
          <w:sz w:val="24"/>
          <w:szCs w:val="24"/>
        </w:rPr>
        <w:t>4.8.</w:t>
      </w:r>
      <w:r w:rsidRPr="007B15E2">
        <w:rPr>
          <w:szCs w:val="24"/>
        </w:rPr>
        <w:t xml:space="preserve"> </w:t>
      </w:r>
      <w:r w:rsidRPr="00AE7E79">
        <w:rPr>
          <w:rFonts w:ascii="Times New Roman" w:hAnsi="Times New Roman"/>
          <w:sz w:val="24"/>
          <w:szCs w:val="24"/>
        </w:rPr>
        <w:t xml:space="preserve">В случае, если аукцион признан несостоявшимся и только один участник допущен к участию в аукционе, </w:t>
      </w:r>
      <w:r w:rsidRPr="00AE7E79">
        <w:rPr>
          <w:rFonts w:ascii="Times New Roman" w:hAnsi="Times New Roman"/>
          <w:sz w:val="24"/>
          <w:szCs w:val="24"/>
          <w:lang w:eastAsia="ru-RU"/>
        </w:rPr>
        <w:t>Организатор аукциона</w:t>
      </w:r>
      <w:r w:rsidRPr="00AE7E79">
        <w:rPr>
          <w:rFonts w:ascii="Times New Roman" w:hAnsi="Times New Roman"/>
          <w:sz w:val="24"/>
          <w:szCs w:val="24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AE7E79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>
        <w:rPr>
          <w:rFonts w:ascii="Times New Roman" w:hAnsi="Times New Roman"/>
          <w:sz w:val="24"/>
          <w:szCs w:val="24"/>
          <w:lang w:eastAsia="ru-RU"/>
        </w:rPr>
        <w:t>подписания</w:t>
      </w:r>
      <w:r w:rsidRPr="00AE7E79">
        <w:rPr>
          <w:rFonts w:ascii="Times New Roman" w:hAnsi="Times New Roman"/>
          <w:sz w:val="24"/>
          <w:szCs w:val="24"/>
          <w:lang w:eastAsia="ru-RU"/>
        </w:rPr>
        <w:t xml:space="preserve"> итогового протокола аукциона</w:t>
      </w:r>
      <w:r>
        <w:rPr>
          <w:rFonts w:ascii="Times New Roman" w:hAnsi="Times New Roman"/>
          <w:sz w:val="24"/>
          <w:szCs w:val="24"/>
        </w:rPr>
        <w:t xml:space="preserve">/протокола рассмотрения заявок </w:t>
      </w:r>
      <w:r w:rsidRPr="00AE7E79">
        <w:rPr>
          <w:rFonts w:ascii="Times New Roman" w:hAnsi="Times New Roman"/>
          <w:sz w:val="24"/>
          <w:szCs w:val="24"/>
        </w:rPr>
        <w:t>при этом размер платы по договору определяется в размере, равном начальной цене предмета аукциона.</w:t>
      </w:r>
    </w:p>
    <w:p w:rsidR="00677F2A" w:rsidRPr="007B15E2" w:rsidRDefault="00677F2A" w:rsidP="0012276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F2A" w:rsidRDefault="00677F2A" w:rsidP="00122760">
      <w:pPr>
        <w:jc w:val="both"/>
        <w:rPr>
          <w:i/>
        </w:rPr>
      </w:pPr>
      <w:r w:rsidRPr="00143EC7"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i/>
        </w:rPr>
        <w:t xml:space="preserve">Ответственное лицо Хазова Жанна Витальевна, консультант-юрист </w:t>
      </w:r>
      <w:r w:rsidRPr="00143EC7">
        <w:rPr>
          <w:i/>
        </w:rPr>
        <w:t>, тел. 3-54-22.</w:t>
      </w:r>
      <w:bookmarkStart w:id="3" w:name="_Toc485126164"/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Pr="003F3328" w:rsidRDefault="00677F2A" w:rsidP="00122760">
      <w:pPr>
        <w:keepNext/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Cs w:val="20"/>
        </w:rPr>
      </w:pPr>
      <w:r w:rsidRPr="003F3328">
        <w:rPr>
          <w:rFonts w:ascii="Times New Roman CYR" w:hAnsi="Times New Roman CYR" w:cs="Times New Roman CYR"/>
          <w:szCs w:val="20"/>
        </w:rPr>
        <w:t>Начальник Управления</w:t>
      </w:r>
    </w:p>
    <w:p w:rsidR="00677F2A" w:rsidRPr="003F3328" w:rsidRDefault="00677F2A" w:rsidP="00122760">
      <w:pPr>
        <w:keepNext/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18"/>
          <w:szCs w:val="18"/>
        </w:rPr>
      </w:pPr>
      <w:r w:rsidRPr="003F3328">
        <w:rPr>
          <w:rFonts w:ascii="Times New Roman CYR" w:hAnsi="Times New Roman CYR" w:cs="Times New Roman CYR"/>
          <w:szCs w:val="20"/>
        </w:rPr>
        <w:t>муниципальной собственности</w:t>
      </w:r>
      <w:r w:rsidRPr="003F3328">
        <w:rPr>
          <w:rFonts w:ascii="Times New Roman CYR" w:hAnsi="Times New Roman CYR" w:cs="Times New Roman CYR"/>
          <w:szCs w:val="20"/>
        </w:rPr>
        <w:tab/>
      </w:r>
      <w:r w:rsidRPr="003F3328">
        <w:rPr>
          <w:rFonts w:ascii="Times New Roman CYR" w:hAnsi="Times New Roman CYR" w:cs="Times New Roman CYR"/>
          <w:szCs w:val="20"/>
        </w:rPr>
        <w:tab/>
      </w:r>
      <w:r w:rsidRPr="003F3328">
        <w:rPr>
          <w:rFonts w:ascii="Times New Roman CYR" w:hAnsi="Times New Roman CYR" w:cs="Times New Roman CYR"/>
          <w:szCs w:val="20"/>
        </w:rPr>
        <w:tab/>
      </w:r>
      <w:r w:rsidRPr="003F3328">
        <w:rPr>
          <w:rFonts w:ascii="Times New Roman CYR" w:hAnsi="Times New Roman CYR" w:cs="Times New Roman CYR"/>
          <w:szCs w:val="20"/>
        </w:rPr>
        <w:tab/>
      </w:r>
      <w:r w:rsidRPr="003F3328">
        <w:rPr>
          <w:rFonts w:ascii="Times New Roman CYR" w:hAnsi="Times New Roman CYR" w:cs="Times New Roman CYR"/>
          <w:szCs w:val="20"/>
        </w:rPr>
        <w:tab/>
        <w:t xml:space="preserve">            </w:t>
      </w:r>
      <w:r>
        <w:rPr>
          <w:rFonts w:ascii="Times New Roman CYR" w:hAnsi="Times New Roman CYR" w:cs="Times New Roman CYR"/>
          <w:szCs w:val="20"/>
        </w:rPr>
        <w:t xml:space="preserve">         И.И. Бабошкина</w:t>
      </w:r>
    </w:p>
    <w:p w:rsidR="00677F2A" w:rsidRPr="003F3328" w:rsidRDefault="00677F2A" w:rsidP="00122760">
      <w:pPr>
        <w:tabs>
          <w:tab w:val="right" w:pos="9356"/>
        </w:tabs>
        <w:jc w:val="both"/>
      </w:pPr>
    </w:p>
    <w:p w:rsidR="00677F2A" w:rsidRPr="003F3328" w:rsidRDefault="00677F2A" w:rsidP="00122760">
      <w:pPr>
        <w:tabs>
          <w:tab w:val="right" w:pos="9356"/>
        </w:tabs>
        <w:jc w:val="both"/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Default="00677F2A" w:rsidP="00122760">
      <w:pPr>
        <w:widowControl w:val="0"/>
        <w:rPr>
          <w:i/>
          <w:color w:val="000000"/>
          <w:u w:val="single"/>
        </w:rPr>
      </w:pPr>
    </w:p>
    <w:p w:rsidR="00677F2A" w:rsidRPr="001B1615" w:rsidRDefault="00677F2A" w:rsidP="00122760">
      <w:pPr>
        <w:widowControl w:val="0"/>
        <w:rPr>
          <w:i/>
          <w:color w:val="000000"/>
          <w:u w:val="single"/>
        </w:rPr>
      </w:pPr>
      <w:r w:rsidRPr="001B1615">
        <w:rPr>
          <w:i/>
          <w:color w:val="000000"/>
          <w:u w:val="single"/>
        </w:rPr>
        <w:t>Приложение 1</w:t>
      </w:r>
      <w:bookmarkEnd w:id="3"/>
    </w:p>
    <w:p w:rsidR="00677F2A" w:rsidRPr="001B1615" w:rsidRDefault="00677F2A" w:rsidP="00122760">
      <w:pPr>
        <w:widowControl w:val="0"/>
        <w:ind w:left="7513"/>
        <w:rPr>
          <w:b/>
          <w:color w:val="000000"/>
        </w:rPr>
      </w:pPr>
      <w:r w:rsidRPr="001B1615">
        <w:rPr>
          <w:b/>
          <w:color w:val="000000"/>
        </w:rPr>
        <w:t>Форма заявки</w:t>
      </w:r>
    </w:p>
    <w:p w:rsidR="00677F2A" w:rsidRPr="001B1615" w:rsidRDefault="00677F2A" w:rsidP="00122760">
      <w:pPr>
        <w:widowControl w:val="0"/>
        <w:jc w:val="both"/>
        <w:rPr>
          <w:color w:val="000000"/>
        </w:rPr>
      </w:pPr>
    </w:p>
    <w:tbl>
      <w:tblPr>
        <w:tblW w:w="10751" w:type="dxa"/>
        <w:tblInd w:w="-1087" w:type="dxa"/>
        <w:tblLayout w:type="fixed"/>
        <w:tblLook w:val="0000"/>
      </w:tblPr>
      <w:tblGrid>
        <w:gridCol w:w="5950"/>
        <w:gridCol w:w="4801"/>
      </w:tblGrid>
      <w:tr w:rsidR="00677F2A" w:rsidRPr="001B1615" w:rsidTr="001B7BC7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                                                                           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В Управление муниципальной собственности Администрации </w:t>
            </w:r>
            <w:r>
              <w:rPr>
                <w:color w:val="000000"/>
              </w:rPr>
              <w:t xml:space="preserve">городского округа </w:t>
            </w:r>
            <w:r w:rsidRPr="001B1615">
              <w:rPr>
                <w:color w:val="000000"/>
              </w:rPr>
              <w:t>г. Переславля-Залесского</w:t>
            </w: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677F2A" w:rsidRPr="001B1615" w:rsidRDefault="00677F2A" w:rsidP="001B7BC7">
            <w:pPr>
              <w:widowControl w:val="0"/>
              <w:jc w:val="center"/>
              <w:rPr>
                <w:color w:val="000000"/>
              </w:rPr>
            </w:pPr>
            <w:r w:rsidRPr="001B1615">
              <w:rPr>
                <w:b/>
                <w:color w:val="000000"/>
                <w:sz w:val="28"/>
                <w:szCs w:val="28"/>
              </w:rPr>
              <w:t>ЗАЯВКА</w:t>
            </w:r>
          </w:p>
          <w:p w:rsidR="00677F2A" w:rsidRPr="001B1615" w:rsidRDefault="00677F2A" w:rsidP="001B7BC7">
            <w:pPr>
              <w:widowControl w:val="0"/>
              <w:jc w:val="center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на участие в аукционе на право размещения нестационарных торговых объектов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_____________________________________________________________________________________</w:t>
            </w:r>
          </w:p>
          <w:p w:rsidR="00677F2A" w:rsidRDefault="00677F2A" w:rsidP="001B7B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Pr="00B31F21">
              <w:rPr>
                <w:color w:val="000000"/>
                <w:sz w:val="16"/>
                <w:szCs w:val="16"/>
              </w:rPr>
              <w:t>дресные ориентиры нестационарного торгового объект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B31F21">
              <w:rPr>
                <w:color w:val="000000"/>
                <w:sz w:val="16"/>
                <w:szCs w:val="16"/>
              </w:rPr>
              <w:t xml:space="preserve">Специализация нестационарного торгового объекта </w:t>
            </w:r>
            <w:r w:rsidRPr="001B1615">
              <w:rPr>
                <w:color w:val="000000"/>
                <w:sz w:val="16"/>
                <w:szCs w:val="16"/>
              </w:rPr>
              <w:t xml:space="preserve">_______________________ </w:t>
            </w:r>
            <w:r>
              <w:rPr>
                <w:color w:val="000000"/>
                <w:sz w:val="16"/>
                <w:szCs w:val="16"/>
              </w:rPr>
              <w:t>_________</w:t>
            </w:r>
            <w:r w:rsidRPr="001B1615">
              <w:rPr>
                <w:color w:val="000000"/>
                <w:sz w:val="16"/>
                <w:szCs w:val="16"/>
              </w:rPr>
              <w:t>номер лота</w:t>
            </w:r>
            <w:r w:rsidRPr="001B1615">
              <w:rPr>
                <w:color w:val="000000"/>
              </w:rPr>
              <w:t xml:space="preserve"> __</w:t>
            </w:r>
            <w:r>
              <w:rPr>
                <w:color w:val="000000"/>
              </w:rPr>
              <w:t>_________________________</w:t>
            </w: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 xml:space="preserve">   Сведения о</w:t>
            </w:r>
            <w:r>
              <w:rPr>
                <w:b/>
                <w:color w:val="000000"/>
              </w:rPr>
              <w:t xml:space="preserve"> Претенденте</w:t>
            </w:r>
            <w:r w:rsidRPr="001B1615">
              <w:rPr>
                <w:b/>
                <w:color w:val="000000"/>
              </w:rPr>
              <w:t xml:space="preserve"> аукциона: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 xml:space="preserve">полное наименование заявителя </w:t>
            </w:r>
            <w:r w:rsidRPr="001B1615">
              <w:rPr>
                <w:color w:val="000000"/>
              </w:rPr>
              <w:t xml:space="preserve">       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в  лице_______________________________________________________________________________, 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действующего на основании 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юридический и фактический адрес заявителя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Свидетельство о внесении в Единый государственный реестр  от ____________________г.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основной государственный регистрационный номер__________________________________________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b/>
                <w:color w:val="000000"/>
              </w:rPr>
              <w:t xml:space="preserve">   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Телефон (факс) для связи: 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Реквизиты и паспортные данные заявителя (представителя)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jc w:val="center"/>
              <w:rPr>
                <w:color w:val="000000"/>
              </w:rPr>
            </w:pPr>
            <w:r w:rsidRPr="001B1615">
              <w:rPr>
                <w:color w:val="000000"/>
                <w:sz w:val="16"/>
                <w:szCs w:val="16"/>
              </w:rPr>
              <w:t>Ф.И.О. должность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Паспорт: серия____________ №_______________ выдан__________________________________________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Зарегистрирован по адресу: ________________________________________________________________________________________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________________________________________________________________________________________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Договор поручения (доверенность) №___________________ от «____»___________20__года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</w:tc>
      </w:tr>
      <w:tr w:rsidR="00677F2A" w:rsidRPr="001B1615" w:rsidTr="001B7BC7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Подпись </w:t>
            </w:r>
            <w:r>
              <w:rPr>
                <w:color w:val="000000"/>
              </w:rPr>
              <w:t>претендента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 (представителя) ___________________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                                                  М.П.</w:t>
            </w: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>«_____»____________________20__года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</w:rPr>
            </w:pPr>
          </w:p>
        </w:tc>
      </w:tr>
      <w:tr w:rsidR="00677F2A" w:rsidRPr="001B1615" w:rsidTr="001B7BC7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b/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</w:rPr>
            </w:pPr>
            <w:r w:rsidRPr="001B1615">
              <w:rPr>
                <w:b/>
                <w:color w:val="000000"/>
              </w:rPr>
              <w:t>Принимая решение об участии в открытом аукционе, обязуюсь:</w:t>
            </w:r>
          </w:p>
          <w:p w:rsidR="00677F2A" w:rsidRPr="00B31F21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Соблюдать условия аукциона, содержащиеся в извещении, опубликованном в газете «Переславская неделя» от 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677F2A" w:rsidRPr="00B31F21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г.Переславля-Залесского,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677F2A" w:rsidRPr="00B31F21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на право размещения нестационарных торговых объектов.</w:t>
            </w:r>
          </w:p>
          <w:p w:rsidR="00677F2A" w:rsidRPr="00B31F21" w:rsidRDefault="00677F2A" w:rsidP="001B7BC7">
            <w:pPr>
              <w:widowControl w:val="0"/>
              <w:rPr>
                <w:b/>
                <w:color w:val="000000"/>
              </w:rPr>
            </w:pPr>
            <w:r w:rsidRPr="00B31F21">
              <w:rPr>
                <w:b/>
                <w:color w:val="000000"/>
              </w:rPr>
              <w:t>3</w:t>
            </w:r>
            <w:r w:rsidRPr="00B31F21">
              <w:rPr>
                <w:color w:val="000000"/>
              </w:rPr>
              <w:t xml:space="preserve">. </w:t>
            </w:r>
            <w:r w:rsidRPr="00B31F21">
              <w:rPr>
                <w:b/>
                <w:color w:val="000000"/>
              </w:rPr>
              <w:t>Претенденту известно:</w:t>
            </w:r>
          </w:p>
          <w:p w:rsidR="00677F2A" w:rsidRPr="00B31F21" w:rsidRDefault="00677F2A" w:rsidP="001B7BC7">
            <w:pPr>
              <w:widowControl w:val="0"/>
              <w:rPr>
                <w:b/>
                <w:color w:val="000000"/>
              </w:rPr>
            </w:pPr>
            <w:r w:rsidRPr="00B31F21">
              <w:rPr>
                <w:color w:val="000000"/>
              </w:rPr>
              <w:t>3.1.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b/>
                <w:color w:val="000000"/>
              </w:rPr>
              <w:t xml:space="preserve"> и он не имеет претензий к ним;</w:t>
            </w:r>
          </w:p>
          <w:p w:rsidR="00677F2A" w:rsidRPr="00B31F21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3.2.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Претендент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Правилах  размещения и демонтажа нестационарных торговых объектов;</w:t>
            </w:r>
          </w:p>
          <w:p w:rsidR="00677F2A" w:rsidRPr="00B31F21" w:rsidRDefault="00677F2A" w:rsidP="001B7BC7">
            <w:pPr>
              <w:widowControl w:val="0"/>
              <w:rPr>
                <w:color w:val="000000"/>
              </w:rPr>
            </w:pPr>
            <w:r w:rsidRPr="00B31F21">
              <w:rPr>
                <w:color w:val="000000"/>
              </w:rPr>
              <w:t>3.3.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677F2A" w:rsidRPr="00B31F21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B31F21">
              <w:rPr>
                <w:color w:val="000000"/>
              </w:rPr>
              <w:t>3.4. в</w:t>
            </w:r>
            <w:r w:rsidRPr="00B31F21">
              <w:rPr>
                <w:b/>
                <w:color w:val="000000"/>
              </w:rPr>
              <w:t xml:space="preserve"> </w:t>
            </w:r>
            <w:r w:rsidRPr="00B31F21">
              <w:rPr>
                <w:color w:val="000000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677F2A" w:rsidRPr="00B31F21" w:rsidRDefault="00677F2A" w:rsidP="001B7BC7">
            <w:pPr>
              <w:widowControl w:val="0"/>
              <w:jc w:val="both"/>
            </w:pPr>
            <w:r w:rsidRPr="00B31F21">
              <w:rPr>
                <w:color w:val="000000"/>
              </w:rPr>
              <w:t xml:space="preserve">4.Претендент ознакомлен надлежащим образом и ему понятны порядок проведения аукциона, порядок </w:t>
            </w:r>
            <w:r w:rsidRPr="00B31F21">
              <w:t xml:space="preserve">внесения задатка, извещение о проведении аукциона и проект договора </w:t>
            </w:r>
            <w:r w:rsidRPr="00B31F21">
              <w:rPr>
                <w:color w:val="000000"/>
              </w:rPr>
              <w:t>на право размещения нестационарных торговых объектов</w:t>
            </w:r>
            <w:r w:rsidRPr="00B31F21">
              <w:t>.</w:t>
            </w:r>
          </w:p>
          <w:p w:rsidR="00677F2A" w:rsidRPr="00B31F21" w:rsidRDefault="00677F2A" w:rsidP="001B7BC7">
            <w:pPr>
              <w:widowControl w:val="0"/>
              <w:jc w:val="both"/>
            </w:pPr>
            <w:r w:rsidRPr="00B31F21">
              <w:t>5. Претендент подтверждает</w:t>
            </w:r>
            <w:r>
              <w:t xml:space="preserve"> внесение на счет УМС Администрации</w:t>
            </w:r>
            <w:r w:rsidRPr="00B31F21">
              <w:t xml:space="preserve"> </w:t>
            </w:r>
            <w:r>
              <w:t xml:space="preserve">городского округа </w:t>
            </w:r>
            <w:r w:rsidRPr="00B31F21">
              <w:t>г. Переславля-Залесского суммы задатка в размере</w:t>
            </w:r>
          </w:p>
          <w:p w:rsidR="00677F2A" w:rsidRPr="001B1615" w:rsidRDefault="00677F2A" w:rsidP="001B7BC7">
            <w:pPr>
              <w:widowControl w:val="0"/>
            </w:pPr>
            <w:r w:rsidRPr="001B1615">
              <w:t xml:space="preserve">     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jc w:val="center"/>
              <w:rPr>
                <w:sz w:val="20"/>
                <w:szCs w:val="20"/>
              </w:rPr>
            </w:pPr>
            <w:r w:rsidRPr="001B1615">
              <w:rPr>
                <w:sz w:val="20"/>
                <w:szCs w:val="20"/>
              </w:rPr>
              <w:t>сумма прописью и цифрами</w:t>
            </w:r>
          </w:p>
          <w:p w:rsidR="00677F2A" w:rsidRPr="001B1615" w:rsidRDefault="00677F2A" w:rsidP="001B7BC7">
            <w:pPr>
              <w:widowControl w:val="0"/>
            </w:pPr>
            <w:r w:rsidRPr="001B1615">
              <w:t>__________________________________________________________________________________________________________________________________________________________________________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spacing w:before="60"/>
              <w:jc w:val="both"/>
            </w:pPr>
            <w:r w:rsidRPr="001B1615"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spacing w:before="60"/>
              <w:jc w:val="both"/>
            </w:pPr>
            <w:r w:rsidRPr="001B1615">
              <w:t>ИНН_________________________КПП______________________________</w:t>
            </w:r>
          </w:p>
          <w:p w:rsidR="00677F2A" w:rsidRPr="001B1615" w:rsidRDefault="00677F2A" w:rsidP="001B7BC7">
            <w:pPr>
              <w:widowControl w:val="0"/>
              <w:spacing w:before="60"/>
              <w:jc w:val="both"/>
            </w:pPr>
            <w:r w:rsidRPr="001B1615">
              <w:t>Банк____________________________________________________________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spacing w:before="60"/>
              <w:jc w:val="both"/>
            </w:pPr>
            <w:r w:rsidRPr="001B1615">
              <w:t>р/сч__________________________________________________________БИК___________________</w:t>
            </w:r>
          </w:p>
          <w:p w:rsidR="00677F2A" w:rsidRPr="001B1615" w:rsidRDefault="00677F2A" w:rsidP="001B7BC7">
            <w:pPr>
              <w:widowControl w:val="0"/>
            </w:pPr>
            <w:r w:rsidRPr="001B1615">
              <w:t>корр.счет_____________________________________________________________________________</w:t>
            </w:r>
          </w:p>
          <w:p w:rsidR="00677F2A" w:rsidRPr="001B1615" w:rsidRDefault="00677F2A" w:rsidP="001B7BC7">
            <w:pPr>
              <w:widowControl w:val="0"/>
              <w:jc w:val="both"/>
              <w:rPr>
                <w:color w:val="000000"/>
              </w:rPr>
            </w:pPr>
            <w:r w:rsidRPr="001B1615">
              <w:t xml:space="preserve">7. В соответствии с Федеральным законом от 27.07.2006 г. №152-ФЗ «О персональных данных», подавая </w:t>
            </w:r>
            <w:r w:rsidRPr="001B1615">
              <w:rPr>
                <w:color w:val="000000"/>
              </w:rPr>
              <w:t xml:space="preserve">Заявку, </w:t>
            </w:r>
            <w:r>
              <w:rPr>
                <w:color w:val="000000"/>
              </w:rPr>
              <w:t xml:space="preserve">Претендент </w:t>
            </w:r>
            <w:r w:rsidRPr="001B1615">
              <w:rPr>
                <w:color w:val="000000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</w:tc>
      </w:tr>
      <w:tr w:rsidR="00677F2A" w:rsidRPr="001B1615" w:rsidTr="001B7BC7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  Подпись </w:t>
            </w:r>
            <w:r>
              <w:rPr>
                <w:color w:val="000000"/>
              </w:rPr>
              <w:t>претендента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    (представителя)             __________________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B1615">
              <w:rPr>
                <w:color w:val="000000"/>
              </w:rPr>
              <w:t xml:space="preserve">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 w:rsidRPr="001B1615">
              <w:rPr>
                <w:color w:val="000000"/>
              </w:rPr>
              <w:t xml:space="preserve"> </w:t>
            </w:r>
          </w:p>
        </w:tc>
      </w:tr>
      <w:tr w:rsidR="00677F2A" w:rsidRPr="001B1615" w:rsidTr="001B7BC7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</w:t>
            </w:r>
            <w:r w:rsidRPr="001B1615">
              <w:rPr>
                <w:color w:val="000000"/>
              </w:rPr>
              <w:t>(заполняется Организатором аукциона)</w:t>
            </w:r>
          </w:p>
        </w:tc>
      </w:tr>
      <w:tr w:rsidR="00677F2A" w:rsidRPr="001B1615" w:rsidTr="001B7BC7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F2A" w:rsidRPr="001B1615" w:rsidRDefault="00677F2A" w:rsidP="001B7BC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677F2A" w:rsidRPr="001B1615" w:rsidRDefault="00677F2A" w:rsidP="001B7BC7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  <w:sz w:val="20"/>
                <w:szCs w:val="20"/>
              </w:rPr>
            </w:pPr>
            <w:r w:rsidRPr="001B1615">
              <w:rPr>
                <w:b/>
                <w:color w:val="000000"/>
                <w:sz w:val="20"/>
                <w:szCs w:val="20"/>
              </w:rPr>
              <w:t xml:space="preserve">ЗАЯВКА ПРИНЯТА: </w:t>
            </w:r>
            <w:r w:rsidRPr="001B1615">
              <w:rPr>
                <w:color w:val="000000"/>
                <w:sz w:val="20"/>
                <w:szCs w:val="20"/>
              </w:rPr>
              <w:t>«_____»_______________20___года      ____час ______мин    №_____</w:t>
            </w:r>
          </w:p>
          <w:p w:rsidR="00677F2A" w:rsidRPr="001B1615" w:rsidRDefault="00677F2A" w:rsidP="001B7BC7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677F2A" w:rsidRPr="001B1615" w:rsidRDefault="00677F2A" w:rsidP="001B7BC7">
            <w:pPr>
              <w:widowControl w:val="0"/>
              <w:rPr>
                <w:color w:val="000000"/>
                <w:sz w:val="20"/>
                <w:szCs w:val="20"/>
              </w:rPr>
            </w:pPr>
            <w:r w:rsidRPr="001B1615">
              <w:rPr>
                <w:color w:val="000000"/>
                <w:sz w:val="20"/>
                <w:szCs w:val="20"/>
              </w:rPr>
              <w:t>______________________________________</w:t>
            </w:r>
          </w:p>
          <w:p w:rsidR="00677F2A" w:rsidRPr="007A5706" w:rsidRDefault="00677F2A" w:rsidP="001B7BC7">
            <w:pPr>
              <w:widowControl w:val="0"/>
              <w:rPr>
                <w:color w:val="000000"/>
                <w:sz w:val="20"/>
                <w:szCs w:val="20"/>
              </w:rPr>
            </w:pPr>
            <w:r w:rsidRPr="001B1615">
              <w:rPr>
                <w:color w:val="000000"/>
                <w:sz w:val="20"/>
                <w:szCs w:val="20"/>
              </w:rPr>
              <w:t xml:space="preserve">Ф.И.О. принявшего заявку, подпись </w:t>
            </w:r>
          </w:p>
        </w:tc>
      </w:tr>
    </w:tbl>
    <w:p w:rsidR="00677F2A" w:rsidRPr="001B1615" w:rsidRDefault="00677F2A" w:rsidP="00122760">
      <w:pPr>
        <w:widowControl w:val="0"/>
        <w:jc w:val="both"/>
        <w:rPr>
          <w:color w:val="000000"/>
          <w:sz w:val="19"/>
          <w:szCs w:val="19"/>
        </w:rPr>
      </w:pPr>
    </w:p>
    <w:p w:rsidR="00677F2A" w:rsidRPr="001B1615" w:rsidRDefault="00677F2A" w:rsidP="00122760">
      <w:pPr>
        <w:widowControl w:val="0"/>
        <w:rPr>
          <w:color w:val="000000"/>
        </w:rPr>
      </w:pPr>
      <w:r w:rsidRPr="001B1615">
        <w:rPr>
          <w:color w:val="000000"/>
        </w:rPr>
        <w:t xml:space="preserve">. </w:t>
      </w:r>
    </w:p>
    <w:p w:rsidR="00677F2A" w:rsidRDefault="00677F2A" w:rsidP="00122760">
      <w:pPr>
        <w:widowControl w:val="0"/>
        <w:ind w:firstLine="709"/>
        <w:jc w:val="both"/>
      </w:pPr>
    </w:p>
    <w:p w:rsidR="00677F2A" w:rsidRDefault="00677F2A" w:rsidP="00122760">
      <w:pPr>
        <w:widowControl w:val="0"/>
        <w:ind w:firstLine="709"/>
        <w:jc w:val="both"/>
      </w:pPr>
    </w:p>
    <w:p w:rsidR="00677F2A" w:rsidRPr="001B1615" w:rsidRDefault="00677F2A" w:rsidP="00122760">
      <w:pPr>
        <w:widowControl w:val="0"/>
        <w:rPr>
          <w:i/>
          <w:color w:val="000000"/>
          <w:u w:val="single"/>
        </w:rPr>
      </w:pPr>
      <w:bookmarkStart w:id="4" w:name="_Hlk489862856"/>
      <w:r w:rsidRPr="001B1615">
        <w:rPr>
          <w:i/>
          <w:color w:val="000000"/>
          <w:u w:val="single"/>
        </w:rPr>
        <w:t xml:space="preserve">Приложение </w:t>
      </w:r>
      <w:r>
        <w:rPr>
          <w:i/>
          <w:color w:val="000000"/>
          <w:u w:val="single"/>
        </w:rPr>
        <w:t>2</w:t>
      </w:r>
    </w:p>
    <w:p w:rsidR="00677F2A" w:rsidRDefault="00677F2A" w:rsidP="00122760"/>
    <w:p w:rsidR="00677F2A" w:rsidRPr="00EA1834" w:rsidRDefault="00677F2A" w:rsidP="00122760">
      <w:pPr>
        <w:jc w:val="center"/>
      </w:pPr>
      <w:r w:rsidRPr="00EA1834">
        <w:t>ДОГОВОР</w:t>
      </w:r>
    </w:p>
    <w:p w:rsidR="00677F2A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bookmarkStart w:id="5" w:name="_Hlk489633467"/>
      <w:r w:rsidRPr="00EA1834">
        <w:t>на право размещения нестационарного торгового объекта</w:t>
      </w:r>
    </w:p>
    <w:bookmarkEnd w:id="4"/>
    <w:bookmarkEnd w:id="5"/>
    <w:p w:rsidR="00677F2A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A1834">
        <w:t>г. Переславль-Залесский</w:t>
      </w:r>
      <w:r w:rsidRPr="00EA1834">
        <w:tab/>
      </w:r>
      <w:r w:rsidRPr="00EA1834">
        <w:tab/>
      </w:r>
      <w:r w:rsidRPr="00EA1834">
        <w:tab/>
      </w:r>
      <w:r w:rsidRPr="00EA1834">
        <w:tab/>
        <w:t xml:space="preserve">              «___» _____________ 201</w:t>
      </w:r>
      <w:r w:rsidRPr="00042726">
        <w:t>_</w:t>
      </w:r>
      <w:r w:rsidRPr="00683065">
        <w:rPr>
          <w:color w:val="FF0000"/>
        </w:rPr>
        <w:t xml:space="preserve"> </w:t>
      </w:r>
      <w:r w:rsidRPr="00EA1834">
        <w:t xml:space="preserve">г. 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ab/>
        <w:t xml:space="preserve">От имени </w:t>
      </w:r>
      <w:r>
        <w:t xml:space="preserve">городского округа </w:t>
      </w:r>
      <w:r w:rsidRPr="00EA1834">
        <w:t>города Переславля-Залесского Управление муниципальной собственности Администрации</w:t>
      </w:r>
      <w:r>
        <w:t xml:space="preserve"> городского округа</w:t>
      </w:r>
      <w:r w:rsidRPr="00EA1834">
        <w:t xml:space="preserve">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ab/>
        <w:t>______________________________________________________________________</w:t>
      </w:r>
    </w:p>
    <w:p w:rsidR="00677F2A" w:rsidRPr="00B91ECA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A1834">
        <w:t xml:space="preserve"> </w:t>
      </w:r>
      <w:r w:rsidRPr="00EA1834">
        <w:tab/>
      </w:r>
      <w:r w:rsidRPr="00B91ECA">
        <w:rPr>
          <w:sz w:val="20"/>
          <w:szCs w:val="20"/>
        </w:rPr>
        <w:t>(наименование организации, Ф.И.О. индивидуального предпринимателя)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>в лице _______________________________________________________________________,</w:t>
      </w:r>
    </w:p>
    <w:p w:rsidR="00677F2A" w:rsidRPr="00B91ECA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B91ECA">
        <w:rPr>
          <w:sz w:val="20"/>
          <w:szCs w:val="20"/>
        </w:rPr>
        <w:t>(должность, Ф.И.О.)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>действующего на основании ____________________________________________________,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 xml:space="preserve">именуемый в дальнейшем «Хозяйствующий субъект», с другой стороны, 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1834">
        <w:tab/>
        <w:t>далее совместно именуемые «Стороны», заключили настоящий Договор о нижеследующем:</w:t>
      </w: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77F2A" w:rsidRPr="00EA1834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A1834">
        <w:t>1. Предмет Договора</w:t>
      </w:r>
    </w:p>
    <w:p w:rsidR="00677F2A" w:rsidRPr="00F075A0" w:rsidRDefault="00677F2A" w:rsidP="00122760">
      <w:pPr>
        <w:pStyle w:val="ListParagraph"/>
        <w:numPr>
          <w:ilvl w:val="1"/>
          <w:numId w:val="6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_______________________</w:t>
      </w:r>
    </w:p>
    <w:p w:rsidR="00677F2A" w:rsidRPr="00F075A0" w:rsidRDefault="00677F2A" w:rsidP="00122760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075A0">
        <w:t>площадью _______________ кв. м (далее - Объект), для осуществления торговой деятельности.</w:t>
      </w:r>
    </w:p>
    <w:p w:rsidR="00677F2A" w:rsidRPr="00F075A0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75A0">
        <w:t>Местоположение Объекта: __________________________________________________.</w:t>
      </w:r>
    </w:p>
    <w:p w:rsidR="00677F2A" w:rsidRPr="00F075A0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75A0">
        <w:t>Специализация Объекта: ___________________________________________________.</w:t>
      </w:r>
    </w:p>
    <w:p w:rsidR="00677F2A" w:rsidRPr="00F075A0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75A0">
        <w:t>На срок с _____________ 20__ года по ___________ 20__ года.</w:t>
      </w:r>
    </w:p>
    <w:p w:rsidR="00677F2A" w:rsidRPr="00F075A0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75A0"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677F2A" w:rsidRPr="00125160" w:rsidRDefault="00677F2A" w:rsidP="0012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75A0"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6" w:name="_Hlk491338485"/>
      <w:r w:rsidRPr="00F075A0"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6"/>
      <w:r w:rsidRPr="00F075A0">
        <w:t xml:space="preserve">, не </w:t>
      </w:r>
      <w:r w:rsidRPr="00125160">
        <w:t>допускается.</w:t>
      </w:r>
    </w:p>
    <w:p w:rsidR="00677F2A" w:rsidRPr="00125160" w:rsidRDefault="00677F2A" w:rsidP="0012276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tab/>
        <w:t>1.2.</w:t>
      </w:r>
      <w:r w:rsidRPr="00125160">
        <w:t xml:space="preserve"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</w:t>
      </w:r>
      <w:r>
        <w:t>(</w:t>
      </w:r>
      <w:r w:rsidRPr="00125160">
        <w:t>на основании п. 3.2 - 3.3</w:t>
      </w:r>
      <w:r>
        <w:t>)</w:t>
      </w:r>
      <w:r w:rsidRPr="00125160">
        <w:t xml:space="preserve">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</w:t>
      </w:r>
      <w:r w:rsidRPr="00B763A7">
        <w:t>(далее - Правила).</w:t>
      </w:r>
    </w:p>
    <w:p w:rsidR="00677F2A" w:rsidRPr="00EA1834" w:rsidRDefault="00677F2A" w:rsidP="00122760">
      <w:pPr>
        <w:pStyle w:val="ListParagraph"/>
        <w:numPr>
          <w:ilvl w:val="1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677F2A" w:rsidRPr="00EA1834" w:rsidRDefault="00677F2A" w:rsidP="00122760">
      <w:pPr>
        <w:pStyle w:val="ListParagraph"/>
        <w:numPr>
          <w:ilvl w:val="1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677F2A" w:rsidRPr="00EA1834" w:rsidRDefault="00677F2A" w:rsidP="00122760">
      <w:pPr>
        <w:contextualSpacing/>
        <w:jc w:val="both"/>
      </w:pPr>
    </w:p>
    <w:p w:rsidR="00677F2A" w:rsidRPr="00EA1834" w:rsidRDefault="00677F2A" w:rsidP="00122760">
      <w:pPr>
        <w:ind w:firstLine="708"/>
        <w:contextualSpacing/>
        <w:jc w:val="center"/>
      </w:pPr>
      <w:r w:rsidRPr="00EA1834">
        <w:t>2. Права и обязанности Сторон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2.1. Управление вправе:</w:t>
      </w:r>
    </w:p>
    <w:p w:rsidR="00677F2A" w:rsidRPr="00EA1834" w:rsidRDefault="00677F2A" w:rsidP="00122760">
      <w:pPr>
        <w:ind w:firstLine="708"/>
        <w:contextualSpacing/>
        <w:jc w:val="both"/>
      </w:pPr>
      <w:r w:rsidRPr="008D61DB">
        <w:t>1) осуществлять контроль за выполнением</w:t>
      </w:r>
      <w:r w:rsidRPr="00EA1834">
        <w:t xml:space="preserve"> Хозяйствующим субъектом условий настоящего Договора;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677F2A" w:rsidRPr="00B763A7" w:rsidRDefault="00677F2A" w:rsidP="00122760">
      <w:pPr>
        <w:ind w:firstLine="708"/>
        <w:contextualSpacing/>
        <w:jc w:val="both"/>
      </w:pPr>
      <w:r w:rsidRPr="00EA1834"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677F2A" w:rsidRPr="00B763A7" w:rsidRDefault="00677F2A" w:rsidP="00122760">
      <w:pPr>
        <w:ind w:firstLine="708"/>
        <w:contextualSpacing/>
        <w:jc w:val="both"/>
      </w:pPr>
      <w:r w:rsidRPr="00B763A7"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677F2A" w:rsidRPr="00B763A7" w:rsidRDefault="00677F2A" w:rsidP="00122760">
      <w:pPr>
        <w:ind w:firstLine="708"/>
        <w:contextualSpacing/>
        <w:jc w:val="both"/>
      </w:pPr>
      <w:r w:rsidRPr="00B763A7"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677F2A" w:rsidRPr="00B763A7" w:rsidRDefault="00677F2A" w:rsidP="00122760">
      <w:pPr>
        <w:ind w:firstLine="708"/>
        <w:contextualSpacing/>
        <w:jc w:val="both"/>
      </w:pPr>
      <w:r w:rsidRPr="00B763A7">
        <w:t>2.4. Хозяйствующий субъект обязан:</w:t>
      </w:r>
    </w:p>
    <w:p w:rsidR="00677F2A" w:rsidRPr="00B763A7" w:rsidRDefault="00677F2A" w:rsidP="00122760">
      <w:pPr>
        <w:ind w:firstLine="708"/>
        <w:contextualSpacing/>
        <w:jc w:val="both"/>
      </w:pPr>
      <w:r w:rsidRPr="00B763A7"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677F2A" w:rsidRPr="00F075A0" w:rsidRDefault="00677F2A" w:rsidP="00122760">
      <w:pPr>
        <w:ind w:firstLine="708"/>
        <w:contextualSpacing/>
        <w:jc w:val="both"/>
      </w:pPr>
      <w:r w:rsidRPr="00B763A7">
        <w:t>2) использовать Объект в соответствии с Паспортом размещения</w:t>
      </w:r>
      <w:r>
        <w:t xml:space="preserve"> нестационарного торгового объекта, </w:t>
      </w:r>
      <w:r w:rsidRPr="00F075A0"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7) не допускать загрязнение места размещения нестационарного торгового объекта;</w:t>
      </w:r>
    </w:p>
    <w:p w:rsidR="00677F2A" w:rsidRPr="00F075A0" w:rsidRDefault="00677F2A" w:rsidP="00122760">
      <w:pPr>
        <w:ind w:firstLine="708"/>
        <w:contextualSpacing/>
        <w:jc w:val="both"/>
      </w:pPr>
      <w:r w:rsidRPr="00F075A0"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677F2A" w:rsidRPr="00EA1834" w:rsidRDefault="00677F2A" w:rsidP="00122760">
      <w:pPr>
        <w:contextualSpacing/>
        <w:jc w:val="both"/>
      </w:pPr>
    </w:p>
    <w:p w:rsidR="00677F2A" w:rsidRPr="00EA1834" w:rsidRDefault="00677F2A" w:rsidP="00122760">
      <w:pPr>
        <w:contextualSpacing/>
        <w:jc w:val="center"/>
      </w:pPr>
      <w:r w:rsidRPr="00EA1834">
        <w:t>3. Цена и порядок расчета по Договору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 xml:space="preserve">3.2. 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 </w:t>
      </w:r>
      <w:r>
        <w:t>______________________________________________________.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В платежном поручении указывается за какой месяц производится оплата.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3.3. Размер платы по Договору на размещение Объекта не может быть изменен по соглашению Сторон.</w:t>
      </w:r>
    </w:p>
    <w:p w:rsidR="00677F2A" w:rsidRPr="00EA1834" w:rsidRDefault="00677F2A" w:rsidP="00122760">
      <w:pPr>
        <w:contextualSpacing/>
        <w:jc w:val="center"/>
      </w:pPr>
      <w:r w:rsidRPr="00EA1834">
        <w:t>4. Ответственность Сторон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677F2A" w:rsidRPr="00EA1834" w:rsidRDefault="00677F2A" w:rsidP="00122760">
      <w:pPr>
        <w:contextualSpacing/>
        <w:jc w:val="both"/>
      </w:pPr>
    </w:p>
    <w:p w:rsidR="00677F2A" w:rsidRPr="00EA1834" w:rsidRDefault="00677F2A" w:rsidP="00122760">
      <w:pPr>
        <w:contextualSpacing/>
        <w:jc w:val="center"/>
      </w:pPr>
      <w:r w:rsidRPr="00EA1834">
        <w:t>5. Расторжение Договора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5.1. Договор может быть расторгнут по соглашению Сторон, в одностороннем порядке, по решению суда.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1) невыполнение Хозяйствующим субъектом требований, указанных в пункте 2.4 настоящего Договора;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2) прекращение Хозяйствующим субъектом в установленном законом порядке своей деятельности;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3) нарушение Хозяйствующим субъектом установленной в предмете договора специализации;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Невыполнение Хозяйствующим субъектом своих обязанносте</w:t>
      </w:r>
      <w:r w:rsidRPr="00300A51">
        <w:t>й,</w:t>
      </w:r>
      <w:r w:rsidRPr="00EA1834">
        <w:t xml:space="preserve"> согласно настоящему Договору</w:t>
      </w:r>
      <w:r w:rsidRPr="00300A51">
        <w:t>,</w:t>
      </w:r>
      <w:r w:rsidRPr="00EA1834"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3) о размещении объектов капитального строительства регионального и муниципального значения;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5) в иных случаях, требующих использования территории, на которой расположен Объект в публично-правовых нуждах.</w:t>
      </w:r>
    </w:p>
    <w:p w:rsidR="00677F2A" w:rsidRPr="00F075A0" w:rsidRDefault="00677F2A" w:rsidP="00122760">
      <w:pPr>
        <w:ind w:firstLine="708"/>
        <w:contextualSpacing/>
        <w:jc w:val="both"/>
      </w:pPr>
      <w:r w:rsidRPr="00F075A0"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677F2A" w:rsidRPr="00EA1834" w:rsidRDefault="00677F2A" w:rsidP="00122760">
      <w:pPr>
        <w:contextualSpacing/>
        <w:jc w:val="both"/>
      </w:pPr>
    </w:p>
    <w:p w:rsidR="00677F2A" w:rsidRPr="00B34661" w:rsidRDefault="00677F2A" w:rsidP="00122760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4661">
        <w:rPr>
          <w:rFonts w:ascii="Times New Roman" w:hAnsi="Times New Roman"/>
          <w:sz w:val="24"/>
          <w:szCs w:val="24"/>
          <w:lang w:eastAsia="ru-RU"/>
        </w:rPr>
        <w:t>Прочие условия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6.2. Договор составлен в 2 (двух) экземплярах, каждый из которых имеет одинаковую юридическую силу.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6.3. Споры по Договору разрешаются в установленном законодательством порядке.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677F2A" w:rsidRPr="00EA1834" w:rsidRDefault="00677F2A" w:rsidP="00122760">
      <w:pPr>
        <w:ind w:firstLine="708"/>
        <w:contextualSpacing/>
        <w:jc w:val="both"/>
      </w:pPr>
      <w:r w:rsidRPr="00EA1834">
        <w:t>6.5. Передача прав и обязанностей по Договору третьим лицам не допускается.</w:t>
      </w:r>
    </w:p>
    <w:p w:rsidR="00677F2A" w:rsidRDefault="00677F2A" w:rsidP="00122760">
      <w:pPr>
        <w:contextualSpacing/>
        <w:jc w:val="both"/>
      </w:pPr>
    </w:p>
    <w:p w:rsidR="00677F2A" w:rsidRPr="00EA1834" w:rsidRDefault="00677F2A" w:rsidP="00122760">
      <w:pPr>
        <w:contextualSpacing/>
        <w:jc w:val="center"/>
      </w:pPr>
      <w:r w:rsidRPr="00EA1834">
        <w:t>7. Юридические адреса, банковские реквизиты и подписи Сторон</w:t>
      </w:r>
    </w:p>
    <w:tbl>
      <w:tblPr>
        <w:tblW w:w="0" w:type="auto"/>
        <w:tblLook w:val="00A0"/>
      </w:tblPr>
      <w:tblGrid>
        <w:gridCol w:w="4672"/>
        <w:gridCol w:w="4673"/>
      </w:tblGrid>
      <w:tr w:rsidR="00677F2A" w:rsidRPr="00EA1834" w:rsidTr="0029498F">
        <w:tc>
          <w:tcPr>
            <w:tcW w:w="4672" w:type="dxa"/>
          </w:tcPr>
          <w:p w:rsidR="00677F2A" w:rsidRPr="0029498F" w:rsidRDefault="00677F2A" w:rsidP="0029498F">
            <w:pPr>
              <w:contextualSpacing/>
              <w:jc w:val="center"/>
            </w:pPr>
            <w:r w:rsidRPr="0029498F">
              <w:rPr>
                <w:sz w:val="22"/>
                <w:szCs w:val="22"/>
              </w:rPr>
              <w:t xml:space="preserve">Управление муниципальной собственности Администрации </w:t>
            </w:r>
          </w:p>
          <w:p w:rsidR="00677F2A" w:rsidRPr="0029498F" w:rsidRDefault="00677F2A" w:rsidP="0029498F">
            <w:pPr>
              <w:contextualSpacing/>
              <w:jc w:val="center"/>
            </w:pPr>
            <w:r w:rsidRPr="0029498F">
              <w:rPr>
                <w:sz w:val="22"/>
                <w:szCs w:val="22"/>
              </w:rPr>
              <w:t>г. Переславля-Залесского</w:t>
            </w:r>
          </w:p>
          <w:p w:rsidR="00677F2A" w:rsidRPr="0029498F" w:rsidRDefault="00677F2A" w:rsidP="0029498F">
            <w:pPr>
              <w:contextualSpacing/>
              <w:jc w:val="center"/>
            </w:pPr>
          </w:p>
        </w:tc>
        <w:tc>
          <w:tcPr>
            <w:tcW w:w="4673" w:type="dxa"/>
          </w:tcPr>
          <w:p w:rsidR="00677F2A" w:rsidRPr="0029498F" w:rsidRDefault="00677F2A" w:rsidP="00294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9498F">
              <w:rPr>
                <w:sz w:val="22"/>
                <w:szCs w:val="22"/>
              </w:rPr>
              <w:t>Хозяйствующий субъект</w:t>
            </w:r>
          </w:p>
          <w:p w:rsidR="00677F2A" w:rsidRPr="0029498F" w:rsidRDefault="00677F2A" w:rsidP="0029498F">
            <w:pPr>
              <w:contextualSpacing/>
              <w:jc w:val="center"/>
            </w:pPr>
          </w:p>
        </w:tc>
      </w:tr>
      <w:tr w:rsidR="00677F2A" w:rsidRPr="00EA1834" w:rsidTr="0029498F">
        <w:tc>
          <w:tcPr>
            <w:tcW w:w="4672" w:type="dxa"/>
          </w:tcPr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Адрес: Ярославская область, г.Переславль-Залесский, ул. Комсомольская, д.5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ИНН 7608002597, ОГРН 1027601051290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Тел. 3-05-63, 3-10-00- бухгалтерия</w:t>
            </w:r>
          </w:p>
          <w:p w:rsidR="00677F2A" w:rsidRPr="0029498F" w:rsidRDefault="00677F2A" w:rsidP="001B7BC7">
            <w:pPr>
              <w:contextualSpacing/>
            </w:pPr>
          </w:p>
        </w:tc>
        <w:tc>
          <w:tcPr>
            <w:tcW w:w="4673" w:type="dxa"/>
          </w:tcPr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Адрес: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ИНН ____________, ОГРН _____________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КПП _________________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Банковские реквизиты:</w:t>
            </w:r>
          </w:p>
          <w:p w:rsidR="00677F2A" w:rsidRPr="0029498F" w:rsidRDefault="00677F2A" w:rsidP="001B7BC7">
            <w:pPr>
              <w:contextualSpacing/>
            </w:pPr>
          </w:p>
        </w:tc>
      </w:tr>
      <w:tr w:rsidR="00677F2A" w:rsidRPr="00EA1834" w:rsidTr="0029498F">
        <w:tc>
          <w:tcPr>
            <w:tcW w:w="4672" w:type="dxa"/>
          </w:tcPr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Начальник УМС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Городского округа г. Переславля – Залесского</w:t>
            </w:r>
          </w:p>
          <w:p w:rsidR="00677F2A" w:rsidRPr="0029498F" w:rsidRDefault="00677F2A" w:rsidP="001B7BC7">
            <w:pPr>
              <w:contextualSpacing/>
            </w:pP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______________/____________________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МП</w:t>
            </w:r>
          </w:p>
        </w:tc>
        <w:tc>
          <w:tcPr>
            <w:tcW w:w="4673" w:type="dxa"/>
          </w:tcPr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Представитель</w:t>
            </w:r>
          </w:p>
          <w:p w:rsidR="00677F2A" w:rsidRPr="0029498F" w:rsidRDefault="00677F2A" w:rsidP="001B7BC7">
            <w:pPr>
              <w:contextualSpacing/>
            </w:pPr>
          </w:p>
          <w:p w:rsidR="00677F2A" w:rsidRPr="0029498F" w:rsidRDefault="00677F2A" w:rsidP="001B7BC7">
            <w:pPr>
              <w:contextualSpacing/>
            </w:pP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______________/____________________</w:t>
            </w:r>
          </w:p>
          <w:p w:rsidR="00677F2A" w:rsidRPr="0029498F" w:rsidRDefault="00677F2A" w:rsidP="001B7BC7">
            <w:pPr>
              <w:contextualSpacing/>
            </w:pPr>
            <w:r w:rsidRPr="0029498F">
              <w:rPr>
                <w:sz w:val="22"/>
                <w:szCs w:val="22"/>
              </w:rPr>
              <w:t>МП</w:t>
            </w:r>
          </w:p>
        </w:tc>
      </w:tr>
    </w:tbl>
    <w:p w:rsidR="00677F2A" w:rsidRPr="00EA1834" w:rsidRDefault="00677F2A" w:rsidP="00122760">
      <w:pPr>
        <w:contextualSpacing/>
        <w:jc w:val="both"/>
      </w:pPr>
    </w:p>
    <w:p w:rsidR="00677F2A" w:rsidRPr="00EA1834" w:rsidRDefault="00677F2A" w:rsidP="00122760">
      <w:pPr>
        <w:contextualSpacing/>
        <w:jc w:val="both"/>
      </w:pPr>
    </w:p>
    <w:p w:rsidR="00677F2A" w:rsidRDefault="00677F2A" w:rsidP="00122760">
      <w:pPr>
        <w:tabs>
          <w:tab w:val="left" w:pos="4536"/>
        </w:tabs>
        <w:ind w:left="4536"/>
      </w:pPr>
    </w:p>
    <w:p w:rsidR="00677F2A" w:rsidRDefault="00677F2A" w:rsidP="00122760">
      <w:pPr>
        <w:widowControl w:val="0"/>
        <w:ind w:firstLine="709"/>
        <w:jc w:val="both"/>
      </w:pPr>
    </w:p>
    <w:p w:rsidR="00677F2A" w:rsidRDefault="00677F2A" w:rsidP="00490D70">
      <w:pPr>
        <w:suppressAutoHyphens/>
        <w:autoSpaceDE w:val="0"/>
        <w:rPr>
          <w:b/>
          <w:bCs/>
          <w:sz w:val="26"/>
          <w:szCs w:val="26"/>
          <w:lang w:eastAsia="zh-CN"/>
        </w:rPr>
      </w:pPr>
      <w:bookmarkStart w:id="7" w:name="_GoBack"/>
      <w:bookmarkEnd w:id="7"/>
    </w:p>
    <w:p w:rsidR="00677F2A" w:rsidRDefault="00677F2A"/>
    <w:sectPr w:rsidR="00677F2A" w:rsidSect="008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2A" w:rsidRDefault="00677F2A" w:rsidP="00122760">
      <w:r>
        <w:separator/>
      </w:r>
    </w:p>
  </w:endnote>
  <w:endnote w:type="continuationSeparator" w:id="0">
    <w:p w:rsidR="00677F2A" w:rsidRDefault="00677F2A" w:rsidP="0012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2A" w:rsidRDefault="00677F2A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677F2A" w:rsidRDefault="00677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2A" w:rsidRDefault="00677F2A" w:rsidP="00122760">
      <w:r>
        <w:separator/>
      </w:r>
    </w:p>
  </w:footnote>
  <w:footnote w:type="continuationSeparator" w:id="0">
    <w:p w:rsidR="00677F2A" w:rsidRDefault="00677F2A" w:rsidP="00122760">
      <w:r>
        <w:continuationSeparator/>
      </w:r>
    </w:p>
  </w:footnote>
  <w:footnote w:id="1">
    <w:p w:rsidR="00677F2A" w:rsidRDefault="00677F2A" w:rsidP="00122760"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5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vlJc w:val="center"/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firstLine="567"/>
        </w:pPr>
        <w:rPr>
          <w:rFonts w:cs="Times New Roman"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  <w:b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EE4"/>
    <w:rsid w:val="00042726"/>
    <w:rsid w:val="000472AE"/>
    <w:rsid w:val="000754C4"/>
    <w:rsid w:val="00087F4D"/>
    <w:rsid w:val="000E3520"/>
    <w:rsid w:val="000E72E9"/>
    <w:rsid w:val="00122760"/>
    <w:rsid w:val="00125160"/>
    <w:rsid w:val="00143CB9"/>
    <w:rsid w:val="00143EC7"/>
    <w:rsid w:val="001B1615"/>
    <w:rsid w:val="001B7BC7"/>
    <w:rsid w:val="001C40A8"/>
    <w:rsid w:val="001E2175"/>
    <w:rsid w:val="001E3DAA"/>
    <w:rsid w:val="001F574C"/>
    <w:rsid w:val="0024674F"/>
    <w:rsid w:val="002655CA"/>
    <w:rsid w:val="002858B8"/>
    <w:rsid w:val="0029498F"/>
    <w:rsid w:val="002A2859"/>
    <w:rsid w:val="00300A51"/>
    <w:rsid w:val="00347620"/>
    <w:rsid w:val="0036654C"/>
    <w:rsid w:val="00390322"/>
    <w:rsid w:val="003B4858"/>
    <w:rsid w:val="003D6317"/>
    <w:rsid w:val="003F3328"/>
    <w:rsid w:val="0040199E"/>
    <w:rsid w:val="004116AB"/>
    <w:rsid w:val="004801AD"/>
    <w:rsid w:val="00490D70"/>
    <w:rsid w:val="004B643A"/>
    <w:rsid w:val="004C499E"/>
    <w:rsid w:val="004E1FD2"/>
    <w:rsid w:val="005166D8"/>
    <w:rsid w:val="00533AF8"/>
    <w:rsid w:val="005976DE"/>
    <w:rsid w:val="00607263"/>
    <w:rsid w:val="00677AAB"/>
    <w:rsid w:val="00677F2A"/>
    <w:rsid w:val="00683065"/>
    <w:rsid w:val="00690BF1"/>
    <w:rsid w:val="00710A86"/>
    <w:rsid w:val="00724C70"/>
    <w:rsid w:val="00775736"/>
    <w:rsid w:val="00777EC2"/>
    <w:rsid w:val="00796C61"/>
    <w:rsid w:val="007A5706"/>
    <w:rsid w:val="007A6E70"/>
    <w:rsid w:val="007B15E2"/>
    <w:rsid w:val="008000ED"/>
    <w:rsid w:val="008A1C0C"/>
    <w:rsid w:val="008A78E2"/>
    <w:rsid w:val="008D61DB"/>
    <w:rsid w:val="00916008"/>
    <w:rsid w:val="00932DF0"/>
    <w:rsid w:val="009641F7"/>
    <w:rsid w:val="00975054"/>
    <w:rsid w:val="009F7F93"/>
    <w:rsid w:val="00AA0B46"/>
    <w:rsid w:val="00AA717F"/>
    <w:rsid w:val="00AC5138"/>
    <w:rsid w:val="00AE7E79"/>
    <w:rsid w:val="00B14CAB"/>
    <w:rsid w:val="00B31F21"/>
    <w:rsid w:val="00B34661"/>
    <w:rsid w:val="00B763A7"/>
    <w:rsid w:val="00B7726C"/>
    <w:rsid w:val="00B91ECA"/>
    <w:rsid w:val="00C232B3"/>
    <w:rsid w:val="00C64590"/>
    <w:rsid w:val="00C9521F"/>
    <w:rsid w:val="00C97725"/>
    <w:rsid w:val="00D20E98"/>
    <w:rsid w:val="00D4404B"/>
    <w:rsid w:val="00D71538"/>
    <w:rsid w:val="00E00153"/>
    <w:rsid w:val="00E5142D"/>
    <w:rsid w:val="00EA1834"/>
    <w:rsid w:val="00EC0270"/>
    <w:rsid w:val="00F075A0"/>
    <w:rsid w:val="00F72E7F"/>
    <w:rsid w:val="00FB2C23"/>
    <w:rsid w:val="00FB3EE4"/>
    <w:rsid w:val="00FD1781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7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760"/>
    <w:pPr>
      <w:keepNext/>
      <w:numPr>
        <w:numId w:val="7"/>
      </w:numPr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2760"/>
    <w:pPr>
      <w:keepNext/>
      <w:numPr>
        <w:ilvl w:val="1"/>
        <w:numId w:val="7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760"/>
    <w:pPr>
      <w:keepNext/>
      <w:numPr>
        <w:ilvl w:val="2"/>
        <w:numId w:val="7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2760"/>
    <w:rPr>
      <w:rFonts w:ascii="Arial" w:hAnsi="Arial" w:cs="Times New Roman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276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2760"/>
    <w:rPr>
      <w:rFonts w:ascii="Arial" w:hAnsi="Arial" w:cs="Arial"/>
      <w:b/>
      <w:b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semiHidden/>
    <w:rsid w:val="00490D7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22760"/>
    <w:rPr>
      <w:lang w:eastAsia="en-US"/>
    </w:rPr>
  </w:style>
  <w:style w:type="paragraph" w:styleId="Footer">
    <w:name w:val="footer"/>
    <w:basedOn w:val="Normal"/>
    <w:link w:val="FooterChar"/>
    <w:uiPriority w:val="99"/>
    <w:rsid w:val="0012276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760"/>
    <w:rPr>
      <w:rFonts w:cs="Times New Roman"/>
    </w:rPr>
  </w:style>
  <w:style w:type="paragraph" w:styleId="ListParagraph">
    <w:name w:val="List Paragraph"/>
    <w:basedOn w:val="Normal"/>
    <w:uiPriority w:val="99"/>
    <w:qFormat/>
    <w:rsid w:val="001227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2276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1227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3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12</Pages>
  <Words>4441</Words>
  <Characters>25314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2019-07-19T12:37:00Z</dcterms:created>
  <dcterms:modified xsi:type="dcterms:W3CDTF">2019-07-28T04:45:00Z</dcterms:modified>
</cp:coreProperties>
</file>