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D14680" w:rsidRDefault="003375D0" w:rsidP="003375D0">
      <w:pPr>
        <w:spacing w:after="0" w:line="240" w:lineRule="auto"/>
        <w:jc w:val="center"/>
        <w:rPr>
          <w:rFonts w:ascii="Times New Roman" w:eastAsia="Times New Roman" w:hAnsi="Times New Roman" w:cs="Times New Roman"/>
          <w:b/>
          <w:sz w:val="24"/>
          <w:szCs w:val="24"/>
          <w:lang w:eastAsia="ru-RU"/>
        </w:rPr>
      </w:pPr>
      <w:r w:rsidRPr="00D14680">
        <w:rPr>
          <w:rFonts w:ascii="Times New Roman" w:eastAsia="Times New Roman" w:hAnsi="Times New Roman" w:cs="Times New Roman"/>
          <w:b/>
          <w:sz w:val="24"/>
          <w:szCs w:val="24"/>
          <w:lang w:eastAsia="ru-RU"/>
        </w:rPr>
        <w:t>Извещение</w:t>
      </w:r>
    </w:p>
    <w:p w:rsidR="003375D0" w:rsidRPr="00D14680" w:rsidRDefault="003375D0" w:rsidP="003375D0">
      <w:pPr>
        <w:spacing w:after="0" w:line="240" w:lineRule="auto"/>
        <w:jc w:val="center"/>
        <w:rPr>
          <w:rFonts w:ascii="Times New Roman" w:eastAsia="Times New Roman" w:hAnsi="Times New Roman" w:cs="Times New Roman"/>
          <w:b/>
          <w:sz w:val="24"/>
          <w:szCs w:val="24"/>
          <w:lang w:eastAsia="ru-RU"/>
        </w:rPr>
      </w:pPr>
      <w:r w:rsidRPr="00D14680">
        <w:rPr>
          <w:rFonts w:ascii="Times New Roman" w:eastAsia="Times New Roman" w:hAnsi="Times New Roman" w:cs="Times New Roman"/>
          <w:b/>
          <w:sz w:val="24"/>
          <w:szCs w:val="24"/>
          <w:lang w:eastAsia="ru-RU"/>
        </w:rPr>
        <w:t>о проведении аукциона на право заключения договора аренды земельного участка</w:t>
      </w:r>
    </w:p>
    <w:p w:rsidR="003375D0" w:rsidRPr="00D14680" w:rsidRDefault="003375D0" w:rsidP="003375D0">
      <w:pPr>
        <w:spacing w:after="0" w:line="240" w:lineRule="auto"/>
        <w:rPr>
          <w:rFonts w:ascii="Times New Roman" w:eastAsia="Times New Roman" w:hAnsi="Times New Roman" w:cs="Times New Roman"/>
          <w:b/>
          <w:sz w:val="24"/>
          <w:szCs w:val="24"/>
          <w:lang w:eastAsia="ru-RU"/>
        </w:rPr>
      </w:pP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города Переславля-Залесского (далее – УМС).</w:t>
      </w:r>
    </w:p>
    <w:p w:rsidR="000A7227" w:rsidRPr="00D14680" w:rsidRDefault="000A7227" w:rsidP="003375D0">
      <w:pPr>
        <w:spacing w:after="0" w:line="240" w:lineRule="auto"/>
        <w:jc w:val="both"/>
        <w:rPr>
          <w:rFonts w:ascii="Times New Roman" w:eastAsia="Times New Roman" w:hAnsi="Times New Roman" w:cs="Times New Roman"/>
          <w:lang w:eastAsia="ru-RU"/>
        </w:rPr>
      </w:pPr>
    </w:p>
    <w:p w:rsidR="00133592"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Администрации города Переславля-Залесского</w:t>
      </w:r>
      <w:r w:rsidR="00422DC2" w:rsidRPr="00D14680">
        <w:rPr>
          <w:rFonts w:ascii="Times New Roman" w:eastAsia="Times New Roman" w:hAnsi="Times New Roman" w:cs="Times New Roman"/>
          <w:lang w:eastAsia="ru-RU"/>
        </w:rPr>
        <w:t xml:space="preserve"> </w:t>
      </w:r>
      <w:r w:rsidR="00422DC2" w:rsidRPr="00D14680">
        <w:rPr>
          <w:rFonts w:ascii="Times New Roman" w:hAnsi="Times New Roman" w:cs="Times New Roman"/>
        </w:rPr>
        <w:t xml:space="preserve">от 20.09.2021 </w:t>
      </w:r>
      <w:r w:rsidR="00422DC2" w:rsidRPr="00D14680">
        <w:rPr>
          <w:rFonts w:ascii="Times New Roman" w:eastAsia="Times New Roman" w:hAnsi="Times New Roman" w:cs="Times New Roman"/>
          <w:lang w:eastAsia="ru-RU"/>
        </w:rPr>
        <w:t xml:space="preserve">№ </w:t>
      </w:r>
      <w:r w:rsidR="00422DC2" w:rsidRPr="00D14680">
        <w:rPr>
          <w:rFonts w:ascii="Times New Roman" w:hAnsi="Times New Roman" w:cs="Times New Roman"/>
        </w:rPr>
        <w:t>ПОС.03-1810/21</w:t>
      </w:r>
      <w:r w:rsidR="00422DC2"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133592" w:rsidRPr="00D14680" w:rsidRDefault="00133592" w:rsidP="003375D0">
      <w:pPr>
        <w:spacing w:after="0" w:line="240" w:lineRule="auto"/>
        <w:jc w:val="both"/>
        <w:rPr>
          <w:rFonts w:ascii="Times New Roman" w:eastAsia="Times New Roman" w:hAnsi="Times New Roman" w:cs="Times New Roman"/>
          <w:lang w:eastAsia="ru-RU"/>
        </w:rPr>
      </w:pPr>
    </w:p>
    <w:p w:rsidR="00E46257" w:rsidRPr="00D14680" w:rsidRDefault="003375D0" w:rsidP="003375D0">
      <w:pPr>
        <w:spacing w:after="0" w:line="240" w:lineRule="auto"/>
        <w:jc w:val="both"/>
        <w:rPr>
          <w:rFonts w:ascii="Times New Roman" w:eastAsia="Times New Roman" w:hAnsi="Times New Roman" w:cs="Times New Roman"/>
          <w:b/>
          <w:sz w:val="24"/>
          <w:szCs w:val="24"/>
          <w:lang w:eastAsia="ru-RU"/>
        </w:rPr>
      </w:pPr>
      <w:r w:rsidRPr="00D14680">
        <w:rPr>
          <w:rFonts w:ascii="Times New Roman" w:eastAsia="Times New Roman" w:hAnsi="Times New Roman" w:cs="Times New Roman"/>
          <w:lang w:eastAsia="ru-RU"/>
        </w:rPr>
        <w:t xml:space="preserve">3. </w:t>
      </w:r>
      <w:r w:rsidRPr="00D14680">
        <w:rPr>
          <w:rFonts w:ascii="Times New Roman" w:eastAsia="Times New Roman" w:hAnsi="Times New Roman" w:cs="Times New Roman"/>
          <w:b/>
          <w:lang w:eastAsia="ru-RU"/>
        </w:rPr>
        <w:t>Дата, время и место проведения аукциона</w:t>
      </w:r>
      <w:r w:rsidR="00D863B7" w:rsidRPr="00D14680">
        <w:rPr>
          <w:rFonts w:ascii="Times New Roman" w:eastAsia="Times New Roman" w:hAnsi="Times New Roman" w:cs="Times New Roman"/>
          <w:lang w:eastAsia="ru-RU"/>
        </w:rPr>
        <w:t xml:space="preserve">: </w:t>
      </w:r>
      <w:r w:rsidR="00597689" w:rsidRPr="00D14680">
        <w:rPr>
          <w:rFonts w:ascii="Times New Roman" w:eastAsia="Times New Roman" w:hAnsi="Times New Roman" w:cs="Times New Roman"/>
          <w:b/>
          <w:sz w:val="24"/>
          <w:szCs w:val="24"/>
          <w:lang w:eastAsia="ru-RU"/>
        </w:rPr>
        <w:t>26</w:t>
      </w:r>
      <w:r w:rsidR="00063AFF" w:rsidRPr="00D14680">
        <w:rPr>
          <w:rFonts w:ascii="Times New Roman" w:eastAsia="Times New Roman" w:hAnsi="Times New Roman" w:cs="Times New Roman"/>
          <w:b/>
          <w:sz w:val="24"/>
          <w:szCs w:val="24"/>
          <w:lang w:eastAsia="ru-RU"/>
        </w:rPr>
        <w:t>.10.2021 г. в 10.00.</w:t>
      </w: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Ярославская область, г. Переславль-Залесский, ул. Комсомольская, д. 5 (каб.18).</w:t>
      </w:r>
    </w:p>
    <w:p w:rsidR="003375D0" w:rsidRPr="00D14680" w:rsidRDefault="003375D0" w:rsidP="003375D0">
      <w:pPr>
        <w:spacing w:after="0" w:line="240" w:lineRule="auto"/>
        <w:jc w:val="both"/>
        <w:rPr>
          <w:rFonts w:ascii="Times New Roman" w:eastAsia="Times New Roman" w:hAnsi="Times New Roman" w:cs="Times New Roman"/>
          <w:lang w:eastAsia="ru-RU"/>
        </w:rPr>
      </w:pP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Форма торгов: открытая.</w:t>
      </w:r>
    </w:p>
    <w:p w:rsidR="000E7D39" w:rsidRPr="00D14680" w:rsidRDefault="00CD2340" w:rsidP="000E7D39">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Участники аукциона: </w:t>
      </w:r>
      <w:r w:rsidR="000E7D39" w:rsidRPr="00D14680">
        <w:rPr>
          <w:rFonts w:ascii="Times New Roman" w:eastAsia="Times New Roman" w:hAnsi="Times New Roman" w:cs="Times New Roman"/>
          <w:lang w:eastAsia="ru-RU"/>
        </w:rPr>
        <w:t>аукцион является открытым по составу участников.</w:t>
      </w:r>
    </w:p>
    <w:p w:rsidR="003375D0" w:rsidRPr="00D14680" w:rsidRDefault="003375D0" w:rsidP="003375D0">
      <w:pPr>
        <w:spacing w:after="0" w:line="240" w:lineRule="auto"/>
        <w:jc w:val="both"/>
        <w:rPr>
          <w:rFonts w:ascii="Times New Roman" w:eastAsia="Times New Roman" w:hAnsi="Times New Roman" w:cs="Times New Roman"/>
          <w:lang w:eastAsia="ru-RU"/>
        </w:rPr>
      </w:pP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5. </w:t>
      </w:r>
      <w:r w:rsidRPr="00D14680">
        <w:rPr>
          <w:rFonts w:ascii="Times New Roman" w:eastAsia="Times New Roman" w:hAnsi="Times New Roman" w:cs="Times New Roman"/>
          <w:b/>
          <w:lang w:eastAsia="ru-RU"/>
        </w:rPr>
        <w:t>Сведения о предмете аукциона</w:t>
      </w:r>
      <w:r w:rsidRPr="00D14680">
        <w:rPr>
          <w:rFonts w:ascii="Times New Roman" w:eastAsia="Times New Roman" w:hAnsi="Times New Roman" w:cs="Times New Roman"/>
          <w:lang w:eastAsia="ru-RU"/>
        </w:rPr>
        <w:t>.</w:t>
      </w:r>
    </w:p>
    <w:p w:rsidR="00712DB6"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Предмет аукциона: право заключения договора аренды земельного участка.</w:t>
      </w: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Местоположение (адрес) земельного участка: </w:t>
      </w:r>
      <w:r w:rsidR="00436625" w:rsidRPr="00D14680">
        <w:rPr>
          <w:rFonts w:ascii="Times New Roman" w:eastAsia="Times New Roman" w:hAnsi="Times New Roman" w:cs="Times New Roman"/>
          <w:lang w:eastAsia="ru-RU"/>
        </w:rPr>
        <w:t>Ярославская област</w:t>
      </w:r>
      <w:r w:rsidR="004E61A7" w:rsidRPr="00D14680">
        <w:rPr>
          <w:rFonts w:ascii="Times New Roman" w:eastAsia="Times New Roman" w:hAnsi="Times New Roman" w:cs="Times New Roman"/>
          <w:lang w:eastAsia="ru-RU"/>
        </w:rPr>
        <w:t>ь, г. Переславль-</w:t>
      </w:r>
      <w:proofErr w:type="gramStart"/>
      <w:r w:rsidR="004E61A7" w:rsidRPr="00D14680">
        <w:rPr>
          <w:rFonts w:ascii="Times New Roman" w:eastAsia="Times New Roman" w:hAnsi="Times New Roman" w:cs="Times New Roman"/>
          <w:lang w:eastAsia="ru-RU"/>
        </w:rPr>
        <w:t xml:space="preserve">Залесский, </w:t>
      </w:r>
      <w:r w:rsidR="00BB02B8">
        <w:rPr>
          <w:rFonts w:ascii="Times New Roman" w:eastAsia="Times New Roman" w:hAnsi="Times New Roman" w:cs="Times New Roman"/>
          <w:lang w:eastAsia="ru-RU"/>
        </w:rPr>
        <w:t xml:space="preserve">  </w:t>
      </w:r>
      <w:proofErr w:type="gramEnd"/>
      <w:r w:rsidR="00BB02B8">
        <w:rPr>
          <w:rFonts w:ascii="Times New Roman" w:eastAsia="Times New Roman" w:hAnsi="Times New Roman" w:cs="Times New Roman"/>
          <w:lang w:eastAsia="ru-RU"/>
        </w:rPr>
        <w:t xml:space="preserve">   </w:t>
      </w:r>
      <w:r w:rsidR="004E61A7" w:rsidRPr="00D14680">
        <w:rPr>
          <w:rFonts w:ascii="Times New Roman" w:eastAsia="Times New Roman" w:hAnsi="Times New Roman" w:cs="Times New Roman"/>
          <w:lang w:eastAsia="ru-RU"/>
        </w:rPr>
        <w:t>ул. Свободы</w:t>
      </w:r>
      <w:r w:rsidRPr="00D14680">
        <w:rPr>
          <w:rFonts w:ascii="Times New Roman" w:eastAsia="Times New Roman" w:hAnsi="Times New Roman" w:cs="Times New Roman"/>
          <w:lang w:eastAsia="ru-RU"/>
        </w:rPr>
        <w:t>.</w:t>
      </w:r>
    </w:p>
    <w:p w:rsidR="003375D0"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Площадь земельного участка: </w:t>
      </w:r>
      <w:r w:rsidR="004F56B6" w:rsidRPr="00D14680">
        <w:rPr>
          <w:rFonts w:ascii="Times New Roman" w:eastAsia="Times New Roman" w:hAnsi="Times New Roman" w:cs="Times New Roman"/>
          <w:lang w:eastAsia="ru-RU"/>
        </w:rPr>
        <w:t>9</w:t>
      </w:r>
      <w:r w:rsidR="00314DE7" w:rsidRPr="00D14680">
        <w:rPr>
          <w:rFonts w:ascii="Times New Roman" w:eastAsia="Times New Roman" w:hAnsi="Times New Roman" w:cs="Times New Roman"/>
          <w:lang w:eastAsia="ru-RU"/>
        </w:rPr>
        <w:t xml:space="preserve"> </w:t>
      </w:r>
      <w:r w:rsidR="004F56B6" w:rsidRPr="00D14680">
        <w:rPr>
          <w:rFonts w:ascii="Times New Roman" w:eastAsia="Times New Roman" w:hAnsi="Times New Roman" w:cs="Times New Roman"/>
          <w:lang w:eastAsia="ru-RU"/>
        </w:rPr>
        <w:t>200</w:t>
      </w:r>
      <w:r w:rsidRPr="00D14680">
        <w:rPr>
          <w:rFonts w:ascii="Times New Roman" w:eastAsia="Times New Roman" w:hAnsi="Times New Roman" w:cs="Times New Roman"/>
          <w:lang w:eastAsia="ru-RU"/>
        </w:rPr>
        <w:t xml:space="preserve"> </w:t>
      </w:r>
      <w:proofErr w:type="spellStart"/>
      <w:r w:rsidRPr="00D14680">
        <w:rPr>
          <w:rFonts w:ascii="Times New Roman" w:eastAsia="Times New Roman" w:hAnsi="Times New Roman" w:cs="Times New Roman"/>
          <w:lang w:eastAsia="ru-RU"/>
        </w:rPr>
        <w:t>кв.м</w:t>
      </w:r>
      <w:proofErr w:type="spellEnd"/>
      <w:r w:rsidR="004F56B6" w:rsidRPr="00D14680">
        <w:rPr>
          <w:rFonts w:ascii="Times New Roman" w:eastAsia="Times New Roman" w:hAnsi="Times New Roman" w:cs="Times New Roman"/>
          <w:lang w:eastAsia="ru-RU"/>
        </w:rPr>
        <w:t>.</w:t>
      </w:r>
    </w:p>
    <w:p w:rsidR="0008556D"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Кадастровый номер земельного участка: </w:t>
      </w:r>
      <w:r w:rsidR="0008556D" w:rsidRPr="00D14680">
        <w:rPr>
          <w:rFonts w:ascii="Times New Roman" w:eastAsia="Times New Roman" w:hAnsi="Times New Roman" w:cs="Times New Roman"/>
          <w:lang w:eastAsia="ru-RU"/>
        </w:rPr>
        <w:t>76:18:0108</w:t>
      </w:r>
      <w:r w:rsidR="00EE65C7" w:rsidRPr="00D14680">
        <w:rPr>
          <w:rFonts w:ascii="Times New Roman" w:eastAsia="Times New Roman" w:hAnsi="Times New Roman" w:cs="Times New Roman"/>
          <w:lang w:eastAsia="ru-RU"/>
        </w:rPr>
        <w:t>15</w:t>
      </w:r>
      <w:r w:rsidR="0008556D" w:rsidRPr="00D14680">
        <w:rPr>
          <w:rFonts w:ascii="Times New Roman" w:eastAsia="Times New Roman" w:hAnsi="Times New Roman" w:cs="Times New Roman"/>
          <w:lang w:eastAsia="ru-RU"/>
        </w:rPr>
        <w:t>:</w:t>
      </w:r>
      <w:r w:rsidR="00EE65C7" w:rsidRPr="00D14680">
        <w:rPr>
          <w:rFonts w:ascii="Times New Roman" w:eastAsia="Times New Roman" w:hAnsi="Times New Roman" w:cs="Times New Roman"/>
          <w:lang w:eastAsia="ru-RU"/>
        </w:rPr>
        <w:t>385</w:t>
      </w:r>
    </w:p>
    <w:p w:rsidR="005662CE"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Категория земель: земли населенных пунктов.</w:t>
      </w:r>
    </w:p>
    <w:p w:rsidR="00863DBA"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Разрешенное использование земельного участка:</w:t>
      </w:r>
      <w:r w:rsidR="007651B7" w:rsidRPr="00D14680">
        <w:rPr>
          <w:rFonts w:ascii="Times New Roman" w:eastAsia="Times New Roman" w:hAnsi="Times New Roman" w:cs="Times New Roman"/>
          <w:lang w:eastAsia="ru-RU"/>
        </w:rPr>
        <w:t xml:space="preserve"> склады</w:t>
      </w:r>
      <w:r w:rsidR="00863DBA" w:rsidRPr="00D14680">
        <w:rPr>
          <w:rFonts w:ascii="Times New Roman" w:eastAsia="Times New Roman" w:hAnsi="Times New Roman" w:cs="Times New Roman"/>
          <w:lang w:eastAsia="ru-RU"/>
        </w:rPr>
        <w:t>.</w:t>
      </w:r>
    </w:p>
    <w:p w:rsidR="002F646B" w:rsidRPr="00D14680" w:rsidRDefault="003375D0" w:rsidP="003375D0">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Территориальная зона: </w:t>
      </w:r>
      <w:r w:rsidR="007651B7" w:rsidRPr="00D14680">
        <w:rPr>
          <w:rFonts w:ascii="Times New Roman" w:eastAsia="Times New Roman" w:hAnsi="Times New Roman" w:cs="Times New Roman"/>
          <w:lang w:eastAsia="ru-RU"/>
        </w:rPr>
        <w:t>П-1</w:t>
      </w:r>
      <w:r w:rsidR="00C86A65"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 xml:space="preserve">Зона </w:t>
      </w:r>
      <w:r w:rsidR="007651B7" w:rsidRPr="00D14680">
        <w:rPr>
          <w:rFonts w:ascii="Times New Roman" w:eastAsia="Times New Roman" w:hAnsi="Times New Roman" w:cs="Times New Roman"/>
          <w:lang w:eastAsia="ru-RU"/>
        </w:rPr>
        <w:t>производственно-коммунальных объектов</w:t>
      </w:r>
      <w:r w:rsidRPr="00D14680">
        <w:rPr>
          <w:rFonts w:ascii="Times New Roman" w:eastAsia="Times New Roman" w:hAnsi="Times New Roman" w:cs="Times New Roman"/>
          <w:lang w:eastAsia="ru-RU"/>
        </w:rPr>
        <w:t>.</w:t>
      </w:r>
    </w:p>
    <w:p w:rsidR="0018276F" w:rsidRPr="00D14680" w:rsidRDefault="003375D0" w:rsidP="003375D0">
      <w:pPr>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 xml:space="preserve">Сведения о правах на земельный участок </w:t>
      </w:r>
      <w:r w:rsidR="005828BA" w:rsidRPr="00D14680">
        <w:rPr>
          <w:rFonts w:ascii="Times New Roman" w:eastAsia="Times New Roman" w:hAnsi="Times New Roman" w:cs="Times New Roman"/>
          <w:bCs/>
          <w:lang w:eastAsia="ru-RU"/>
        </w:rPr>
        <w:t xml:space="preserve">(на основании выписки из ЕГРН): </w:t>
      </w:r>
      <w:r w:rsidR="00AF1470" w:rsidRPr="00D14680">
        <w:rPr>
          <w:rFonts w:ascii="Times New Roman" w:eastAsia="Times New Roman" w:hAnsi="Times New Roman" w:cs="Times New Roman"/>
          <w:bCs/>
          <w:lang w:eastAsia="ru-RU"/>
        </w:rPr>
        <w:t xml:space="preserve">земельный участок находится в </w:t>
      </w:r>
      <w:r w:rsidRPr="00D14680">
        <w:rPr>
          <w:rFonts w:ascii="Times New Roman" w:eastAsia="Times New Roman" w:hAnsi="Times New Roman" w:cs="Times New Roman"/>
          <w:bCs/>
          <w:lang w:eastAsia="ru-RU"/>
        </w:rPr>
        <w:t>собственност</w:t>
      </w:r>
      <w:r w:rsidR="00AF1470" w:rsidRPr="00D14680">
        <w:rPr>
          <w:rFonts w:ascii="Times New Roman" w:eastAsia="Times New Roman" w:hAnsi="Times New Roman" w:cs="Times New Roman"/>
          <w:bCs/>
          <w:lang w:eastAsia="ru-RU"/>
        </w:rPr>
        <w:t>и Городского округа город Переславль-Залесский Ярославской области</w:t>
      </w:r>
      <w:r w:rsidR="0018276F" w:rsidRPr="00D14680">
        <w:rPr>
          <w:rFonts w:ascii="Times New Roman" w:eastAsia="Times New Roman" w:hAnsi="Times New Roman" w:cs="Times New Roman"/>
          <w:bCs/>
          <w:lang w:eastAsia="ru-RU"/>
        </w:rPr>
        <w:t>.</w:t>
      </w:r>
    </w:p>
    <w:p w:rsidR="003375D0" w:rsidRPr="00D14680" w:rsidRDefault="003375D0" w:rsidP="003375D0">
      <w:pPr>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Объекты капитального строительства: отсутствуют.</w:t>
      </w:r>
    </w:p>
    <w:p w:rsidR="003375D0" w:rsidRPr="00D14680" w:rsidRDefault="003375D0" w:rsidP="003375D0">
      <w:pPr>
        <w:spacing w:after="0" w:line="240" w:lineRule="auto"/>
        <w:jc w:val="both"/>
        <w:rPr>
          <w:rFonts w:ascii="Times New Roman" w:eastAsia="Times New Roman" w:hAnsi="Times New Roman" w:cs="Times New Roman"/>
          <w:lang w:eastAsia="ru-RU"/>
        </w:rPr>
      </w:pPr>
    </w:p>
    <w:p w:rsidR="003375D0" w:rsidRPr="00D14680" w:rsidRDefault="003375D0" w:rsidP="003375D0">
      <w:pPr>
        <w:spacing w:after="0" w:line="240" w:lineRule="auto"/>
        <w:jc w:val="center"/>
        <w:rPr>
          <w:rFonts w:ascii="Times New Roman" w:eastAsia="Times New Roman" w:hAnsi="Times New Roman" w:cs="Times New Roman"/>
          <w:b/>
          <w:lang w:eastAsia="ru-RU"/>
        </w:rPr>
      </w:pPr>
      <w:r w:rsidRPr="00D14680">
        <w:rPr>
          <w:rFonts w:ascii="Times New Roman" w:eastAsia="Times New Roman" w:hAnsi="Times New Roman" w:cs="Times New Roman"/>
          <w:b/>
          <w:bCs/>
          <w:lang w:eastAsia="ru-RU"/>
        </w:rPr>
        <w:t xml:space="preserve">Сведения об ограничениях использования земельного участка, об обременениях земельного участка, </w:t>
      </w:r>
      <w:r w:rsidRPr="00D14680">
        <w:rPr>
          <w:rFonts w:ascii="Times New Roman" w:eastAsia="Times New Roman" w:hAnsi="Times New Roman" w:cs="Times New Roman"/>
          <w:b/>
          <w:lang w:eastAsia="ru-RU"/>
        </w:rPr>
        <w:t>особых условиях использования территории:</w:t>
      </w:r>
    </w:p>
    <w:p w:rsidR="003375D0" w:rsidRPr="00D14680" w:rsidRDefault="003375D0" w:rsidP="0039050E">
      <w:pPr>
        <w:spacing w:after="0" w:line="240" w:lineRule="auto"/>
        <w:rPr>
          <w:rFonts w:ascii="Times New Roman" w:eastAsia="Times New Roman" w:hAnsi="Times New Roman" w:cs="Times New Roman"/>
          <w:lang w:eastAsia="ru-RU"/>
        </w:rPr>
      </w:pPr>
    </w:p>
    <w:p w:rsidR="004421E9" w:rsidRPr="00D14680" w:rsidRDefault="00E25BFD" w:rsidP="004421E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
    <w:p w:rsidR="003A6B6B" w:rsidRPr="00D14680" w:rsidRDefault="0028741C" w:rsidP="003A6B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Земельный участок полностью расположен в границах зоны с особыми услов</w:t>
      </w:r>
      <w:r w:rsidR="00FF58DB" w:rsidRPr="00D14680">
        <w:rPr>
          <w:rFonts w:ascii="Times New Roman" w:eastAsia="Times New Roman" w:hAnsi="Times New Roman" w:cs="Times New Roman"/>
          <w:lang w:eastAsia="ru-RU"/>
        </w:rPr>
        <w:t>иями использования территории – санитарно-защитной зоне предприя</w:t>
      </w:r>
      <w:r w:rsidR="00702A23" w:rsidRPr="00D14680">
        <w:rPr>
          <w:rFonts w:ascii="Times New Roman" w:eastAsia="Times New Roman" w:hAnsi="Times New Roman" w:cs="Times New Roman"/>
          <w:lang w:eastAsia="ru-RU"/>
        </w:rPr>
        <w:t>тий, сооружений и иных объектов</w:t>
      </w:r>
      <w:r w:rsidR="00182A40" w:rsidRPr="00D14680">
        <w:rPr>
          <w:rFonts w:ascii="Times New Roman" w:eastAsia="Times New Roman" w:hAnsi="Times New Roman" w:cs="Times New Roman"/>
          <w:lang w:eastAsia="ru-RU"/>
        </w:rPr>
        <w:t xml:space="preserve"> </w:t>
      </w:r>
      <w:r w:rsidR="00702A23" w:rsidRPr="00D14680">
        <w:rPr>
          <w:rFonts w:ascii="Times New Roman" w:eastAsia="Times New Roman" w:hAnsi="Times New Roman" w:cs="Times New Roman"/>
          <w:lang w:eastAsia="ru-RU"/>
        </w:rPr>
        <w:t xml:space="preserve">(согласно Генеральному плану городского округа город Переславль-Залесский Ярославской области, </w:t>
      </w:r>
      <w:r w:rsidR="005014EF" w:rsidRPr="00D14680">
        <w:rPr>
          <w:rFonts w:ascii="Times New Roman" w:eastAsia="Times New Roman" w:hAnsi="Times New Roman" w:cs="Times New Roman"/>
          <w:lang w:eastAsia="ru-RU"/>
        </w:rPr>
        <w:t>утвержденному р</w:t>
      </w:r>
      <w:r w:rsidR="00702A23" w:rsidRPr="00D14680">
        <w:rPr>
          <w:rFonts w:ascii="Times New Roman" w:eastAsia="Times New Roman" w:hAnsi="Times New Roman" w:cs="Times New Roman"/>
          <w:lang w:eastAsia="ru-RU"/>
        </w:rPr>
        <w:t>ешением Переславль-</w:t>
      </w:r>
      <w:proofErr w:type="spellStart"/>
      <w:r w:rsidR="00702A23" w:rsidRPr="00D14680">
        <w:rPr>
          <w:rFonts w:ascii="Times New Roman" w:eastAsia="Times New Roman" w:hAnsi="Times New Roman" w:cs="Times New Roman"/>
          <w:lang w:eastAsia="ru-RU"/>
        </w:rPr>
        <w:t>Залесской</w:t>
      </w:r>
      <w:proofErr w:type="spellEnd"/>
      <w:r w:rsidR="00702A23" w:rsidRPr="00D14680">
        <w:rPr>
          <w:rFonts w:ascii="Times New Roman" w:eastAsia="Times New Roman" w:hAnsi="Times New Roman" w:cs="Times New Roman"/>
          <w:lang w:eastAsia="ru-RU"/>
        </w:rPr>
        <w:t xml:space="preserve"> гор</w:t>
      </w:r>
      <w:r w:rsidR="00073B7B" w:rsidRPr="00D14680">
        <w:rPr>
          <w:rFonts w:ascii="Times New Roman" w:eastAsia="Times New Roman" w:hAnsi="Times New Roman" w:cs="Times New Roman"/>
          <w:lang w:eastAsia="ru-RU"/>
        </w:rPr>
        <w:t xml:space="preserve">одской Думы от 24.12.2020 № 126 </w:t>
      </w:r>
      <w:r w:rsidR="00702A23" w:rsidRPr="00D14680">
        <w:rPr>
          <w:rFonts w:ascii="Times New Roman" w:eastAsia="Times New Roman" w:hAnsi="Times New Roman" w:cs="Times New Roman"/>
          <w:lang w:eastAsia="ru-RU"/>
        </w:rPr>
        <w:t>«Об утверждении Генерального плана городского округа город Переславль-Залесский Ярославской области»).</w:t>
      </w:r>
    </w:p>
    <w:p w:rsidR="00045CC6" w:rsidRPr="00D14680" w:rsidRDefault="00B768C1" w:rsidP="00045CC6">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Земельный участок частично </w:t>
      </w:r>
      <w:r w:rsidR="00AF450D" w:rsidRPr="00D14680">
        <w:rPr>
          <w:rFonts w:ascii="Times New Roman" w:eastAsia="Times New Roman" w:hAnsi="Times New Roman" w:cs="Times New Roman"/>
          <w:lang w:eastAsia="ru-RU"/>
        </w:rPr>
        <w:t xml:space="preserve">расположен в границах зоны с особыми условиями использования территории – </w:t>
      </w:r>
      <w:r w:rsidR="00644E06" w:rsidRPr="00D14680">
        <w:rPr>
          <w:rFonts w:ascii="Times New Roman" w:eastAsia="Times New Roman" w:hAnsi="Times New Roman" w:cs="Times New Roman"/>
          <w:lang w:eastAsia="ru-RU"/>
        </w:rPr>
        <w:t>охранная зона линии электропередач ВЛ-110</w:t>
      </w:r>
      <w:r w:rsidRPr="00D14680">
        <w:rPr>
          <w:rFonts w:ascii="Times New Roman" w:hAnsi="Times New Roman" w:cs="Times New Roman"/>
          <w:shd w:val="clear" w:color="auto" w:fill="FFFFFF"/>
        </w:rPr>
        <w:t xml:space="preserve"> </w:t>
      </w:r>
      <w:proofErr w:type="spellStart"/>
      <w:r w:rsidRPr="00D14680">
        <w:rPr>
          <w:rFonts w:ascii="Times New Roman" w:hAnsi="Times New Roman" w:cs="Times New Roman"/>
          <w:shd w:val="clear" w:color="auto" w:fill="FFFFFF"/>
        </w:rPr>
        <w:t>кВ</w:t>
      </w:r>
      <w:proofErr w:type="spellEnd"/>
      <w:r w:rsidRPr="00D14680">
        <w:rPr>
          <w:rFonts w:ascii="Times New Roman" w:eastAsia="Times New Roman" w:hAnsi="Times New Roman" w:cs="Times New Roman"/>
          <w:lang w:eastAsia="ru-RU"/>
        </w:rPr>
        <w:t xml:space="preserve"> </w:t>
      </w:r>
      <w:r w:rsidR="00644E06" w:rsidRPr="00D14680">
        <w:rPr>
          <w:rFonts w:ascii="Times New Roman" w:eastAsia="Times New Roman" w:hAnsi="Times New Roman" w:cs="Times New Roman"/>
          <w:lang w:eastAsia="ru-RU"/>
        </w:rPr>
        <w:t>«Переславская-2» в границах г. Переславля</w:t>
      </w:r>
      <w:r w:rsidRPr="00D14680">
        <w:rPr>
          <w:rFonts w:ascii="Times New Roman" w:eastAsia="Times New Roman" w:hAnsi="Times New Roman" w:cs="Times New Roman"/>
          <w:lang w:eastAsia="ru-RU"/>
        </w:rPr>
        <w:t>-</w:t>
      </w:r>
      <w:r w:rsidR="00644E06" w:rsidRPr="00D14680">
        <w:rPr>
          <w:rFonts w:ascii="Times New Roman" w:eastAsia="Times New Roman" w:hAnsi="Times New Roman" w:cs="Times New Roman"/>
          <w:lang w:eastAsia="ru-RU"/>
        </w:rPr>
        <w:t>Залесского Переславс</w:t>
      </w:r>
      <w:r w:rsidR="003A6B6B" w:rsidRPr="00D14680">
        <w:rPr>
          <w:rFonts w:ascii="Times New Roman" w:eastAsia="Times New Roman" w:hAnsi="Times New Roman" w:cs="Times New Roman"/>
          <w:lang w:eastAsia="ru-RU"/>
        </w:rPr>
        <w:t xml:space="preserve">кого района Ярославской области </w:t>
      </w:r>
      <w:r w:rsidR="00335995" w:rsidRPr="00D14680">
        <w:rPr>
          <w:rFonts w:ascii="Times New Roman" w:eastAsia="Times New Roman" w:hAnsi="Times New Roman" w:cs="Times New Roman"/>
          <w:lang w:eastAsia="ru-RU"/>
        </w:rPr>
        <w:t>(</w:t>
      </w:r>
      <w:r w:rsidR="00456620" w:rsidRPr="00D14680">
        <w:rPr>
          <w:rFonts w:ascii="Times New Roman" w:eastAsia="Times New Roman" w:hAnsi="Times New Roman" w:cs="Times New Roman"/>
          <w:lang w:eastAsia="ru-RU"/>
        </w:rPr>
        <w:t>согласно</w:t>
      </w:r>
      <w:r w:rsidR="00456620" w:rsidRPr="00D14680">
        <w:t xml:space="preserve"> </w:t>
      </w:r>
      <w:r w:rsidR="005014EF" w:rsidRPr="00D14680">
        <w:rPr>
          <w:rFonts w:ascii="Times New Roman" w:eastAsia="Times New Roman" w:hAnsi="Times New Roman" w:cs="Times New Roman"/>
          <w:lang w:eastAsia="ru-RU"/>
        </w:rPr>
        <w:t>п</w:t>
      </w:r>
      <w:r w:rsidR="00456620" w:rsidRPr="00D14680">
        <w:rPr>
          <w:rFonts w:ascii="Times New Roman" w:eastAsia="Times New Roman" w:hAnsi="Times New Roman" w:cs="Times New Roman"/>
          <w:lang w:eastAsia="ru-RU"/>
        </w:rPr>
        <w:t>остановлению Правительства Российской Федерации</w:t>
      </w:r>
      <w:r w:rsidR="003A6B6B" w:rsidRPr="00D14680">
        <w:rPr>
          <w:rFonts w:ascii="Times New Roman" w:eastAsia="Times New Roman" w:hAnsi="Times New Roman" w:cs="Times New Roman"/>
          <w:lang w:eastAsia="ru-RU"/>
        </w:rPr>
        <w:t xml:space="preserve"> от 24.02.2009 № 160 «О порядке </w:t>
      </w:r>
      <w:r w:rsidR="00456620" w:rsidRPr="00D14680">
        <w:rPr>
          <w:rFonts w:ascii="Times New Roman" w:eastAsia="Times New Roman" w:hAnsi="Times New Roman" w:cs="Times New Roman"/>
          <w:lang w:eastAsia="ru-RU"/>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E2626" w:rsidRPr="00D14680">
        <w:rPr>
          <w:rFonts w:ascii="Times New Roman" w:eastAsia="Times New Roman" w:hAnsi="Times New Roman" w:cs="Times New Roman"/>
          <w:lang w:eastAsia="ru-RU"/>
        </w:rPr>
        <w:t xml:space="preserve">, </w:t>
      </w:r>
      <w:r w:rsidR="005014EF" w:rsidRPr="00D14680">
        <w:rPr>
          <w:rFonts w:ascii="Times New Roman" w:eastAsia="Times New Roman" w:hAnsi="Times New Roman" w:cs="Times New Roman"/>
          <w:lang w:eastAsia="ru-RU"/>
        </w:rPr>
        <w:t>Правил охраны элек</w:t>
      </w:r>
      <w:r w:rsidR="001E2626" w:rsidRPr="00D14680">
        <w:rPr>
          <w:rFonts w:ascii="Times New Roman" w:eastAsia="Times New Roman" w:hAnsi="Times New Roman" w:cs="Times New Roman"/>
          <w:lang w:eastAsia="ru-RU"/>
        </w:rPr>
        <w:t xml:space="preserve">трических сетей </w:t>
      </w:r>
      <w:r w:rsidR="005014EF" w:rsidRPr="00D14680">
        <w:rPr>
          <w:rFonts w:ascii="Times New Roman" w:eastAsia="Times New Roman" w:hAnsi="Times New Roman" w:cs="Times New Roman"/>
          <w:lang w:eastAsia="ru-RU"/>
        </w:rPr>
        <w:t>напряжением свыше 1000 вольт, утвержденных постановлением Совета Министров СССР от 26</w:t>
      </w:r>
      <w:r w:rsidR="0015154A" w:rsidRPr="00D14680">
        <w:rPr>
          <w:rFonts w:ascii="Times New Roman" w:eastAsia="Times New Roman" w:hAnsi="Times New Roman" w:cs="Times New Roman"/>
          <w:lang w:eastAsia="ru-RU"/>
        </w:rPr>
        <w:t>.03.</w:t>
      </w:r>
      <w:r w:rsidR="005014EF" w:rsidRPr="00D14680">
        <w:rPr>
          <w:rFonts w:ascii="Times New Roman" w:eastAsia="Times New Roman" w:hAnsi="Times New Roman" w:cs="Times New Roman"/>
          <w:lang w:eastAsia="ru-RU"/>
        </w:rPr>
        <w:t>1984</w:t>
      </w:r>
      <w:r w:rsidR="0015154A" w:rsidRPr="00D14680">
        <w:rPr>
          <w:rFonts w:ascii="Times New Roman" w:eastAsia="Times New Roman" w:hAnsi="Times New Roman" w:cs="Times New Roman"/>
          <w:lang w:eastAsia="ru-RU"/>
        </w:rPr>
        <w:t xml:space="preserve"> №</w:t>
      </w:r>
      <w:r w:rsidR="005014EF" w:rsidRPr="00D14680">
        <w:rPr>
          <w:rFonts w:ascii="Times New Roman" w:eastAsia="Times New Roman" w:hAnsi="Times New Roman" w:cs="Times New Roman"/>
          <w:lang w:eastAsia="ru-RU"/>
        </w:rPr>
        <w:t xml:space="preserve"> 255</w:t>
      </w:r>
      <w:r w:rsidR="0015154A" w:rsidRPr="00D14680">
        <w:rPr>
          <w:rFonts w:ascii="Times New Roman" w:eastAsia="Times New Roman" w:hAnsi="Times New Roman" w:cs="Times New Roman"/>
          <w:lang w:eastAsia="ru-RU"/>
        </w:rPr>
        <w:t xml:space="preserve"> «</w:t>
      </w:r>
      <w:r w:rsidR="005014EF" w:rsidRPr="00D14680">
        <w:rPr>
          <w:rFonts w:ascii="Times New Roman" w:eastAsia="Times New Roman" w:hAnsi="Times New Roman" w:cs="Times New Roman"/>
          <w:lang w:eastAsia="ru-RU"/>
        </w:rPr>
        <w:t>Об утверждении Правил охраны электрических сетей напряжением свыше 1000 вольт</w:t>
      </w:r>
      <w:r w:rsidR="0015154A" w:rsidRPr="00D14680">
        <w:rPr>
          <w:rFonts w:ascii="Times New Roman" w:eastAsia="Times New Roman" w:hAnsi="Times New Roman" w:cs="Times New Roman"/>
          <w:lang w:eastAsia="ru-RU"/>
        </w:rPr>
        <w:t>»</w:t>
      </w:r>
      <w:r w:rsidR="005014EF" w:rsidRPr="00D14680">
        <w:rPr>
          <w:rFonts w:ascii="Times New Roman" w:eastAsia="Times New Roman" w:hAnsi="Times New Roman" w:cs="Times New Roman"/>
          <w:lang w:eastAsia="ru-RU"/>
        </w:rPr>
        <w:t>)</w:t>
      </w:r>
      <w:r w:rsidR="005F5FC1" w:rsidRPr="00D14680">
        <w:rPr>
          <w:rFonts w:ascii="Times New Roman" w:eastAsia="Times New Roman" w:hAnsi="Times New Roman" w:cs="Times New Roman"/>
          <w:lang w:eastAsia="ru-RU"/>
        </w:rPr>
        <w:t>.</w:t>
      </w:r>
    </w:p>
    <w:p w:rsidR="003375D0" w:rsidRPr="00D14680" w:rsidRDefault="003375D0" w:rsidP="00045CC6">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D14680">
        <w:rPr>
          <w:rFonts w:ascii="Times New Roman" w:eastAsia="Times New Roman" w:hAnsi="Times New Roman" w:cs="Times New Roman"/>
          <w:lang w:eastAsia="ru-RU"/>
        </w:rPr>
        <w:lastRenderedPageBreak/>
        <w:t>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547020" w:rsidRPr="00D14680" w:rsidRDefault="00547020" w:rsidP="00547020">
      <w:pPr>
        <w:spacing w:after="0" w:line="240" w:lineRule="auto"/>
        <w:jc w:val="both"/>
        <w:rPr>
          <w:rFonts w:ascii="Times New Roman" w:eastAsia="Times New Roman" w:hAnsi="Times New Roman" w:cs="Times New Roman"/>
          <w:b/>
          <w:lang w:eastAsia="ru-RU"/>
        </w:rPr>
      </w:pPr>
    </w:p>
    <w:p w:rsidR="001B786A" w:rsidRPr="00D14680" w:rsidRDefault="00547020" w:rsidP="001B786A">
      <w:pPr>
        <w:tabs>
          <w:tab w:val="left" w:pos="0"/>
        </w:tabs>
        <w:autoSpaceDE w:val="0"/>
        <w:autoSpaceDN w:val="0"/>
        <w:adjustRightInd w:val="0"/>
        <w:spacing w:after="0" w:line="240" w:lineRule="auto"/>
        <w:ind w:firstLine="567"/>
        <w:jc w:val="center"/>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1B786A" w:rsidRPr="00D14680" w:rsidRDefault="001B786A" w:rsidP="001B786A">
      <w:pPr>
        <w:tabs>
          <w:tab w:val="left" w:pos="0"/>
        </w:tabs>
        <w:autoSpaceDE w:val="0"/>
        <w:autoSpaceDN w:val="0"/>
        <w:adjustRightInd w:val="0"/>
        <w:spacing w:after="0" w:line="240" w:lineRule="auto"/>
        <w:rPr>
          <w:rFonts w:ascii="Times New Roman" w:eastAsia="Times New Roman" w:hAnsi="Times New Roman" w:cs="Times New Roman"/>
          <w:b/>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D14680" w:rsidRPr="00D14680" w:rsidTr="00773FBE">
        <w:trPr>
          <w:trHeight w:val="283"/>
        </w:trPr>
        <w:tc>
          <w:tcPr>
            <w:tcW w:w="3402" w:type="dxa"/>
            <w:shd w:val="clear" w:color="auto" w:fill="auto"/>
          </w:tcPr>
          <w:p w:rsidR="002C67AA" w:rsidRPr="00D14680" w:rsidRDefault="002C67AA" w:rsidP="002C67AA">
            <w:pPr>
              <w:tabs>
                <w:tab w:val="left" w:pos="1365"/>
              </w:tabs>
              <w:suppressAutoHyphens/>
              <w:spacing w:after="0" w:line="240" w:lineRule="auto"/>
              <w:rPr>
                <w:rFonts w:ascii="Times New Roman" w:eastAsia="Times New Roman" w:hAnsi="Times New Roman" w:cs="Times New Roman"/>
                <w:lang w:val="en-US" w:eastAsia="ru-RU"/>
              </w:rPr>
            </w:pPr>
            <w:r w:rsidRPr="00D14680">
              <w:rPr>
                <w:rFonts w:ascii="Times New Roman" w:eastAsia="Times New Roman" w:hAnsi="Times New Roman" w:cs="Times New Roman"/>
                <w:lang w:eastAsia="ru-RU"/>
              </w:rPr>
              <w:t>Наименование ВРИ</w:t>
            </w:r>
          </w:p>
        </w:tc>
        <w:tc>
          <w:tcPr>
            <w:tcW w:w="5954" w:type="dxa"/>
            <w:shd w:val="clear" w:color="auto" w:fill="auto"/>
            <w:vAlign w:val="center"/>
          </w:tcPr>
          <w:p w:rsidR="002C67AA" w:rsidRPr="00D14680" w:rsidRDefault="00013B31" w:rsidP="002C67AA">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D14680">
              <w:rPr>
                <w:rFonts w:ascii="Times New Roman" w:eastAsia="Times New Roman" w:hAnsi="Times New Roman" w:cs="Times New Roman"/>
                <w:lang w:eastAsia="ru-RU"/>
              </w:rPr>
              <w:t>Склады</w:t>
            </w:r>
          </w:p>
        </w:tc>
      </w:tr>
      <w:tr w:rsidR="00D14680" w:rsidRPr="00D14680" w:rsidTr="00773FBE">
        <w:trPr>
          <w:trHeight w:val="433"/>
        </w:trPr>
        <w:tc>
          <w:tcPr>
            <w:tcW w:w="3402" w:type="dxa"/>
            <w:shd w:val="clear" w:color="auto" w:fill="auto"/>
          </w:tcPr>
          <w:p w:rsidR="002C67AA" w:rsidRPr="00D14680" w:rsidRDefault="002C67AA" w:rsidP="002C67AA">
            <w:pPr>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Максимальный процент застройки в границах земельного участка</w:t>
            </w:r>
          </w:p>
        </w:tc>
        <w:tc>
          <w:tcPr>
            <w:tcW w:w="5954" w:type="dxa"/>
            <w:shd w:val="clear" w:color="auto" w:fill="auto"/>
            <w:vAlign w:val="center"/>
          </w:tcPr>
          <w:p w:rsidR="002C67AA" w:rsidRPr="00D14680" w:rsidRDefault="00013B31" w:rsidP="00945C0C">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65%</w:t>
            </w:r>
          </w:p>
        </w:tc>
      </w:tr>
      <w:tr w:rsidR="00D14680" w:rsidRPr="00D14680" w:rsidTr="00773FBE">
        <w:tc>
          <w:tcPr>
            <w:tcW w:w="3402" w:type="dxa"/>
            <w:shd w:val="clear" w:color="auto" w:fill="auto"/>
          </w:tcPr>
          <w:p w:rsidR="00156D4E" w:rsidRPr="00D14680" w:rsidRDefault="00156D4E" w:rsidP="00156D4E">
            <w:pPr>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5954" w:type="dxa"/>
            <w:shd w:val="clear" w:color="auto" w:fill="auto"/>
          </w:tcPr>
          <w:p w:rsidR="008730BB" w:rsidRPr="00D14680" w:rsidRDefault="008730BB" w:rsidP="008730BB">
            <w:pPr>
              <w:widowControl w:val="0"/>
              <w:autoSpaceDE w:val="0"/>
              <w:autoSpaceDN w:val="0"/>
              <w:spacing w:after="0" w:line="240" w:lineRule="auto"/>
              <w:rPr>
                <w:rFonts w:ascii="Times New Roman" w:eastAsia="Times New Roman" w:hAnsi="Times New Roman" w:cs="Times New Roman"/>
                <w:lang w:eastAsia="ru-RU"/>
              </w:rPr>
            </w:pPr>
          </w:p>
          <w:p w:rsidR="008730BB" w:rsidRPr="00D14680" w:rsidRDefault="008730BB" w:rsidP="008730BB">
            <w:pPr>
              <w:widowControl w:val="0"/>
              <w:autoSpaceDE w:val="0"/>
              <w:autoSpaceDN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2 </w:t>
            </w:r>
            <w:proofErr w:type="spellStart"/>
            <w:r w:rsidRPr="00D14680">
              <w:rPr>
                <w:rFonts w:ascii="Times New Roman" w:eastAsia="Times New Roman" w:hAnsi="Times New Roman" w:cs="Times New Roman"/>
                <w:lang w:eastAsia="ru-RU"/>
              </w:rPr>
              <w:t>эт</w:t>
            </w:r>
            <w:proofErr w:type="spellEnd"/>
            <w:r w:rsidRPr="00D14680">
              <w:rPr>
                <w:rFonts w:ascii="Times New Roman" w:eastAsia="Times New Roman" w:hAnsi="Times New Roman" w:cs="Times New Roman"/>
                <w:lang w:eastAsia="ru-RU"/>
              </w:rPr>
              <w:t>. (30</w:t>
            </w:r>
            <w:r w:rsidR="006045B9"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м</w:t>
            </w:r>
            <w:r w:rsidR="00D52DD2" w:rsidRPr="00D14680">
              <w:rPr>
                <w:rFonts w:ascii="Times New Roman" w:eastAsia="Times New Roman" w:hAnsi="Times New Roman" w:cs="Times New Roman"/>
                <w:lang w:eastAsia="ru-RU"/>
              </w:rPr>
              <w:t>.</w:t>
            </w:r>
            <w:r w:rsidRPr="00D14680">
              <w:rPr>
                <w:rFonts w:ascii="Times New Roman" w:eastAsia="Times New Roman" w:hAnsi="Times New Roman" w:cs="Times New Roman"/>
                <w:lang w:eastAsia="ru-RU"/>
              </w:rPr>
              <w:t>)</w:t>
            </w:r>
          </w:p>
        </w:tc>
      </w:tr>
      <w:tr w:rsidR="00D14680" w:rsidRPr="00D14680" w:rsidTr="00773FBE">
        <w:tc>
          <w:tcPr>
            <w:tcW w:w="3402" w:type="dxa"/>
            <w:shd w:val="clear" w:color="auto" w:fill="auto"/>
          </w:tcPr>
          <w:p w:rsidR="006A74BA" w:rsidRPr="00D14680" w:rsidRDefault="006A74BA" w:rsidP="006A74BA">
            <w:pPr>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954" w:type="dxa"/>
            <w:shd w:val="clear" w:color="auto" w:fill="auto"/>
          </w:tcPr>
          <w:p w:rsidR="006045B9" w:rsidRPr="00D14680" w:rsidRDefault="006045B9" w:rsidP="006A74BA">
            <w:pPr>
              <w:widowControl w:val="0"/>
              <w:autoSpaceDE w:val="0"/>
              <w:autoSpaceDN w:val="0"/>
              <w:spacing w:after="0" w:line="240" w:lineRule="auto"/>
              <w:rPr>
                <w:rFonts w:ascii="Times New Roman" w:eastAsia="Times New Roman" w:hAnsi="Times New Roman" w:cs="Times New Roman"/>
                <w:lang w:eastAsia="ru-RU"/>
              </w:rPr>
            </w:pPr>
          </w:p>
          <w:p w:rsidR="006045B9" w:rsidRPr="00D14680" w:rsidRDefault="006045B9" w:rsidP="006A74BA">
            <w:pPr>
              <w:widowControl w:val="0"/>
              <w:autoSpaceDE w:val="0"/>
              <w:autoSpaceDN w:val="0"/>
              <w:spacing w:after="0" w:line="240" w:lineRule="auto"/>
              <w:rPr>
                <w:rFonts w:ascii="Times New Roman" w:eastAsia="Times New Roman" w:hAnsi="Times New Roman" w:cs="Times New Roman"/>
                <w:lang w:eastAsia="ru-RU"/>
              </w:rPr>
            </w:pPr>
          </w:p>
          <w:p w:rsidR="006045B9" w:rsidRPr="00D14680" w:rsidRDefault="006045B9" w:rsidP="006A74BA">
            <w:pPr>
              <w:widowControl w:val="0"/>
              <w:autoSpaceDE w:val="0"/>
              <w:autoSpaceDN w:val="0"/>
              <w:spacing w:after="0" w:line="240" w:lineRule="auto"/>
              <w:rPr>
                <w:rFonts w:ascii="Times New Roman" w:eastAsia="Times New Roman" w:hAnsi="Times New Roman" w:cs="Times New Roman"/>
                <w:lang w:eastAsia="ru-RU"/>
              </w:rPr>
            </w:pPr>
          </w:p>
          <w:p w:rsidR="006A74BA" w:rsidRPr="00D14680" w:rsidRDefault="006045B9" w:rsidP="006A74BA">
            <w:pPr>
              <w:widowControl w:val="0"/>
              <w:autoSpaceDE w:val="0"/>
              <w:autoSpaceDN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5 м</w:t>
            </w:r>
            <w:r w:rsidR="00D52DD2" w:rsidRPr="00D14680">
              <w:rPr>
                <w:rFonts w:ascii="Times New Roman" w:eastAsia="Times New Roman" w:hAnsi="Times New Roman" w:cs="Times New Roman"/>
                <w:lang w:eastAsia="ru-RU"/>
              </w:rPr>
              <w:t>.</w:t>
            </w:r>
          </w:p>
        </w:tc>
      </w:tr>
      <w:tr w:rsidR="005E686A" w:rsidRPr="00D14680" w:rsidTr="00773FBE">
        <w:tc>
          <w:tcPr>
            <w:tcW w:w="3402" w:type="dxa"/>
            <w:shd w:val="clear" w:color="auto" w:fill="auto"/>
          </w:tcPr>
          <w:p w:rsidR="005E686A" w:rsidRPr="00D14680" w:rsidRDefault="005E686A" w:rsidP="00061CD4">
            <w:pPr>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5954" w:type="dxa"/>
            <w:shd w:val="clear" w:color="auto" w:fill="auto"/>
            <w:vAlign w:val="center"/>
          </w:tcPr>
          <w:p w:rsidR="005E686A" w:rsidRPr="00D14680" w:rsidRDefault="005E686A" w:rsidP="00061CD4">
            <w:pPr>
              <w:spacing w:after="0" w:line="240" w:lineRule="auto"/>
              <w:jc w:val="both"/>
              <w:rPr>
                <w:rFonts w:ascii="Times New Roman" w:eastAsia="Times New Roman" w:hAnsi="Times New Roman" w:cs="Times New Roman"/>
                <w:lang w:eastAsia="ru-RU"/>
              </w:rPr>
            </w:pPr>
            <w:proofErr w:type="gramStart"/>
            <w:r w:rsidRPr="00D14680">
              <w:rPr>
                <w:rFonts w:ascii="Times New Roman" w:eastAsia="Times New Roman" w:hAnsi="Times New Roman" w:cs="Times New Roman"/>
                <w:lang w:val="en-US" w:eastAsia="ru-RU"/>
              </w:rPr>
              <w:t>min</w:t>
            </w:r>
            <w:proofErr w:type="gramEnd"/>
            <w:r w:rsidR="00314DE7" w:rsidRPr="00D14680">
              <w:rPr>
                <w:rFonts w:ascii="Times New Roman" w:eastAsia="Times New Roman" w:hAnsi="Times New Roman" w:cs="Times New Roman"/>
                <w:lang w:eastAsia="ru-RU"/>
              </w:rPr>
              <w:t xml:space="preserve"> 3 000</w:t>
            </w:r>
            <w:r w:rsidRPr="00D14680">
              <w:rPr>
                <w:rFonts w:ascii="Times New Roman" w:eastAsia="Times New Roman" w:hAnsi="Times New Roman" w:cs="Times New Roman"/>
                <w:lang w:eastAsia="ru-RU"/>
              </w:rPr>
              <w:t xml:space="preserve"> </w:t>
            </w:r>
            <w:proofErr w:type="spellStart"/>
            <w:r w:rsidRPr="00D14680">
              <w:rPr>
                <w:rFonts w:ascii="Times New Roman" w:eastAsia="Times New Roman" w:hAnsi="Times New Roman" w:cs="Times New Roman"/>
                <w:lang w:eastAsia="ru-RU"/>
              </w:rPr>
              <w:t>кв.м</w:t>
            </w:r>
            <w:proofErr w:type="spellEnd"/>
            <w:r w:rsidRPr="00D14680">
              <w:rPr>
                <w:rFonts w:ascii="Times New Roman" w:eastAsia="Times New Roman" w:hAnsi="Times New Roman" w:cs="Times New Roman"/>
                <w:lang w:eastAsia="ru-RU"/>
              </w:rPr>
              <w:t>.</w:t>
            </w:r>
          </w:p>
          <w:p w:rsidR="005E686A" w:rsidRPr="00D14680" w:rsidRDefault="005E686A" w:rsidP="00061CD4">
            <w:pPr>
              <w:spacing w:after="0" w:line="240" w:lineRule="auto"/>
              <w:jc w:val="both"/>
              <w:rPr>
                <w:rFonts w:ascii="Times New Roman" w:eastAsia="Times New Roman" w:hAnsi="Times New Roman" w:cs="Times New Roman"/>
                <w:lang w:eastAsia="ru-RU"/>
              </w:rPr>
            </w:pPr>
            <w:proofErr w:type="gramStart"/>
            <w:r w:rsidRPr="00D14680">
              <w:rPr>
                <w:rFonts w:ascii="Times New Roman" w:eastAsia="Times New Roman" w:hAnsi="Times New Roman" w:cs="Times New Roman"/>
                <w:lang w:val="en-US" w:eastAsia="ru-RU"/>
              </w:rPr>
              <w:t>max</w:t>
            </w:r>
            <w:proofErr w:type="gramEnd"/>
            <w:r w:rsidRPr="00D14680">
              <w:rPr>
                <w:rFonts w:ascii="Times New Roman" w:eastAsia="Times New Roman" w:hAnsi="Times New Roman" w:cs="Times New Roman"/>
                <w:lang w:eastAsia="ru-RU"/>
              </w:rPr>
              <w:t xml:space="preserve"> </w:t>
            </w:r>
            <w:r w:rsidR="00314DE7" w:rsidRPr="00D14680">
              <w:rPr>
                <w:rFonts w:ascii="Times New Roman" w:eastAsia="Times New Roman" w:hAnsi="Times New Roman" w:cs="Times New Roman"/>
                <w:lang w:eastAsia="ru-RU"/>
              </w:rPr>
              <w:t xml:space="preserve">50 000 </w:t>
            </w:r>
            <w:proofErr w:type="spellStart"/>
            <w:r w:rsidRPr="00D14680">
              <w:rPr>
                <w:rFonts w:ascii="Times New Roman" w:eastAsia="Times New Roman" w:hAnsi="Times New Roman" w:cs="Times New Roman"/>
                <w:lang w:eastAsia="ru-RU"/>
              </w:rPr>
              <w:t>кв.м</w:t>
            </w:r>
            <w:proofErr w:type="spellEnd"/>
            <w:r w:rsidRPr="00D14680">
              <w:rPr>
                <w:rFonts w:ascii="Times New Roman" w:eastAsia="Times New Roman" w:hAnsi="Times New Roman" w:cs="Times New Roman"/>
                <w:lang w:eastAsia="ru-RU"/>
              </w:rPr>
              <w:t>.</w:t>
            </w:r>
          </w:p>
        </w:tc>
      </w:tr>
    </w:tbl>
    <w:p w:rsidR="002571ED" w:rsidRPr="00D14680" w:rsidRDefault="002571ED" w:rsidP="002C67AA">
      <w:pPr>
        <w:spacing w:after="0" w:line="240" w:lineRule="auto"/>
        <w:jc w:val="both"/>
        <w:rPr>
          <w:rFonts w:ascii="Times New Roman" w:eastAsia="Times New Roman" w:hAnsi="Times New Roman" w:cs="Times New Roman"/>
          <w:b/>
          <w:spacing w:val="1"/>
          <w:lang w:eastAsia="ru-RU"/>
        </w:rPr>
      </w:pPr>
    </w:p>
    <w:p w:rsidR="000C68D6" w:rsidRPr="00D14680" w:rsidRDefault="00CE05AF" w:rsidP="00DE2198">
      <w:pPr>
        <w:spacing w:after="0" w:line="240" w:lineRule="auto"/>
        <w:jc w:val="center"/>
        <w:rPr>
          <w:rFonts w:ascii="Times New Roman" w:eastAsia="Times New Roman" w:hAnsi="Times New Roman" w:cs="Times New Roman"/>
          <w:b/>
          <w:spacing w:val="1"/>
          <w:lang w:eastAsia="ru-RU"/>
        </w:rPr>
      </w:pPr>
      <w:r w:rsidRPr="00D14680">
        <w:rPr>
          <w:rFonts w:ascii="Times New Roman" w:eastAsia="Times New Roman" w:hAnsi="Times New Roman" w:cs="Times New Roman"/>
          <w:b/>
          <w:spacing w:val="1"/>
          <w:lang w:eastAsia="ru-RU"/>
        </w:rPr>
        <w:t>Технические условия подключения (</w:t>
      </w:r>
      <w:r w:rsidR="00F2248F" w:rsidRPr="00D14680">
        <w:rPr>
          <w:rFonts w:ascii="Times New Roman" w:eastAsia="Times New Roman" w:hAnsi="Times New Roman" w:cs="Times New Roman"/>
          <w:b/>
          <w:spacing w:val="1"/>
          <w:lang w:eastAsia="ru-RU"/>
        </w:rPr>
        <w:t xml:space="preserve">технологического </w:t>
      </w:r>
      <w:r w:rsidRPr="00D14680">
        <w:rPr>
          <w:rFonts w:ascii="Times New Roman" w:eastAsia="Times New Roman" w:hAnsi="Times New Roman" w:cs="Times New Roman"/>
          <w:b/>
          <w:spacing w:val="1"/>
          <w:lang w:eastAsia="ru-RU"/>
        </w:rPr>
        <w:t>присоединения) к сетям инженерно-технического обеспечения, сроки действия и плата за подключение (технологическое присоединение):</w:t>
      </w:r>
    </w:p>
    <w:p w:rsidR="00DE2198" w:rsidRPr="00D14680" w:rsidRDefault="00DE2198" w:rsidP="00DE2198">
      <w:pPr>
        <w:spacing w:after="0" w:line="240" w:lineRule="auto"/>
        <w:rPr>
          <w:rFonts w:ascii="Times New Roman" w:eastAsia="Times New Roman" w:hAnsi="Times New Roman" w:cs="Times New Roman"/>
          <w:b/>
          <w:spacing w:val="1"/>
          <w:lang w:eastAsia="ru-RU"/>
        </w:rPr>
      </w:pPr>
    </w:p>
    <w:tbl>
      <w:tblPr>
        <w:tblW w:w="935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5954"/>
      </w:tblGrid>
      <w:tr w:rsidR="00D14680" w:rsidRPr="00D14680" w:rsidTr="00212D2C">
        <w:trPr>
          <w:trHeight w:val="960"/>
        </w:trPr>
        <w:tc>
          <w:tcPr>
            <w:tcW w:w="3402" w:type="dxa"/>
            <w:shd w:val="clear" w:color="auto" w:fill="auto"/>
          </w:tcPr>
          <w:p w:rsidR="000C68D6" w:rsidRPr="00D14680" w:rsidRDefault="00AA377C" w:rsidP="008D2458">
            <w:pPr>
              <w:spacing w:after="0"/>
              <w:rPr>
                <w:rFonts w:ascii="Times New Roman" w:eastAsia="Times New Roman" w:hAnsi="Times New Roman" w:cs="Times New Roman"/>
              </w:rPr>
            </w:pPr>
            <w:r w:rsidRPr="00D14680">
              <w:rPr>
                <w:rFonts w:ascii="Times New Roman" w:eastAsia="Times New Roman" w:hAnsi="Times New Roman" w:cs="Times New Roman"/>
              </w:rPr>
              <w:t xml:space="preserve">Возможность </w:t>
            </w:r>
            <w:r w:rsidR="000C68D6" w:rsidRPr="00D14680">
              <w:rPr>
                <w:rFonts w:ascii="Times New Roman" w:eastAsia="Times New Roman" w:hAnsi="Times New Roman" w:cs="Times New Roman"/>
              </w:rPr>
              <w:t>подключения</w:t>
            </w:r>
            <w:r w:rsidRPr="00D14680">
              <w:rPr>
                <w:rFonts w:ascii="Times New Roman" w:eastAsia="Times New Roman" w:hAnsi="Times New Roman" w:cs="Times New Roman"/>
              </w:rPr>
              <w:t xml:space="preserve"> к сетям </w:t>
            </w:r>
            <w:r w:rsidR="000C68D6" w:rsidRPr="00D14680">
              <w:rPr>
                <w:rFonts w:ascii="Times New Roman" w:eastAsia="Times New Roman" w:hAnsi="Times New Roman" w:cs="Times New Roman"/>
              </w:rPr>
              <w:t>водоснабжения и водоотведения</w:t>
            </w:r>
          </w:p>
        </w:tc>
        <w:tc>
          <w:tcPr>
            <w:tcW w:w="5954" w:type="dxa"/>
            <w:shd w:val="clear" w:color="auto" w:fill="auto"/>
          </w:tcPr>
          <w:p w:rsidR="000C68D6" w:rsidRPr="00D14680" w:rsidRDefault="00FF6A65" w:rsidP="008D2458">
            <w:pPr>
              <w:spacing w:after="0"/>
              <w:rPr>
                <w:rFonts w:ascii="Times New Roman" w:eastAsia="Calibri" w:hAnsi="Times New Roman" w:cs="Times New Roman"/>
              </w:rPr>
            </w:pPr>
            <w:r w:rsidRPr="00D14680">
              <w:rPr>
                <w:rFonts w:ascii="Times New Roman" w:eastAsia="Calibri" w:hAnsi="Times New Roman" w:cs="Times New Roman"/>
              </w:rPr>
              <w:t xml:space="preserve">Имеется (согласно техническим условиям </w:t>
            </w:r>
            <w:r w:rsidR="000D792A" w:rsidRPr="00D14680">
              <w:rPr>
                <w:rFonts w:ascii="Times New Roman" w:eastAsia="Calibri" w:hAnsi="Times New Roman" w:cs="Times New Roman"/>
              </w:rPr>
              <w:t>МУП «Комплекс»</w:t>
            </w:r>
            <w:r w:rsidR="00D430CA" w:rsidRPr="00D14680">
              <w:rPr>
                <w:rFonts w:ascii="Times New Roman" w:eastAsia="Calibri" w:hAnsi="Times New Roman" w:cs="Times New Roman"/>
              </w:rPr>
              <w:t xml:space="preserve"> </w:t>
            </w:r>
            <w:r w:rsidRPr="00D14680">
              <w:rPr>
                <w:rFonts w:ascii="Times New Roman" w:eastAsia="Calibri" w:hAnsi="Times New Roman" w:cs="Times New Roman"/>
              </w:rPr>
              <w:t xml:space="preserve">на возможность подключения к сетям водоснабжения и водоотведения от </w:t>
            </w:r>
            <w:r w:rsidR="00CC42DE" w:rsidRPr="00D14680">
              <w:rPr>
                <w:rFonts w:ascii="Times New Roman" w:eastAsia="Calibri" w:hAnsi="Times New Roman" w:cs="Times New Roman"/>
              </w:rPr>
              <w:t>16.09.2021 № 2644</w:t>
            </w:r>
            <w:r w:rsidRPr="00D14680">
              <w:rPr>
                <w:rFonts w:ascii="Times New Roman" w:eastAsia="Calibri" w:hAnsi="Times New Roman" w:cs="Times New Roman"/>
              </w:rPr>
              <w:t>)</w:t>
            </w:r>
            <w:r w:rsidR="00CC42DE" w:rsidRPr="00D14680">
              <w:rPr>
                <w:rFonts w:ascii="Times New Roman" w:eastAsia="Calibri" w:hAnsi="Times New Roman" w:cs="Times New Roman"/>
              </w:rPr>
              <w:t>.</w:t>
            </w:r>
          </w:p>
        </w:tc>
      </w:tr>
      <w:tr w:rsidR="00D14680" w:rsidRPr="00D14680" w:rsidTr="00212D2C">
        <w:trPr>
          <w:trHeight w:val="584"/>
        </w:trPr>
        <w:tc>
          <w:tcPr>
            <w:tcW w:w="3402" w:type="dxa"/>
            <w:shd w:val="clear" w:color="auto" w:fill="auto"/>
          </w:tcPr>
          <w:p w:rsidR="000C68D6" w:rsidRPr="00D14680" w:rsidRDefault="00AA377C" w:rsidP="008D2458">
            <w:pPr>
              <w:spacing w:after="0"/>
              <w:rPr>
                <w:rFonts w:ascii="Times New Roman" w:eastAsia="Calibri" w:hAnsi="Times New Roman" w:cs="Times New Roman"/>
              </w:rPr>
            </w:pPr>
            <w:r w:rsidRPr="00D14680">
              <w:rPr>
                <w:rFonts w:ascii="Times New Roman" w:eastAsia="Times New Roman" w:hAnsi="Times New Roman" w:cs="Times New Roman"/>
              </w:rPr>
              <w:t xml:space="preserve">Максимальный объем подключения к сетям </w:t>
            </w:r>
            <w:r w:rsidR="000C68D6" w:rsidRPr="00D14680">
              <w:rPr>
                <w:rFonts w:ascii="Times New Roman" w:eastAsia="Times New Roman" w:hAnsi="Times New Roman" w:cs="Times New Roman"/>
              </w:rPr>
              <w:t>водоснабжения,</w:t>
            </w:r>
            <w:r w:rsidR="00807BBD" w:rsidRPr="00D14680">
              <w:rPr>
                <w:rFonts w:ascii="Times New Roman" w:eastAsia="Times New Roman" w:hAnsi="Times New Roman" w:cs="Times New Roman"/>
                <w:lang w:eastAsia="ru-RU"/>
              </w:rPr>
              <w:t xml:space="preserve"> </w:t>
            </w:r>
            <w:r w:rsidR="000C68D6" w:rsidRPr="00D14680">
              <w:rPr>
                <w:rFonts w:ascii="Times New Roman" w:eastAsia="Times New Roman" w:hAnsi="Times New Roman" w:cs="Times New Roman"/>
              </w:rPr>
              <w:t>водоотведения</w:t>
            </w:r>
          </w:p>
        </w:tc>
        <w:tc>
          <w:tcPr>
            <w:tcW w:w="5954" w:type="dxa"/>
            <w:shd w:val="clear" w:color="auto" w:fill="auto"/>
          </w:tcPr>
          <w:p w:rsidR="000C16B3" w:rsidRPr="00D14680" w:rsidRDefault="000C16B3" w:rsidP="008D2458">
            <w:pPr>
              <w:spacing w:after="0"/>
              <w:rPr>
                <w:rFonts w:ascii="Times New Roman" w:eastAsia="Times New Roman" w:hAnsi="Times New Roman" w:cs="Times New Roman"/>
                <w:bCs/>
                <w:lang w:eastAsia="ru-RU"/>
              </w:rPr>
            </w:pPr>
          </w:p>
          <w:p w:rsidR="000C16B3" w:rsidRPr="00D14680" w:rsidRDefault="000C16B3" w:rsidP="008D2458">
            <w:pPr>
              <w:spacing w:after="0"/>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 xml:space="preserve">5 </w:t>
            </w:r>
            <w:proofErr w:type="spellStart"/>
            <w:r w:rsidRPr="00D14680">
              <w:rPr>
                <w:rFonts w:ascii="Times New Roman" w:eastAsia="Times New Roman" w:hAnsi="Times New Roman" w:cs="Times New Roman"/>
                <w:bCs/>
                <w:lang w:eastAsia="ru-RU"/>
              </w:rPr>
              <w:t>куб.м</w:t>
            </w:r>
            <w:proofErr w:type="spellEnd"/>
            <w:r w:rsidRPr="00D14680">
              <w:rPr>
                <w:rFonts w:ascii="Times New Roman" w:eastAsia="Times New Roman" w:hAnsi="Times New Roman" w:cs="Times New Roman"/>
                <w:bCs/>
                <w:lang w:eastAsia="ru-RU"/>
              </w:rPr>
              <w:t>./сутки</w:t>
            </w:r>
          </w:p>
        </w:tc>
      </w:tr>
      <w:tr w:rsidR="00D14680" w:rsidRPr="00D14680" w:rsidTr="00212D2C">
        <w:trPr>
          <w:trHeight w:val="409"/>
        </w:trPr>
        <w:tc>
          <w:tcPr>
            <w:tcW w:w="3402" w:type="dxa"/>
            <w:shd w:val="clear" w:color="auto" w:fill="auto"/>
          </w:tcPr>
          <w:p w:rsidR="000C68D6" w:rsidRPr="00D14680" w:rsidRDefault="000C68D6" w:rsidP="008D2458">
            <w:pPr>
              <w:spacing w:after="0"/>
              <w:rPr>
                <w:rFonts w:ascii="Times New Roman" w:eastAsia="Times New Roman" w:hAnsi="Times New Roman" w:cs="Times New Roman"/>
              </w:rPr>
            </w:pPr>
            <w:r w:rsidRPr="00D14680">
              <w:rPr>
                <w:rFonts w:ascii="Times New Roman" w:eastAsia="Times New Roman" w:hAnsi="Times New Roman" w:cs="Times New Roman"/>
                <w:lang w:eastAsia="ru-RU"/>
              </w:rPr>
              <w:t>Предельная свободная мощность существующих сетей</w:t>
            </w:r>
          </w:p>
        </w:tc>
        <w:tc>
          <w:tcPr>
            <w:tcW w:w="5954" w:type="dxa"/>
            <w:shd w:val="clear" w:color="auto" w:fill="auto"/>
          </w:tcPr>
          <w:p w:rsidR="000C68D6" w:rsidRPr="00D14680" w:rsidRDefault="00191F4B" w:rsidP="008D2458">
            <w:pPr>
              <w:spacing w:after="0"/>
              <w:rPr>
                <w:rFonts w:ascii="Times New Roman" w:eastAsia="Calibri" w:hAnsi="Times New Roman" w:cs="Times New Roman"/>
              </w:rPr>
            </w:pPr>
            <w:r w:rsidRPr="00D14680">
              <w:rPr>
                <w:rFonts w:ascii="Times New Roman" w:eastAsia="Calibri" w:hAnsi="Times New Roman" w:cs="Times New Roman"/>
              </w:rPr>
              <w:t xml:space="preserve">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w:t>
            </w:r>
            <w:r w:rsidR="00EA67C6" w:rsidRPr="00D14680">
              <w:rPr>
                <w:rFonts w:ascii="Times New Roman" w:eastAsia="Calibri" w:hAnsi="Times New Roman" w:cs="Times New Roman"/>
              </w:rPr>
              <w:t>водоснабжения и</w:t>
            </w:r>
            <w:r w:rsidR="00181B62" w:rsidRPr="00D14680">
              <w:rPr>
                <w:rFonts w:ascii="Times New Roman" w:eastAsia="Calibri" w:hAnsi="Times New Roman" w:cs="Times New Roman"/>
              </w:rPr>
              <w:t xml:space="preserve"> (или)</w:t>
            </w:r>
            <w:r w:rsidR="00EA67C6" w:rsidRPr="00D14680">
              <w:rPr>
                <w:rFonts w:ascii="Times New Roman" w:eastAsia="Calibri" w:hAnsi="Times New Roman" w:cs="Times New Roman"/>
              </w:rPr>
              <w:t xml:space="preserve"> водоотведения.</w:t>
            </w:r>
          </w:p>
        </w:tc>
      </w:tr>
      <w:tr w:rsidR="00D14680" w:rsidRPr="00D14680" w:rsidTr="00212D2C">
        <w:trPr>
          <w:trHeight w:val="288"/>
        </w:trPr>
        <w:tc>
          <w:tcPr>
            <w:tcW w:w="3402" w:type="dxa"/>
            <w:shd w:val="clear" w:color="auto" w:fill="auto"/>
          </w:tcPr>
          <w:p w:rsidR="000C68D6" w:rsidRPr="00D14680" w:rsidRDefault="000C68D6" w:rsidP="008D2458">
            <w:pPr>
              <w:spacing w:after="0"/>
              <w:rPr>
                <w:rFonts w:ascii="Times New Roman" w:eastAsia="Calibri" w:hAnsi="Times New Roman" w:cs="Times New Roman"/>
              </w:rPr>
            </w:pPr>
            <w:r w:rsidRPr="00D14680">
              <w:rPr>
                <w:rFonts w:ascii="Times New Roman" w:eastAsia="Times New Roman" w:hAnsi="Times New Roman" w:cs="Times New Roman"/>
              </w:rPr>
              <w:t>Точка подключения к сетям водоснабжения</w:t>
            </w:r>
          </w:p>
        </w:tc>
        <w:tc>
          <w:tcPr>
            <w:tcW w:w="5954" w:type="dxa"/>
            <w:shd w:val="clear" w:color="auto" w:fill="auto"/>
          </w:tcPr>
          <w:p w:rsidR="000C68D6" w:rsidRPr="00D14680" w:rsidRDefault="006A3B71" w:rsidP="006A3B71">
            <w:pPr>
              <w:spacing w:after="0"/>
              <w:rPr>
                <w:rFonts w:ascii="Times New Roman" w:eastAsia="Times New Roman" w:hAnsi="Times New Roman" w:cs="Times New Roman"/>
              </w:rPr>
            </w:pPr>
            <w:r w:rsidRPr="00D14680">
              <w:rPr>
                <w:rFonts w:ascii="Times New Roman" w:eastAsia="Times New Roman" w:hAnsi="Times New Roman" w:cs="Times New Roman"/>
                <w:bCs/>
                <w:lang w:eastAsia="ru-RU"/>
              </w:rPr>
              <w:t>Водопровод, проложенный по ул. Свободы</w:t>
            </w:r>
            <w:r w:rsidR="00A32AA2" w:rsidRPr="00D14680">
              <w:rPr>
                <w:rFonts w:ascii="Times New Roman" w:eastAsia="Times New Roman" w:hAnsi="Times New Roman" w:cs="Times New Roman"/>
                <w:bCs/>
                <w:lang w:eastAsia="ru-RU"/>
              </w:rPr>
              <w:t>.</w:t>
            </w:r>
          </w:p>
        </w:tc>
      </w:tr>
      <w:tr w:rsidR="00D14680" w:rsidRPr="00D14680" w:rsidTr="00212D2C">
        <w:trPr>
          <w:trHeight w:val="301"/>
        </w:trPr>
        <w:tc>
          <w:tcPr>
            <w:tcW w:w="3402" w:type="dxa"/>
            <w:shd w:val="clear" w:color="auto" w:fill="auto"/>
          </w:tcPr>
          <w:p w:rsidR="000C68D6" w:rsidRPr="00D14680" w:rsidRDefault="000C68D6" w:rsidP="008D2458">
            <w:pPr>
              <w:spacing w:after="0"/>
              <w:rPr>
                <w:rFonts w:ascii="Times New Roman" w:eastAsia="Times New Roman" w:hAnsi="Times New Roman" w:cs="Times New Roman"/>
              </w:rPr>
            </w:pPr>
            <w:r w:rsidRPr="00D14680">
              <w:rPr>
                <w:rFonts w:ascii="Times New Roman" w:eastAsia="Times New Roman" w:hAnsi="Times New Roman" w:cs="Times New Roman"/>
              </w:rPr>
              <w:t>Точка подключения к сетям водоотведения</w:t>
            </w:r>
          </w:p>
        </w:tc>
        <w:tc>
          <w:tcPr>
            <w:tcW w:w="5954" w:type="dxa"/>
            <w:shd w:val="clear" w:color="auto" w:fill="auto"/>
          </w:tcPr>
          <w:p w:rsidR="000C68D6" w:rsidRPr="00D14680" w:rsidRDefault="00E91038" w:rsidP="008D2458">
            <w:pPr>
              <w:spacing w:after="0"/>
              <w:rPr>
                <w:rFonts w:ascii="Times New Roman" w:eastAsia="Times New Roman" w:hAnsi="Times New Roman" w:cs="Times New Roman"/>
              </w:rPr>
            </w:pPr>
            <w:r w:rsidRPr="00D14680">
              <w:rPr>
                <w:rFonts w:ascii="Times New Roman" w:eastAsia="Times New Roman" w:hAnsi="Times New Roman" w:cs="Times New Roman"/>
              </w:rPr>
              <w:t xml:space="preserve">Канализационный коллектор, </w:t>
            </w:r>
            <w:r w:rsidRPr="00D14680">
              <w:rPr>
                <w:rFonts w:ascii="Times New Roman" w:eastAsia="Times New Roman" w:hAnsi="Times New Roman" w:cs="Times New Roman"/>
                <w:bCs/>
                <w:lang w:eastAsia="ru-RU"/>
              </w:rPr>
              <w:t>проложенный по ул. Свободы</w:t>
            </w:r>
            <w:r w:rsidR="00A32AA2" w:rsidRPr="00D14680">
              <w:rPr>
                <w:rFonts w:ascii="Times New Roman" w:eastAsia="Times New Roman" w:hAnsi="Times New Roman" w:cs="Times New Roman"/>
                <w:bCs/>
                <w:lang w:eastAsia="ru-RU"/>
              </w:rPr>
              <w:t>.</w:t>
            </w:r>
          </w:p>
        </w:tc>
      </w:tr>
      <w:tr w:rsidR="00D14680" w:rsidRPr="00D14680" w:rsidTr="00212D2C">
        <w:trPr>
          <w:trHeight w:val="510"/>
        </w:trPr>
        <w:tc>
          <w:tcPr>
            <w:tcW w:w="3402" w:type="dxa"/>
            <w:tcBorders>
              <w:bottom w:val="single" w:sz="4" w:space="0" w:color="auto"/>
            </w:tcBorders>
            <w:shd w:val="clear" w:color="auto" w:fill="auto"/>
          </w:tcPr>
          <w:p w:rsidR="000C68D6" w:rsidRPr="00D14680" w:rsidRDefault="00442B1B" w:rsidP="008D2458">
            <w:pPr>
              <w:spacing w:after="0"/>
              <w:rPr>
                <w:rFonts w:ascii="Times New Roman" w:eastAsia="Calibri" w:hAnsi="Times New Roman" w:cs="Times New Roman"/>
              </w:rPr>
            </w:pPr>
            <w:r w:rsidRPr="00D14680">
              <w:rPr>
                <w:rFonts w:ascii="Times New Roman" w:eastAsia="Times New Roman" w:hAnsi="Times New Roman" w:cs="Times New Roman"/>
              </w:rPr>
              <w:t xml:space="preserve">Плата за подключение </w:t>
            </w:r>
            <w:r w:rsidR="000C68D6" w:rsidRPr="00D14680">
              <w:rPr>
                <w:rFonts w:ascii="Times New Roman" w:eastAsia="Times New Roman" w:hAnsi="Times New Roman" w:cs="Times New Roman"/>
              </w:rPr>
              <w:t>объекта капитального строительства</w:t>
            </w:r>
          </w:p>
        </w:tc>
        <w:tc>
          <w:tcPr>
            <w:tcW w:w="5954" w:type="dxa"/>
            <w:tcBorders>
              <w:bottom w:val="single" w:sz="4" w:space="0" w:color="auto"/>
            </w:tcBorders>
            <w:shd w:val="clear" w:color="auto" w:fill="auto"/>
          </w:tcPr>
          <w:p w:rsidR="000C68D6" w:rsidRPr="00D14680" w:rsidRDefault="005E50AE" w:rsidP="006C7264">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D14680">
              <w:rPr>
                <w:rFonts w:ascii="Times New Roman" w:eastAsia="Times New Roman" w:hAnsi="Times New Roman" w:cs="Times New Roman"/>
                <w:bCs/>
                <w:lang w:eastAsia="ru-RU"/>
              </w:rPr>
              <w:t>Техническими условиями не установлена.</w:t>
            </w:r>
          </w:p>
        </w:tc>
      </w:tr>
      <w:tr w:rsidR="00D14680" w:rsidRPr="00D14680" w:rsidTr="00212D2C">
        <w:trPr>
          <w:trHeight w:val="518"/>
        </w:trPr>
        <w:tc>
          <w:tcPr>
            <w:tcW w:w="3402" w:type="dxa"/>
            <w:tcBorders>
              <w:bottom w:val="single" w:sz="4" w:space="0" w:color="auto"/>
            </w:tcBorders>
            <w:shd w:val="clear" w:color="auto" w:fill="auto"/>
          </w:tcPr>
          <w:p w:rsidR="000C68D6" w:rsidRPr="00D14680" w:rsidRDefault="00DE2198" w:rsidP="008D2458">
            <w:pPr>
              <w:spacing w:after="0"/>
              <w:rPr>
                <w:rFonts w:ascii="Times New Roman" w:eastAsia="Times New Roman" w:hAnsi="Times New Roman" w:cs="Times New Roman"/>
              </w:rPr>
            </w:pPr>
            <w:r w:rsidRPr="00D14680">
              <w:rPr>
                <w:rFonts w:ascii="Times New Roman" w:eastAsia="Times New Roman" w:hAnsi="Times New Roman" w:cs="Times New Roman"/>
              </w:rPr>
              <w:lastRenderedPageBreak/>
              <w:t xml:space="preserve">Сроки подключения объекта </w:t>
            </w:r>
            <w:r w:rsidR="000C68D6" w:rsidRPr="00D14680">
              <w:rPr>
                <w:rFonts w:ascii="Times New Roman" w:eastAsia="Times New Roman" w:hAnsi="Times New Roman" w:cs="Times New Roman"/>
              </w:rPr>
              <w:t>капитального строительства</w:t>
            </w:r>
          </w:p>
        </w:tc>
        <w:tc>
          <w:tcPr>
            <w:tcW w:w="5954" w:type="dxa"/>
            <w:tcBorders>
              <w:bottom w:val="single" w:sz="4" w:space="0" w:color="auto"/>
            </w:tcBorders>
            <w:shd w:val="clear" w:color="auto" w:fill="auto"/>
          </w:tcPr>
          <w:p w:rsidR="000C68D6" w:rsidRPr="00D14680" w:rsidRDefault="00834DEF" w:rsidP="008D2458">
            <w:pPr>
              <w:spacing w:after="0"/>
              <w:ind w:right="25"/>
              <w:jc w:val="both"/>
              <w:rPr>
                <w:rFonts w:ascii="Times New Roman" w:eastAsia="Times New Roman" w:hAnsi="Times New Roman" w:cs="Times New Roman"/>
                <w:lang w:eastAsia="ru-RU"/>
              </w:rPr>
            </w:pPr>
            <w:r w:rsidRPr="00D14680">
              <w:rPr>
                <w:rFonts w:ascii="Times New Roman" w:eastAsia="Times New Roman" w:hAnsi="Times New Roman" w:cs="Times New Roman"/>
                <w:bCs/>
                <w:lang w:eastAsia="ru-RU"/>
              </w:rPr>
              <w:t>Техническими условиями не установлены.</w:t>
            </w:r>
          </w:p>
        </w:tc>
      </w:tr>
      <w:tr w:rsidR="000C68D6" w:rsidRPr="00D14680" w:rsidTr="00212D2C">
        <w:trPr>
          <w:trHeight w:val="95"/>
        </w:trPr>
        <w:tc>
          <w:tcPr>
            <w:tcW w:w="3402" w:type="dxa"/>
            <w:tcBorders>
              <w:bottom w:val="single" w:sz="4" w:space="0" w:color="auto"/>
            </w:tcBorders>
            <w:shd w:val="clear" w:color="auto" w:fill="auto"/>
          </w:tcPr>
          <w:p w:rsidR="000C68D6" w:rsidRPr="00D14680" w:rsidRDefault="000C68D6" w:rsidP="008D2458">
            <w:pPr>
              <w:spacing w:after="0"/>
              <w:rPr>
                <w:rFonts w:ascii="Times New Roman" w:eastAsia="Calibri" w:hAnsi="Times New Roman" w:cs="Times New Roman"/>
              </w:rPr>
            </w:pPr>
            <w:r w:rsidRPr="00D14680">
              <w:rPr>
                <w:rFonts w:ascii="Times New Roman" w:eastAsia="Times New Roman" w:hAnsi="Times New Roman" w:cs="Times New Roman"/>
              </w:rPr>
              <w:t>Срок действия технических условий</w:t>
            </w:r>
          </w:p>
        </w:tc>
        <w:tc>
          <w:tcPr>
            <w:tcW w:w="5954" w:type="dxa"/>
            <w:tcBorders>
              <w:bottom w:val="single" w:sz="4" w:space="0" w:color="auto"/>
            </w:tcBorders>
            <w:shd w:val="clear" w:color="auto" w:fill="auto"/>
          </w:tcPr>
          <w:p w:rsidR="000C68D6" w:rsidRPr="00D14680" w:rsidRDefault="00484E0D" w:rsidP="008D2458">
            <w:pPr>
              <w:spacing w:after="0"/>
              <w:rPr>
                <w:rFonts w:ascii="Times New Roman" w:eastAsia="Calibri" w:hAnsi="Times New Roman" w:cs="Times New Roman"/>
              </w:rPr>
            </w:pPr>
            <w:r w:rsidRPr="00D14680">
              <w:rPr>
                <w:rFonts w:ascii="Times New Roman" w:eastAsia="Times New Roman" w:hAnsi="Times New Roman" w:cs="Times New Roman"/>
                <w:bCs/>
                <w:lang w:eastAsia="ru-RU"/>
              </w:rPr>
              <w:t>Три года</w:t>
            </w:r>
            <w:r w:rsidR="00A32AA2" w:rsidRPr="00D14680">
              <w:rPr>
                <w:rFonts w:ascii="Times New Roman" w:eastAsia="Times New Roman" w:hAnsi="Times New Roman" w:cs="Times New Roman"/>
                <w:bCs/>
                <w:lang w:eastAsia="ru-RU"/>
              </w:rPr>
              <w:t>.</w:t>
            </w:r>
          </w:p>
        </w:tc>
      </w:tr>
    </w:tbl>
    <w:p w:rsidR="000C68D6" w:rsidRPr="00D14680" w:rsidRDefault="000C68D6" w:rsidP="00C665AF">
      <w:pPr>
        <w:spacing w:after="0" w:line="240" w:lineRule="auto"/>
        <w:jc w:val="both"/>
        <w:rPr>
          <w:rFonts w:ascii="Times New Roman" w:eastAsia="Times New Roman" w:hAnsi="Times New Roman" w:cs="Times New Roman"/>
          <w:bCs/>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rPr>
        <w:t xml:space="preserve">Ознакомиться с информацией о проведении аукциона можно по адресу: </w:t>
      </w:r>
      <w:r w:rsidRPr="00D14680">
        <w:rPr>
          <w:rFonts w:ascii="Times New Roman" w:eastAsia="Times New Roman" w:hAnsi="Times New Roman" w:cs="Times New Roman"/>
          <w:lang w:eastAsia="ru-RU"/>
        </w:rPr>
        <w:t xml:space="preserve">Ярославская </w:t>
      </w:r>
      <w:proofErr w:type="gramStart"/>
      <w:r w:rsidR="000A3245">
        <w:rPr>
          <w:rFonts w:ascii="Times New Roman" w:eastAsia="Times New Roman" w:hAnsi="Times New Roman" w:cs="Times New Roman"/>
          <w:lang w:eastAsia="ru-RU"/>
        </w:rPr>
        <w:t xml:space="preserve">область,   </w:t>
      </w:r>
      <w:proofErr w:type="gramEnd"/>
      <w:r w:rsidR="000A3245">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г. Переславль-Залесский, ул. Комсомольская, д. 5 (каб.9).</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B35C68"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На</w:t>
      </w:r>
      <w:r w:rsidR="004F2C52" w:rsidRPr="00D14680">
        <w:rPr>
          <w:rFonts w:ascii="Times New Roman" w:eastAsia="Times New Roman" w:hAnsi="Times New Roman" w:cs="Times New Roman"/>
          <w:lang w:eastAsia="ru-RU"/>
        </w:rPr>
        <w:t>чальная цена предмета аукциона: 7</w:t>
      </w:r>
      <w:r w:rsidRPr="00D14680">
        <w:rPr>
          <w:rFonts w:ascii="Times New Roman" w:eastAsia="Times New Roman" w:hAnsi="Times New Roman" w:cs="Times New Roman"/>
          <w:lang w:eastAsia="ru-RU"/>
        </w:rPr>
        <w:t xml:space="preserve">% кадастровой стоимости земельного участка и составляющая </w:t>
      </w:r>
      <w:r w:rsidR="004F2C52" w:rsidRPr="00D14680">
        <w:rPr>
          <w:rFonts w:ascii="Times New Roman" w:eastAsia="Times New Roman" w:hAnsi="Times New Roman" w:cs="Times New Roman"/>
          <w:lang w:eastAsia="ru-RU"/>
        </w:rPr>
        <w:t>432 104 (Четыреста тридцать две тысячи сто четыре) рубля 68 копеек в год</w:t>
      </w:r>
      <w:r w:rsidR="00B35C68" w:rsidRPr="00D14680">
        <w:rPr>
          <w:rFonts w:ascii="Times New Roman" w:eastAsia="Times New Roman" w:hAnsi="Times New Roman" w:cs="Times New Roman"/>
          <w:lang w:eastAsia="ru-RU"/>
        </w:rPr>
        <w:t>.</w:t>
      </w:r>
    </w:p>
    <w:p w:rsidR="00D809A0" w:rsidRPr="00D14680" w:rsidRDefault="00D809A0"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Шаг аукциона: (3% нач</w:t>
      </w:r>
      <w:r w:rsidR="00AA1848" w:rsidRPr="00D14680">
        <w:rPr>
          <w:rFonts w:ascii="Times New Roman" w:eastAsia="Times New Roman" w:hAnsi="Times New Roman" w:cs="Times New Roman"/>
          <w:lang w:eastAsia="ru-RU"/>
        </w:rPr>
        <w:t xml:space="preserve">альной цены предмета аукциона): </w:t>
      </w:r>
      <w:r w:rsidR="00FD6DF1" w:rsidRPr="00D14680">
        <w:rPr>
          <w:rFonts w:ascii="Times New Roman" w:eastAsia="Times New Roman" w:hAnsi="Times New Roman" w:cs="Times New Roman"/>
          <w:lang w:eastAsia="ru-RU"/>
        </w:rPr>
        <w:t>12</w:t>
      </w:r>
      <w:r w:rsidR="00AA1848" w:rsidRPr="00D14680">
        <w:rPr>
          <w:rFonts w:ascii="Times New Roman" w:eastAsia="Times New Roman" w:hAnsi="Times New Roman" w:cs="Times New Roman"/>
          <w:lang w:eastAsia="ru-RU"/>
        </w:rPr>
        <w:t> </w:t>
      </w:r>
      <w:r w:rsidR="00FD6DF1" w:rsidRPr="00D14680">
        <w:rPr>
          <w:rFonts w:ascii="Times New Roman" w:eastAsia="Times New Roman" w:hAnsi="Times New Roman" w:cs="Times New Roman"/>
          <w:lang w:eastAsia="ru-RU"/>
        </w:rPr>
        <w:t>963</w:t>
      </w:r>
      <w:r w:rsidR="00AA1848" w:rsidRPr="00D14680">
        <w:rPr>
          <w:rFonts w:ascii="Times New Roman" w:eastAsia="Times New Roman" w:hAnsi="Times New Roman" w:cs="Times New Roman"/>
          <w:lang w:eastAsia="ru-RU"/>
        </w:rPr>
        <w:t xml:space="preserve"> </w:t>
      </w:r>
      <w:r w:rsidR="00FD6DF1" w:rsidRPr="00D14680">
        <w:rPr>
          <w:rFonts w:ascii="Times New Roman" w:eastAsia="Times New Roman" w:hAnsi="Times New Roman" w:cs="Times New Roman"/>
          <w:lang w:eastAsia="ru-RU"/>
        </w:rPr>
        <w:t>рубля</w:t>
      </w:r>
      <w:r w:rsidR="007766D0" w:rsidRPr="00D14680">
        <w:rPr>
          <w:rFonts w:ascii="Times New Roman" w:eastAsia="Times New Roman" w:hAnsi="Times New Roman" w:cs="Times New Roman"/>
          <w:bCs/>
          <w:lang w:eastAsia="ru-RU"/>
        </w:rPr>
        <w:t xml:space="preserve"> 14 копеек</w:t>
      </w:r>
      <w:r w:rsidR="00AA1848" w:rsidRPr="00D14680">
        <w:rPr>
          <w:rFonts w:ascii="Times New Roman" w:eastAsia="Times New Roman" w:hAnsi="Times New Roman" w:cs="Times New Roman"/>
          <w:bCs/>
          <w:lang w:eastAsia="ru-RU"/>
        </w:rPr>
        <w:t>.</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6. </w:t>
      </w:r>
      <w:r w:rsidRPr="00D14680">
        <w:rPr>
          <w:rFonts w:ascii="Times New Roman" w:eastAsia="Times New Roman" w:hAnsi="Times New Roman" w:cs="Times New Roman"/>
          <w:b/>
          <w:lang w:eastAsia="ru-RU"/>
        </w:rPr>
        <w:t>Порядок подачи заявок на участие в аукционе</w:t>
      </w:r>
      <w:r w:rsidRPr="00D14680">
        <w:rPr>
          <w:rFonts w:ascii="Times New Roman" w:eastAsia="Times New Roman" w:hAnsi="Times New Roman" w:cs="Times New Roman"/>
          <w:lang w:eastAsia="ru-RU"/>
        </w:rPr>
        <w:t>.</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Один заявитель вправе подать только одну заявку на участие в аукционе.</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Переславль-Залесский, ул. Комсомольская, д. 5 (каб.9).</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D14680">
        <w:rPr>
          <w:rFonts w:ascii="Times New Roman" w:eastAsia="Times New Roman" w:hAnsi="Times New Roman" w:cs="Times New Roman"/>
          <w:lang w:eastAsia="ru-RU"/>
        </w:rPr>
        <w:t>область,</w:t>
      </w:r>
      <w:r w:rsidR="00B7627F" w:rsidRPr="00D14680">
        <w:rPr>
          <w:rFonts w:ascii="Times New Roman" w:eastAsia="Times New Roman" w:hAnsi="Times New Roman" w:cs="Times New Roman"/>
          <w:lang w:eastAsia="ru-RU"/>
        </w:rPr>
        <w:t xml:space="preserve">   </w:t>
      </w:r>
      <w:proofErr w:type="gramEnd"/>
      <w:r w:rsidR="00B7627F"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г. Переславль-Залесский, ул. Комсомольская, д. 5 (каб.9).</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106B65" w:rsidRPr="00D14680" w:rsidRDefault="00106B65" w:rsidP="00106B65">
      <w:pPr>
        <w:spacing w:after="0" w:line="240" w:lineRule="auto"/>
        <w:jc w:val="both"/>
        <w:rPr>
          <w:rFonts w:ascii="Times New Roman" w:eastAsia="Times New Roman" w:hAnsi="Times New Roman" w:cs="Times New Roman"/>
          <w:sz w:val="28"/>
          <w:szCs w:val="28"/>
          <w:lang w:eastAsia="ru-RU"/>
        </w:rPr>
      </w:pPr>
      <w:r w:rsidRPr="00D14680">
        <w:rPr>
          <w:rFonts w:ascii="Times New Roman" w:eastAsia="Times New Roman" w:hAnsi="Times New Roman" w:cs="Times New Roman"/>
          <w:sz w:val="28"/>
          <w:szCs w:val="28"/>
          <w:lang w:eastAsia="ru-RU"/>
        </w:rPr>
        <w:t>Дат</w:t>
      </w:r>
      <w:r w:rsidR="00281A86" w:rsidRPr="00D14680">
        <w:rPr>
          <w:rFonts w:ascii="Times New Roman" w:eastAsia="Times New Roman" w:hAnsi="Times New Roman" w:cs="Times New Roman"/>
          <w:sz w:val="28"/>
          <w:szCs w:val="28"/>
          <w:lang w:eastAsia="ru-RU"/>
        </w:rPr>
        <w:t>а и время начала приема заявок: 22</w:t>
      </w:r>
      <w:r w:rsidRPr="00D14680">
        <w:rPr>
          <w:rFonts w:ascii="Times New Roman" w:eastAsia="Times New Roman" w:hAnsi="Times New Roman" w:cs="Times New Roman"/>
          <w:sz w:val="28"/>
          <w:szCs w:val="28"/>
          <w:lang w:eastAsia="ru-RU"/>
        </w:rPr>
        <w:t>.09.2021 г. 08.00</w:t>
      </w:r>
      <w:r w:rsidR="00976534" w:rsidRPr="00D14680">
        <w:rPr>
          <w:rFonts w:ascii="Times New Roman" w:eastAsia="Times New Roman" w:hAnsi="Times New Roman" w:cs="Times New Roman"/>
          <w:sz w:val="28"/>
          <w:szCs w:val="28"/>
          <w:lang w:eastAsia="ru-RU"/>
        </w:rPr>
        <w:t>.</w:t>
      </w:r>
    </w:p>
    <w:p w:rsidR="00106B65" w:rsidRPr="00D14680" w:rsidRDefault="00106B65" w:rsidP="00106B65">
      <w:pPr>
        <w:spacing w:after="0" w:line="240" w:lineRule="auto"/>
        <w:jc w:val="both"/>
        <w:rPr>
          <w:rFonts w:ascii="Times New Roman" w:eastAsia="Times New Roman" w:hAnsi="Times New Roman" w:cs="Times New Roman"/>
          <w:sz w:val="28"/>
          <w:szCs w:val="28"/>
          <w:lang w:eastAsia="ru-RU"/>
        </w:rPr>
      </w:pPr>
      <w:r w:rsidRPr="00D14680">
        <w:rPr>
          <w:rFonts w:ascii="Times New Roman" w:eastAsia="Times New Roman" w:hAnsi="Times New Roman" w:cs="Times New Roman"/>
          <w:sz w:val="28"/>
          <w:szCs w:val="28"/>
          <w:lang w:eastAsia="ru-RU"/>
        </w:rPr>
        <w:t xml:space="preserve">Дата и время окончания приема заявок: </w:t>
      </w:r>
      <w:r w:rsidR="00E9026A" w:rsidRPr="00D14680">
        <w:rPr>
          <w:rFonts w:ascii="Times New Roman" w:eastAsia="Times New Roman" w:hAnsi="Times New Roman" w:cs="Times New Roman"/>
          <w:sz w:val="28"/>
          <w:szCs w:val="28"/>
          <w:lang w:eastAsia="ru-RU"/>
        </w:rPr>
        <w:t>22.10.2021 г.</w:t>
      </w:r>
      <w:r w:rsidRPr="00D14680">
        <w:rPr>
          <w:rFonts w:ascii="Times New Roman" w:eastAsia="Times New Roman" w:hAnsi="Times New Roman" w:cs="Times New Roman"/>
          <w:sz w:val="28"/>
          <w:szCs w:val="28"/>
          <w:lang w:eastAsia="ru-RU"/>
        </w:rPr>
        <w:t xml:space="preserve"> </w:t>
      </w:r>
      <w:r w:rsidR="00E9026A" w:rsidRPr="00D14680">
        <w:rPr>
          <w:rFonts w:ascii="Times New Roman" w:eastAsia="Times New Roman" w:hAnsi="Times New Roman" w:cs="Times New Roman"/>
          <w:sz w:val="28"/>
          <w:szCs w:val="28"/>
          <w:lang w:eastAsia="ru-RU"/>
        </w:rPr>
        <w:t>16</w:t>
      </w:r>
      <w:r w:rsidRPr="00D14680">
        <w:rPr>
          <w:rFonts w:ascii="Times New Roman" w:eastAsia="Times New Roman" w:hAnsi="Times New Roman" w:cs="Times New Roman"/>
          <w:sz w:val="28"/>
          <w:szCs w:val="28"/>
          <w:lang w:eastAsia="ru-RU"/>
        </w:rPr>
        <w:t>.00</w:t>
      </w:r>
      <w:r w:rsidR="00976534" w:rsidRPr="00D14680">
        <w:rPr>
          <w:rFonts w:ascii="Times New Roman" w:eastAsia="Times New Roman" w:hAnsi="Times New Roman" w:cs="Times New Roman"/>
          <w:sz w:val="28"/>
          <w:szCs w:val="28"/>
          <w:lang w:eastAsia="ru-RU"/>
        </w:rPr>
        <w:t>.</w:t>
      </w:r>
    </w:p>
    <w:p w:rsidR="00A67A19" w:rsidRPr="00D14680" w:rsidRDefault="00106B65" w:rsidP="00106B65">
      <w:pPr>
        <w:spacing w:after="0" w:line="240" w:lineRule="auto"/>
        <w:jc w:val="both"/>
        <w:rPr>
          <w:rFonts w:ascii="Times New Roman" w:eastAsia="Times New Roman" w:hAnsi="Times New Roman" w:cs="Times New Roman"/>
          <w:sz w:val="28"/>
          <w:szCs w:val="28"/>
          <w:lang w:eastAsia="ru-RU"/>
        </w:rPr>
      </w:pPr>
      <w:r w:rsidRPr="00D14680">
        <w:rPr>
          <w:rFonts w:ascii="Times New Roman" w:eastAsia="Times New Roman" w:hAnsi="Times New Roman" w:cs="Times New Roman"/>
          <w:sz w:val="28"/>
          <w:szCs w:val="28"/>
          <w:lang w:eastAsia="ru-RU"/>
        </w:rPr>
        <w:t xml:space="preserve">Дата рассмотрения заявок: </w:t>
      </w:r>
      <w:r w:rsidR="00A67A19" w:rsidRPr="00D14680">
        <w:rPr>
          <w:rFonts w:ascii="Times New Roman" w:eastAsia="Times New Roman" w:hAnsi="Times New Roman" w:cs="Times New Roman"/>
          <w:sz w:val="28"/>
          <w:szCs w:val="28"/>
          <w:lang w:eastAsia="ru-RU"/>
        </w:rPr>
        <w:t>25.10.2021 г.</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Место и время приема заявок: Ярославская область, г. Переславль-Залесский, ул. Комсомольская, д. 5 (каб.9).</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Прием Заявок осуществляется в рабочие дни:</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понедельник - четверг с 08 час. 00 мин. до 17 час. 00 мин.;</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пятница и предпраздничные дни с 08 час. 00 мин. до 16 час. 00 мин.;</w:t>
      </w:r>
    </w:p>
    <w:p w:rsidR="00106B65" w:rsidRPr="00D14680" w:rsidRDefault="00967BFA"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перерыв с 12 час. 00 мин.</w:t>
      </w:r>
      <w:r w:rsidR="00106B65" w:rsidRPr="00D14680">
        <w:rPr>
          <w:rFonts w:ascii="Times New Roman" w:eastAsia="Times New Roman" w:hAnsi="Times New Roman" w:cs="Times New Roman"/>
          <w:lang w:eastAsia="ru-RU"/>
        </w:rPr>
        <w:t xml:space="preserve"> до 13 час. 00 мин.</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xml:space="preserve">7. </w:t>
      </w:r>
      <w:r w:rsidRPr="00D14680">
        <w:rPr>
          <w:rFonts w:ascii="Times New Roman" w:eastAsia="Times New Roman" w:hAnsi="Times New Roman" w:cs="Times New Roman"/>
          <w:b/>
          <w:lang w:eastAsia="ru-RU"/>
        </w:rPr>
        <w:t>Заявитель не допускается к участию в аукционе в следующих случаях:</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2) не поступление</w:t>
      </w:r>
      <w:r w:rsidR="004910C7"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задатка на дату рассмотрения заявок на участие в аукционе;</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106B65" w:rsidRPr="00D14680" w:rsidRDefault="00106B65" w:rsidP="00106B65">
      <w:pPr>
        <w:spacing w:after="0" w:line="240" w:lineRule="auto"/>
        <w:ind w:right="-284"/>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xml:space="preserve">8. </w:t>
      </w:r>
      <w:r w:rsidRPr="00D14680">
        <w:rPr>
          <w:rFonts w:ascii="Times New Roman" w:eastAsia="Times New Roman" w:hAnsi="Times New Roman" w:cs="Times New Roman"/>
          <w:b/>
          <w:lang w:eastAsia="ru-RU"/>
        </w:rPr>
        <w:t>Порядок внесения задатка.</w:t>
      </w:r>
    </w:p>
    <w:p w:rsidR="00DB25BC"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Размер задатка: 100% начальной цены предмета аукциона </w:t>
      </w:r>
      <w:r w:rsidR="00DB25BC" w:rsidRPr="00D14680">
        <w:rPr>
          <w:rFonts w:ascii="Times New Roman" w:eastAsia="Times New Roman" w:hAnsi="Times New Roman" w:cs="Times New Roman"/>
          <w:lang w:eastAsia="ru-RU"/>
        </w:rPr>
        <w:t>–</w:t>
      </w:r>
      <w:r w:rsidR="00926490" w:rsidRPr="00D14680">
        <w:rPr>
          <w:rFonts w:ascii="Times New Roman" w:eastAsia="Times New Roman" w:hAnsi="Times New Roman" w:cs="Times New Roman"/>
          <w:lang w:eastAsia="ru-RU"/>
        </w:rPr>
        <w:t xml:space="preserve"> 432 104 рубля 68 копеек в год</w:t>
      </w:r>
      <w:r w:rsidR="006D2E0B" w:rsidRPr="00D14680">
        <w:rPr>
          <w:rFonts w:ascii="Times New Roman" w:eastAsia="Times New Roman" w:hAnsi="Times New Roman" w:cs="Times New Roman"/>
          <w:bCs/>
          <w:lang w:eastAsia="ru-RU"/>
        </w:rPr>
        <w:t xml:space="preserve">, </w:t>
      </w:r>
      <w:r w:rsidRPr="00D14680">
        <w:rPr>
          <w:rFonts w:ascii="Times New Roman" w:eastAsia="Times New Roman" w:hAnsi="Times New Roman" w:cs="Times New Roman"/>
          <w:lang w:eastAsia="ru-RU"/>
        </w:rPr>
        <w:t>НДС не облагается.</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Задаток перечисляется лично заявителем по следующим реквизитам:</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05713001700), ИНН 7608002597, КПП 760801001, ОТДЕЛЕНИЕ ЯРОСЛАВЛЬ БАНКА РОССИИ//УФК по Ярославской области г. Ярославль, БИК 017888102, ОКТМО 78705000, р\</w:t>
      </w:r>
      <w:proofErr w:type="spellStart"/>
      <w:r w:rsidRPr="00D14680">
        <w:rPr>
          <w:rFonts w:ascii="Times New Roman" w:eastAsia="Times New Roman" w:hAnsi="Times New Roman" w:cs="Times New Roman"/>
          <w:b/>
          <w:lang w:eastAsia="zh-CN"/>
        </w:rPr>
        <w:t>сч</w:t>
      </w:r>
      <w:proofErr w:type="spellEnd"/>
      <w:r w:rsidRPr="00D14680">
        <w:rPr>
          <w:rFonts w:ascii="Times New Roman" w:eastAsia="Times New Roman" w:hAnsi="Times New Roman" w:cs="Times New Roman"/>
          <w:b/>
          <w:lang w:eastAsia="zh-CN"/>
        </w:rPr>
        <w:t>. 40102810245370000065, казначейский счет 03232643787050007100.</w:t>
      </w:r>
    </w:p>
    <w:p w:rsidR="00106B65" w:rsidRPr="00D14680" w:rsidRDefault="00106B65" w:rsidP="00106B65">
      <w:pPr>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lastRenderedPageBreak/>
        <w:t>___________________, от ___________ (ФИО или наименование заявителя) без НДС.</w:t>
      </w:r>
    </w:p>
    <w:p w:rsidR="00106B65" w:rsidRPr="00D14680" w:rsidRDefault="00106B65" w:rsidP="00106B65">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D14680">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Организатор аукциона обязан вернуть задатки:</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D14680">
        <w:rPr>
          <w:rFonts w:ascii="Times New Roman" w:eastAsia="Times New Roman" w:hAnsi="Times New Roman" w:cs="Times New Roman"/>
          <w:lang w:eastAsia="ru-RU"/>
        </w:rPr>
        <w:t>пп</w:t>
      </w:r>
      <w:proofErr w:type="spellEnd"/>
      <w:r w:rsidRPr="00D14680">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106B65" w:rsidRPr="00D14680" w:rsidRDefault="00C23063"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Задатки, </w:t>
      </w:r>
      <w:r w:rsidR="00106B65" w:rsidRPr="00D14680">
        <w:rPr>
          <w:rFonts w:ascii="Times New Roman" w:eastAsia="Times New Roman" w:hAnsi="Times New Roman" w:cs="Times New Roman"/>
          <w:lang w:eastAsia="ru-RU"/>
        </w:rPr>
        <w:t>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xml:space="preserve">9. Срок аренды: </w:t>
      </w:r>
      <w:r w:rsidR="00D62218" w:rsidRPr="00D14680">
        <w:rPr>
          <w:rFonts w:ascii="Times New Roman" w:eastAsia="Times New Roman" w:hAnsi="Times New Roman" w:cs="Times New Roman"/>
          <w:b/>
          <w:lang w:eastAsia="ru-RU"/>
        </w:rPr>
        <w:t>7</w:t>
      </w:r>
      <w:r w:rsidRPr="00D14680">
        <w:rPr>
          <w:rFonts w:ascii="Times New Roman" w:eastAsia="Times New Roman" w:hAnsi="Times New Roman" w:cs="Times New Roman"/>
          <w:b/>
          <w:lang w:eastAsia="ru-RU"/>
        </w:rPr>
        <w:t xml:space="preserve"> лет</w:t>
      </w:r>
      <w:r w:rsidR="00D62218" w:rsidRPr="00D14680">
        <w:rPr>
          <w:rFonts w:ascii="Times New Roman" w:eastAsia="Times New Roman" w:hAnsi="Times New Roman" w:cs="Times New Roman"/>
          <w:b/>
          <w:lang w:eastAsia="ru-RU"/>
        </w:rPr>
        <w:t xml:space="preserve"> 4 месяца</w:t>
      </w:r>
      <w:r w:rsidRPr="00D14680">
        <w:rPr>
          <w:rFonts w:ascii="Times New Roman" w:eastAsia="Times New Roman" w:hAnsi="Times New Roman" w:cs="Times New Roman"/>
          <w:b/>
          <w:lang w:eastAsia="ru-RU"/>
        </w:rPr>
        <w:t>.</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10. </w:t>
      </w:r>
      <w:r w:rsidRPr="00D14680">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D14680">
        <w:rPr>
          <w:rFonts w:ascii="Times New Roman" w:eastAsia="Times New Roman" w:hAnsi="Times New Roman" w:cs="Times New Roman"/>
          <w:lang w:eastAsia="ru-RU"/>
        </w:rPr>
        <w:t>:</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D14680">
        <w:rPr>
          <w:rFonts w:ascii="Times New Roman" w:eastAsia="Times New Roman" w:hAnsi="Times New Roman" w:cs="Times New Roman"/>
          <w:i/>
          <w:u w:val="single"/>
          <w:lang w:eastAsia="ru-RU"/>
        </w:rPr>
        <w:t>(счет должен быть открыт)</w:t>
      </w:r>
      <w:r w:rsidRPr="00D14680">
        <w:rPr>
          <w:rFonts w:ascii="Times New Roman" w:eastAsia="Times New Roman" w:hAnsi="Times New Roman" w:cs="Times New Roman"/>
          <w:lang w:eastAsia="ru-RU"/>
        </w:rPr>
        <w:t>;</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3) документы, подтверждающие внесение задатка.</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b/>
          <w:bCs/>
          <w:lang w:eastAsia="ru-RU"/>
        </w:rPr>
        <w:t>Документы, входящие в состав Заявки на участие в аукционе, должны быть:</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заполнены разборчиво на русском языке и по всем пунктам.</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11. </w:t>
      </w:r>
      <w:r w:rsidRPr="00D14680">
        <w:rPr>
          <w:rFonts w:ascii="Times New Roman" w:eastAsia="Times New Roman" w:hAnsi="Times New Roman" w:cs="Times New Roman"/>
          <w:b/>
          <w:lang w:eastAsia="ru-RU"/>
        </w:rPr>
        <w:t>Порядок ознакомления с информацией о проведении аукциона:</w:t>
      </w:r>
    </w:p>
    <w:p w:rsidR="00106B65" w:rsidRPr="00D14680" w:rsidRDefault="00106B65" w:rsidP="00106B65">
      <w:pPr>
        <w:spacing w:after="0" w:line="240" w:lineRule="auto"/>
        <w:jc w:val="both"/>
        <w:rPr>
          <w:rFonts w:ascii="Times New Roman" w:eastAsia="Times New Roman" w:hAnsi="Times New Roman" w:cs="Times New Roman"/>
          <w:b/>
          <w:bCs/>
          <w:lang w:eastAsia="ru-RU"/>
        </w:rPr>
      </w:pPr>
      <w:r w:rsidRPr="00D14680">
        <w:rPr>
          <w:rFonts w:ascii="Times New Roman" w:eastAsia="Times New Roman" w:hAnsi="Times New Roman" w:cs="Times New Roman"/>
          <w:lang w:eastAsia="ru-RU"/>
        </w:rPr>
        <w:t>Ознакомится с информацией о проведении аукциона можно по адресу:</w:t>
      </w:r>
      <w:r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lang w:eastAsia="ru-RU"/>
        </w:rPr>
        <w:t xml:space="preserve">Ярославская </w:t>
      </w:r>
      <w:proofErr w:type="gramStart"/>
      <w:r w:rsidRPr="00D14680">
        <w:rPr>
          <w:rFonts w:ascii="Times New Roman" w:eastAsia="Times New Roman" w:hAnsi="Times New Roman" w:cs="Times New Roman"/>
          <w:lang w:eastAsia="ru-RU"/>
        </w:rPr>
        <w:t xml:space="preserve">область, </w:t>
      </w:r>
      <w:r w:rsidR="000A3245">
        <w:rPr>
          <w:rFonts w:ascii="Times New Roman" w:eastAsia="Times New Roman" w:hAnsi="Times New Roman" w:cs="Times New Roman"/>
          <w:lang w:eastAsia="ru-RU"/>
        </w:rPr>
        <w:t xml:space="preserve">  </w:t>
      </w:r>
      <w:proofErr w:type="gramEnd"/>
      <w:r w:rsidR="000A3245">
        <w:rPr>
          <w:rFonts w:ascii="Times New Roman" w:eastAsia="Times New Roman" w:hAnsi="Times New Roman" w:cs="Times New Roman"/>
          <w:lang w:eastAsia="ru-RU"/>
        </w:rPr>
        <w:t xml:space="preserve">      </w:t>
      </w:r>
      <w:r w:rsidRPr="00D14680">
        <w:rPr>
          <w:rFonts w:ascii="Times New Roman" w:eastAsia="Times New Roman" w:hAnsi="Times New Roman" w:cs="Times New Roman"/>
          <w:lang w:eastAsia="ru-RU"/>
        </w:rPr>
        <w:t>г. Переславль-Залесский, ул. Комсомольская, д. 5 (каб.9) в рабочие дни:</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понедельник - четверг с 08 час. 00 мин. до 17 час. 00 мин.;</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пятница и предпраздничные дни с 08 час. 00 мин. до 16 час. 00 мин.;</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перерыв с 12 </w:t>
      </w:r>
      <w:r w:rsidR="008A0C9F" w:rsidRPr="00D14680">
        <w:rPr>
          <w:rFonts w:ascii="Times New Roman" w:eastAsia="Times New Roman" w:hAnsi="Times New Roman" w:cs="Times New Roman"/>
          <w:lang w:eastAsia="ru-RU"/>
        </w:rPr>
        <w:t>час. 00 мин.</w:t>
      </w:r>
      <w:r w:rsidRPr="00D14680">
        <w:rPr>
          <w:rFonts w:ascii="Times New Roman" w:eastAsia="Times New Roman" w:hAnsi="Times New Roman" w:cs="Times New Roman"/>
          <w:lang w:eastAsia="ru-RU"/>
        </w:rPr>
        <w:t xml:space="preserve"> до 13 час. 00 мин.</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12. Осмотр земельного участка: производится заявителем самостоятельно в удобное для него время.</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D058FE"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D058FE" w:rsidRPr="00D14680" w:rsidRDefault="00D058FE"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b/>
          <w:lang w:eastAsia="ru-RU"/>
        </w:rPr>
        <w:t>Порядок проведения аукциона:</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lastRenderedPageBreak/>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b/>
          <w:bCs/>
          <w:lang w:eastAsia="ru-RU"/>
        </w:rPr>
        <w:t xml:space="preserve">Победителем аукциона </w:t>
      </w:r>
      <w:r w:rsidRPr="00D14680">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D14680">
        <w:rPr>
          <w:rFonts w:ascii="Times New Roman" w:eastAsia="Times New Roman" w:hAnsi="Times New Roman" w:cs="Times New Roman"/>
          <w:b/>
          <w:bCs/>
          <w:lang w:eastAsia="ru-RU"/>
        </w:rPr>
        <w:t>Единственным участником аукциона</w:t>
      </w:r>
      <w:r w:rsidRPr="00D14680">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106B65" w:rsidRPr="00D14680" w:rsidRDefault="00106B65" w:rsidP="00106B65">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D14680">
        <w:rPr>
          <w:rFonts w:ascii="Times New Roman" w:eastAsia="Times New Roman" w:hAnsi="Times New Roman" w:cs="Times New Roman"/>
          <w:b/>
          <w:bCs/>
          <w:lang w:eastAsia="ru-RU"/>
        </w:rPr>
        <w:t>Аукцион признается несостоявшимся в случаях, если:</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на участие в аукционе не было подано ни одной Заявки;</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на участие в аукционе была подана одна Заявка;</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только один Заявитель признан Участником;</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при проведении аукциона не присутствовал ни один из Участников;</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106B65" w:rsidRPr="00D14680" w:rsidRDefault="00106B65" w:rsidP="00106B65">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Результаты аукциона оформляются </w:t>
      </w:r>
      <w:r w:rsidRPr="00D14680">
        <w:rPr>
          <w:rFonts w:ascii="Times New Roman" w:eastAsia="Times New Roman" w:hAnsi="Times New Roman" w:cs="Times New Roman"/>
          <w:b/>
          <w:bCs/>
          <w:lang w:eastAsia="ru-RU"/>
        </w:rPr>
        <w:t>Протоколом о результатах аукциона</w:t>
      </w:r>
      <w:r w:rsidRPr="00D14680">
        <w:rPr>
          <w:rFonts w:ascii="Times New Roman" w:eastAsia="Times New Roman" w:hAnsi="Times New Roman" w:cs="Times New Roman"/>
          <w:lang w:eastAsia="ru-RU"/>
        </w:rPr>
        <w:t>.</w:t>
      </w:r>
    </w:p>
    <w:p w:rsidR="00D058FE" w:rsidRPr="00D14680" w:rsidRDefault="00106B65" w:rsidP="00D058F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D058FE" w:rsidRPr="00D14680" w:rsidRDefault="00D058FE" w:rsidP="00D058F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p>
    <w:p w:rsidR="00106B65" w:rsidRPr="00D14680" w:rsidRDefault="00106B65" w:rsidP="00106B65">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D14680">
        <w:rPr>
          <w:rFonts w:ascii="Times New Roman" w:eastAsia="Times New Roman" w:hAnsi="Times New Roman" w:cs="Times New Roman"/>
          <w:bCs/>
          <w:u w:val="single"/>
          <w:lang w:eastAsia="ru-RU"/>
        </w:rPr>
        <w:t>ВНИМАНИЕ!</w:t>
      </w:r>
    </w:p>
    <w:p w:rsidR="00106B65" w:rsidRPr="00D14680" w:rsidRDefault="00106B65" w:rsidP="00106B65">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106B65" w:rsidRPr="00D14680" w:rsidRDefault="00106B65" w:rsidP="00406371">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A4602C" w:rsidRPr="00D14680" w:rsidRDefault="00BD1CAB" w:rsidP="00106B65">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ab/>
      </w:r>
      <w:r w:rsidR="00106B65" w:rsidRPr="00D14680">
        <w:rPr>
          <w:rFonts w:ascii="Times New Roman" w:eastAsia="Times New Roman" w:hAnsi="Times New Roman" w:cs="Times New Roman"/>
          <w:lang w:eastAsia="ru-RU"/>
        </w:rPr>
        <w:t xml:space="preserve">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w:t>
      </w:r>
      <w:r w:rsidR="00106B65" w:rsidRPr="00D14680">
        <w:rPr>
          <w:rFonts w:ascii="Times New Roman" w:eastAsia="Times New Roman" w:hAnsi="Times New Roman" w:cs="Times New Roman"/>
          <w:lang w:eastAsia="ru-RU"/>
        </w:rPr>
        <w:lastRenderedPageBreak/>
        <w:t>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106B65" w:rsidRPr="00D14680" w:rsidRDefault="00A4602C" w:rsidP="00106B65">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ab/>
      </w:r>
      <w:r w:rsidR="00106B65" w:rsidRPr="00D14680">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106B65" w:rsidRPr="00D14680" w:rsidRDefault="00BD1CAB" w:rsidP="00106B65">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ab/>
      </w:r>
      <w:r w:rsidR="00106B65" w:rsidRPr="00D14680">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106B65" w:rsidRPr="00D14680" w:rsidRDefault="00A4602C" w:rsidP="00106B65">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ab/>
      </w:r>
      <w:r w:rsidR="00106B65" w:rsidRPr="00D14680">
        <w:rPr>
          <w:rFonts w:ascii="Times New Roman" w:eastAsia="Times New Roman" w:hAnsi="Times New Roman" w:cs="Times New Roman"/>
          <w:lang w:eastAsia="ru-RU"/>
        </w:rPr>
        <w:t>С Участников не взимается плата за участие в аукционе.</w:t>
      </w:r>
    </w:p>
    <w:p w:rsidR="00106B65" w:rsidRPr="00D14680" w:rsidRDefault="00106B65" w:rsidP="00106B65">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06B65" w:rsidRPr="00D14680" w:rsidRDefault="00106B65" w:rsidP="00106B65">
      <w:pPr>
        <w:widowControl w:val="0"/>
        <w:autoSpaceDE w:val="0"/>
        <w:autoSpaceDN w:val="0"/>
        <w:adjustRightInd w:val="0"/>
        <w:spacing w:after="0" w:line="259" w:lineRule="auto"/>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Условия и сроки заключения договора аренды земельного участка</w:t>
      </w:r>
      <w:r w:rsidR="00C13C87" w:rsidRPr="00D14680">
        <w:rPr>
          <w:rFonts w:ascii="Times New Roman" w:eastAsia="Times New Roman" w:hAnsi="Times New Roman" w:cs="Times New Roman"/>
          <w:b/>
          <w:bCs/>
          <w:lang w:eastAsia="ru-RU"/>
        </w:rPr>
        <w:t>.</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06B65" w:rsidRPr="00D14680" w:rsidRDefault="00106B65" w:rsidP="00106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14680">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106B65" w:rsidRPr="00D14680" w:rsidRDefault="00106B65" w:rsidP="00106B65">
      <w:pPr>
        <w:widowControl w:val="0"/>
        <w:autoSpaceDE w:val="0"/>
        <w:autoSpaceDN w:val="0"/>
        <w:adjustRightInd w:val="0"/>
        <w:spacing w:after="0" w:line="240" w:lineRule="auto"/>
        <w:rPr>
          <w:rFonts w:ascii="Times New Roman" w:eastAsia="Times New Roman" w:hAnsi="Times New Roman" w:cs="Times New Roman"/>
          <w:b/>
          <w:bCs/>
          <w:lang w:eastAsia="ru-RU"/>
        </w:rPr>
      </w:pPr>
    </w:p>
    <w:p w:rsidR="00106B65" w:rsidRPr="00D14680" w:rsidRDefault="00106B65" w:rsidP="00106B65">
      <w:pPr>
        <w:spacing w:after="0" w:line="240" w:lineRule="auto"/>
        <w:rPr>
          <w:rFonts w:ascii="Times New Roman" w:eastAsia="Times New Roman" w:hAnsi="Times New Roman" w:cs="Times New Roman"/>
          <w:b/>
          <w:bCs/>
          <w:lang w:eastAsia="ru-RU"/>
        </w:rPr>
      </w:pPr>
      <w:r w:rsidRPr="00D14680">
        <w:rPr>
          <w:rFonts w:ascii="Times New Roman" w:eastAsia="Times New Roman" w:hAnsi="Times New Roman" w:cs="Times New Roman"/>
          <w:b/>
          <w:lang w:eastAsia="ru-RU"/>
        </w:rPr>
        <w:t xml:space="preserve">Последствия признания аукциона </w:t>
      </w:r>
      <w:r w:rsidRPr="00D14680">
        <w:rPr>
          <w:rFonts w:ascii="Times New Roman" w:eastAsia="Times New Roman" w:hAnsi="Times New Roman" w:cs="Times New Roman"/>
          <w:b/>
          <w:bCs/>
          <w:lang w:eastAsia="ru-RU"/>
        </w:rPr>
        <w:t>не</w:t>
      </w:r>
      <w:r w:rsidR="009028C8"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b/>
          <w:bCs/>
          <w:lang w:eastAsia="ru-RU"/>
        </w:rPr>
        <w:t>состоявшимся</w:t>
      </w:r>
      <w:r w:rsidR="00C13C87" w:rsidRPr="00D14680">
        <w:rPr>
          <w:rFonts w:ascii="Times New Roman" w:eastAsia="Times New Roman" w:hAnsi="Times New Roman" w:cs="Times New Roman"/>
          <w:b/>
          <w:bCs/>
          <w:lang w:eastAsia="ru-RU"/>
        </w:rPr>
        <w:t>.</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lastRenderedPageBreak/>
        <w:t>2. В случае, если Единственный участник/</w:t>
      </w:r>
      <w:proofErr w:type="gramStart"/>
      <w:r w:rsidRPr="00D14680">
        <w:rPr>
          <w:rFonts w:ascii="Times New Roman" w:eastAsia="Times New Roman" w:hAnsi="Times New Roman" w:cs="Times New Roman"/>
          <w:lang w:eastAsia="ru-RU"/>
        </w:rPr>
        <w:t>Участник</w:t>
      </w:r>
      <w:proofErr w:type="gramEnd"/>
      <w:r w:rsidRPr="00D14680">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106B65" w:rsidRPr="00D14680" w:rsidRDefault="00106B65" w:rsidP="00106B65">
      <w:pPr>
        <w:spacing w:after="0" w:line="240" w:lineRule="auto"/>
        <w:jc w:val="both"/>
        <w:rPr>
          <w:rFonts w:ascii="Times New Roman" w:eastAsia="Times New Roman" w:hAnsi="Times New Roman" w:cs="Times New Roman"/>
          <w:lang w:eastAsia="ru-RU"/>
        </w:rPr>
      </w:pP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К настоящему извещению прилагается:</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1) Заявка на участие в аукционе на право заключения договор</w:t>
      </w:r>
      <w:r w:rsidR="00FB2FA9" w:rsidRPr="00D14680">
        <w:rPr>
          <w:rFonts w:ascii="Times New Roman" w:eastAsia="Times New Roman" w:hAnsi="Times New Roman" w:cs="Times New Roman"/>
          <w:lang w:eastAsia="ru-RU"/>
        </w:rPr>
        <w:t xml:space="preserve">а аренды земельного участка </w:t>
      </w:r>
      <w:r w:rsidRPr="00D14680">
        <w:rPr>
          <w:rFonts w:ascii="Times New Roman" w:eastAsia="Times New Roman" w:hAnsi="Times New Roman" w:cs="Times New Roman"/>
          <w:lang w:eastAsia="ru-RU"/>
        </w:rPr>
        <w:t>(приложение 1).</w:t>
      </w:r>
    </w:p>
    <w:p w:rsidR="00106B65" w:rsidRPr="00D14680" w:rsidRDefault="00106B65" w:rsidP="00106B65">
      <w:pPr>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2) Проект договора аренды земельного участка (приложение 2).</w:t>
      </w:r>
    </w:p>
    <w:p w:rsidR="00106B65" w:rsidRPr="00D14680" w:rsidRDefault="00106B65" w:rsidP="00106B65">
      <w:pPr>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8A04E3" w:rsidRPr="00D14680" w:rsidRDefault="008A04E3" w:rsidP="00106B65">
      <w:pPr>
        <w:autoSpaceDE w:val="0"/>
        <w:autoSpaceDN w:val="0"/>
        <w:adjustRightInd w:val="0"/>
        <w:spacing w:after="0" w:line="240" w:lineRule="auto"/>
        <w:rPr>
          <w:rFonts w:ascii="Times New Roman" w:eastAsia="Times New Roman" w:hAnsi="Times New Roman" w:cs="Times New Roman"/>
          <w:lang w:eastAsia="ru-RU"/>
        </w:rPr>
      </w:pPr>
    </w:p>
    <w:p w:rsidR="008A04E3" w:rsidRPr="00D14680" w:rsidRDefault="008A04E3" w:rsidP="00106B65">
      <w:pPr>
        <w:autoSpaceDE w:val="0"/>
        <w:autoSpaceDN w:val="0"/>
        <w:adjustRightInd w:val="0"/>
        <w:spacing w:after="0" w:line="240" w:lineRule="auto"/>
        <w:rPr>
          <w:rFonts w:ascii="Times New Roman" w:eastAsia="Times New Roman" w:hAnsi="Times New Roman" w:cs="Times New Roman"/>
          <w:lang w:eastAsia="ru-RU"/>
        </w:rPr>
      </w:pPr>
    </w:p>
    <w:p w:rsidR="00D14AEA" w:rsidRPr="00D14680" w:rsidRDefault="00D14AEA"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058FE" w:rsidRPr="00D14680" w:rsidRDefault="00D058FE"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D14680" w:rsidRPr="00D14680" w:rsidRDefault="00D14680"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0A3245" w:rsidRPr="00D14680" w:rsidRDefault="000A324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i/>
          <w:iCs/>
          <w:u w:val="single"/>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i/>
          <w:iCs/>
          <w:u w:val="single"/>
          <w:lang w:eastAsia="ru-RU"/>
        </w:rPr>
      </w:pPr>
      <w:r w:rsidRPr="00D14680">
        <w:rPr>
          <w:rFonts w:ascii="Times New Roman" w:eastAsia="Times New Roman" w:hAnsi="Times New Roman" w:cs="Times New Roman"/>
          <w:i/>
          <w:iCs/>
          <w:u w:val="single"/>
          <w:lang w:eastAsia="ru-RU"/>
        </w:rPr>
        <w:lastRenderedPageBreak/>
        <w:t>Приложение 1</w:t>
      </w:r>
    </w:p>
    <w:p w:rsidR="00106B65" w:rsidRPr="00D14680" w:rsidRDefault="00106B65" w:rsidP="00106B65">
      <w:pPr>
        <w:autoSpaceDE w:val="0"/>
        <w:autoSpaceDN w:val="0"/>
        <w:adjustRightInd w:val="0"/>
        <w:spacing w:after="0" w:line="240" w:lineRule="auto"/>
        <w:jc w:val="right"/>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Форма заявки</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p>
    <w:tbl>
      <w:tblPr>
        <w:tblW w:w="10319" w:type="dxa"/>
        <w:jc w:val="right"/>
        <w:tblLayout w:type="fixed"/>
        <w:tblCellMar>
          <w:left w:w="114" w:type="dxa"/>
          <w:right w:w="114" w:type="dxa"/>
        </w:tblCellMar>
        <w:tblLook w:val="0000" w:firstRow="0" w:lastRow="0" w:firstColumn="0" w:lastColumn="0" w:noHBand="0" w:noVBand="0"/>
      </w:tblPr>
      <w:tblGrid>
        <w:gridCol w:w="5577"/>
        <w:gridCol w:w="4742"/>
      </w:tblGrid>
      <w:tr w:rsidR="00D14680" w:rsidRPr="00D14680" w:rsidTr="00D14AEA">
        <w:trPr>
          <w:trHeight w:val="1160"/>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u w:val="single"/>
                <w:lang w:eastAsia="ru-RU"/>
              </w:rPr>
            </w:pPr>
            <w:r w:rsidRPr="00D14680">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b/>
                <w:bCs/>
                <w:lang w:eastAsia="ru-RU"/>
              </w:rPr>
              <w:t>ЗАЯВКА</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на участие в открытом аукционе на</w:t>
            </w:r>
            <w:r w:rsidRPr="00D14680">
              <w:rPr>
                <w:rFonts w:ascii="Times New Roman" w:eastAsia="Times New Roman" w:hAnsi="Times New Roman" w:cs="Times New Roman"/>
                <w:lang w:eastAsia="ru-RU"/>
              </w:rPr>
              <w:t xml:space="preserve"> </w:t>
            </w:r>
            <w:r w:rsidRPr="00D14680">
              <w:rPr>
                <w:rFonts w:ascii="Times New Roman" w:eastAsia="Times New Roman" w:hAnsi="Times New Roman" w:cs="Times New Roman"/>
                <w:b/>
                <w:bCs/>
                <w:lang w:eastAsia="ru-RU"/>
              </w:rPr>
              <w:t xml:space="preserve">право заключения </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договора аренды земельного участка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адрес земельного участка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площадью _______________________ кадастровый номер 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Сведения об участнике открытого аукциона: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Ф.И.О.</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Паспорт: __________________выдан__________________________________________________________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фактический адрес заявителя</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Телефон (факс) для связи: 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Реквизиты и паспортные данные представителя заявителя</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Ф.И.О. </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Паспорт: ________________________выдан__________________________________________________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Договор поручения (доверенность) №___________________ от «____»___________20__года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tc>
      </w:tr>
      <w:tr w:rsidR="00D14680" w:rsidRPr="00D14680" w:rsidTr="00D14AEA">
        <w:trPr>
          <w:trHeight w:val="1080"/>
          <w:jc w:val="right"/>
        </w:trPr>
        <w:tc>
          <w:tcPr>
            <w:tcW w:w="5577" w:type="dxa"/>
            <w:tcBorders>
              <w:top w:val="nil"/>
              <w:left w:val="single" w:sz="9" w:space="0" w:color="000000"/>
              <w:bottom w:val="single" w:sz="9" w:space="0" w:color="000000"/>
              <w:right w:val="nil"/>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Подпись заявителя</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(представителя) 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М.П.</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val="en-US" w:eastAsia="ru-RU"/>
              </w:rPr>
              <w:t>«_____»____________________20__</w:t>
            </w:r>
            <w:r w:rsidRPr="00D14680">
              <w:rPr>
                <w:rFonts w:ascii="Times New Roman" w:eastAsia="Times New Roman" w:hAnsi="Times New Roman" w:cs="Times New Roman"/>
                <w:lang w:eastAsia="ru-RU"/>
              </w:rPr>
              <w:t>года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val="en-US"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val="en-US" w:eastAsia="ru-RU"/>
              </w:rPr>
            </w:pPr>
          </w:p>
        </w:tc>
      </w:tr>
      <w:tr w:rsidR="00D14680" w:rsidRPr="00D14680" w:rsidTr="00D14AEA">
        <w:trPr>
          <w:trHeight w:val="1"/>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Принимая решение об участии в открытом аукционе, обязуюсь:</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b/>
                <w:bCs/>
                <w:lang w:eastAsia="ru-RU"/>
              </w:rPr>
            </w:pPr>
            <w:r w:rsidRPr="00D14680">
              <w:rPr>
                <w:rFonts w:ascii="Times New Roman" w:eastAsia="Times New Roman" w:hAnsi="Times New Roman" w:cs="Times New Roman"/>
                <w:b/>
                <w:bCs/>
                <w:lang w:eastAsia="ru-RU"/>
              </w:rPr>
              <w:t>Заявителю известно:</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b/>
                <w:bCs/>
                <w:lang w:eastAsia="ru-RU"/>
              </w:rPr>
            </w:pPr>
            <w:r w:rsidRPr="00D14680">
              <w:rPr>
                <w:rFonts w:ascii="Times New Roman" w:eastAsia="Times New Roman" w:hAnsi="Times New Roman" w:cs="Times New Roman"/>
                <w:lang w:eastAsia="ru-RU"/>
              </w:rPr>
              <w:t>-</w:t>
            </w:r>
            <w:r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lang w:eastAsia="ru-RU"/>
              </w:rPr>
              <w:t>фактическое состояние и технические характеристики Объекта аукциона,</w:t>
            </w:r>
            <w:r w:rsidRPr="00D14680">
              <w:rPr>
                <w:rFonts w:ascii="Times New Roman" w:eastAsia="Times New Roman" w:hAnsi="Times New Roman" w:cs="Times New Roman"/>
                <w:b/>
                <w:bCs/>
                <w:lang w:eastAsia="ru-RU"/>
              </w:rPr>
              <w:t xml:space="preserve"> и он не имеет претензий к ним;</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заявитель</w:t>
            </w:r>
            <w:r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b/>
                <w:bCs/>
                <w:lang w:eastAsia="ru-RU"/>
              </w:rPr>
            </w:pPr>
            <w:r w:rsidRPr="00D14680">
              <w:rPr>
                <w:rFonts w:ascii="Times New Roman" w:eastAsia="Times New Roman" w:hAnsi="Times New Roman" w:cs="Times New Roman"/>
                <w:lang w:eastAsia="ru-RU"/>
              </w:rPr>
              <w:t>-</w:t>
            </w:r>
            <w:r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lastRenderedPageBreak/>
              <w:t>- в</w:t>
            </w:r>
            <w:r w:rsidRPr="00D14680">
              <w:rPr>
                <w:rFonts w:ascii="Times New Roman" w:eastAsia="Times New Roman" w:hAnsi="Times New Roman" w:cs="Times New Roman"/>
                <w:b/>
                <w:bCs/>
                <w:lang w:eastAsia="ru-RU"/>
              </w:rPr>
              <w:t xml:space="preserve"> </w:t>
            </w:r>
            <w:r w:rsidRPr="00D14680">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106B65" w:rsidRPr="00D14680" w:rsidRDefault="00106B65" w:rsidP="00106B65">
            <w:pPr>
              <w:autoSpaceDE w:val="0"/>
              <w:autoSpaceDN w:val="0"/>
              <w:adjustRightInd w:val="0"/>
              <w:spacing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сумма прописью и цифрами</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Платежные реквизиты счета в банке, на который возвращается задаток:</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Получатель____________________________________________________________________________</w:t>
            </w:r>
          </w:p>
          <w:p w:rsidR="00106B65" w:rsidRPr="00D14680" w:rsidRDefault="00106B65" w:rsidP="00106B65">
            <w:pPr>
              <w:autoSpaceDE w:val="0"/>
              <w:autoSpaceDN w:val="0"/>
              <w:adjustRightInd w:val="0"/>
              <w:spacing w:before="60"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ИНН_________________________КПП______________________________</w:t>
            </w:r>
          </w:p>
          <w:p w:rsidR="00106B65" w:rsidRPr="00D14680" w:rsidRDefault="00106B65" w:rsidP="00106B65">
            <w:pPr>
              <w:autoSpaceDE w:val="0"/>
              <w:autoSpaceDN w:val="0"/>
              <w:adjustRightInd w:val="0"/>
              <w:spacing w:before="60"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Банк____________________________________________________________</w:t>
            </w:r>
          </w:p>
          <w:p w:rsidR="00106B65" w:rsidRPr="00D14680" w:rsidRDefault="00106B65" w:rsidP="00106B65">
            <w:pPr>
              <w:autoSpaceDE w:val="0"/>
              <w:autoSpaceDN w:val="0"/>
              <w:adjustRightInd w:val="0"/>
              <w:spacing w:before="60" w:after="0" w:line="240" w:lineRule="auto"/>
              <w:jc w:val="both"/>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р/сч__________________________________________________________БИК___________________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корр.счет_____________________________________________________________________________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tc>
      </w:tr>
      <w:tr w:rsidR="00D14680" w:rsidRPr="00D14680" w:rsidTr="00D14AEA">
        <w:trPr>
          <w:trHeight w:val="2120"/>
          <w:jc w:val="right"/>
        </w:trPr>
        <w:tc>
          <w:tcPr>
            <w:tcW w:w="5577" w:type="dxa"/>
            <w:tcBorders>
              <w:top w:val="nil"/>
              <w:left w:val="single" w:sz="9" w:space="0" w:color="000000"/>
              <w:bottom w:val="nil"/>
              <w:right w:val="nil"/>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Подпись заявителя</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(представителя) __________________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 xml:space="preserve"> </w:t>
            </w:r>
          </w:p>
        </w:tc>
      </w:tr>
      <w:tr w:rsidR="00D14680" w:rsidRPr="00D14680" w:rsidTr="00D14AEA">
        <w:trPr>
          <w:trHeight w:val="1"/>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val="en-US" w:eastAsia="ru-RU"/>
              </w:rPr>
            </w:pPr>
            <w:r w:rsidRPr="00D14680">
              <w:rPr>
                <w:rFonts w:ascii="Times New Roman" w:eastAsia="Times New Roman" w:hAnsi="Times New Roman" w:cs="Times New Roman"/>
                <w:lang w:val="en-US" w:eastAsia="ru-RU"/>
              </w:rPr>
              <w:t>(</w:t>
            </w:r>
            <w:r w:rsidRPr="00D14680">
              <w:rPr>
                <w:rFonts w:ascii="Times New Roman" w:eastAsia="Times New Roman" w:hAnsi="Times New Roman" w:cs="Times New Roman"/>
                <w:lang w:eastAsia="ru-RU"/>
              </w:rPr>
              <w:t>заполняется Организатором аукциона)</w:t>
            </w:r>
          </w:p>
        </w:tc>
      </w:tr>
      <w:tr w:rsidR="00D14680" w:rsidRPr="00D14680" w:rsidTr="00D14AEA">
        <w:trPr>
          <w:trHeight w:val="2260"/>
          <w:jc w:val="right"/>
        </w:trPr>
        <w:tc>
          <w:tcPr>
            <w:tcW w:w="10319" w:type="dxa"/>
            <w:gridSpan w:val="2"/>
            <w:tcBorders>
              <w:top w:val="nil"/>
              <w:left w:val="single" w:sz="9" w:space="0" w:color="000000"/>
              <w:bottom w:val="single" w:sz="9" w:space="0" w:color="000000"/>
              <w:right w:val="single" w:sz="9" w:space="0" w:color="000000"/>
            </w:tcBorders>
            <w:shd w:val="clear" w:color="000000" w:fill="FFFFFF"/>
          </w:tcPr>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b/>
                <w:bCs/>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b/>
                <w:bCs/>
                <w:lang w:eastAsia="ru-RU"/>
              </w:rPr>
              <w:t xml:space="preserve">ЗАЯВКА ПРИНЯТА: </w:t>
            </w:r>
            <w:r w:rsidRPr="00D14680">
              <w:rPr>
                <w:rFonts w:ascii="Times New Roman" w:eastAsia="Times New Roman" w:hAnsi="Times New Roman" w:cs="Times New Roman"/>
                <w:lang w:eastAsia="ru-RU"/>
              </w:rPr>
              <w:t>«_____»_______________20___года      ____час ______мин    №_____</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________________________________________________________________________________</w:t>
            </w:r>
          </w:p>
          <w:p w:rsidR="00106B65" w:rsidRPr="00D14680" w:rsidRDefault="00106B65" w:rsidP="00106B65">
            <w:pPr>
              <w:autoSpaceDE w:val="0"/>
              <w:autoSpaceDN w:val="0"/>
              <w:adjustRightInd w:val="0"/>
              <w:spacing w:after="0" w:line="240" w:lineRule="auto"/>
              <w:jc w:val="center"/>
              <w:rPr>
                <w:rFonts w:ascii="Times New Roman" w:eastAsia="Times New Roman" w:hAnsi="Times New Roman" w:cs="Times New Roman"/>
                <w:lang w:eastAsia="ru-RU"/>
              </w:rPr>
            </w:pPr>
            <w:r w:rsidRPr="00D14680">
              <w:rPr>
                <w:rFonts w:ascii="Times New Roman" w:eastAsia="Times New Roman" w:hAnsi="Times New Roman" w:cs="Times New Roman"/>
                <w:lang w:eastAsia="ru-RU"/>
              </w:rPr>
              <w:t>Ф.И.О. принявшего заявку, подпись</w:t>
            </w:r>
          </w:p>
          <w:p w:rsidR="00106B65" w:rsidRPr="00D14680" w:rsidRDefault="00106B65" w:rsidP="00106B65">
            <w:pPr>
              <w:autoSpaceDE w:val="0"/>
              <w:autoSpaceDN w:val="0"/>
              <w:adjustRightInd w:val="0"/>
              <w:spacing w:after="0" w:line="240" w:lineRule="auto"/>
              <w:rPr>
                <w:rFonts w:ascii="Times New Roman" w:eastAsia="Times New Roman" w:hAnsi="Times New Roman" w:cs="Times New Roman"/>
                <w:lang w:eastAsia="ru-RU"/>
              </w:rPr>
            </w:pPr>
          </w:p>
        </w:tc>
      </w:tr>
    </w:tbl>
    <w:p w:rsidR="00106B65" w:rsidRPr="00D14680" w:rsidRDefault="00106B65" w:rsidP="00A91325">
      <w:pPr>
        <w:spacing w:after="0" w:line="240" w:lineRule="auto"/>
        <w:rPr>
          <w:rFonts w:ascii="Times New Roman" w:eastAsia="Times New Roman" w:hAnsi="Times New Roman" w:cs="Times New Roman"/>
          <w:sz w:val="24"/>
          <w:szCs w:val="24"/>
          <w:lang w:eastAsia="ru-RU"/>
        </w:rPr>
      </w:pPr>
    </w:p>
    <w:p w:rsidR="00106B65" w:rsidRPr="00D14680" w:rsidRDefault="00106B65" w:rsidP="00A91325">
      <w:pPr>
        <w:spacing w:after="0" w:line="240" w:lineRule="auto"/>
        <w:rPr>
          <w:rFonts w:ascii="Times New Roman" w:eastAsia="Times New Roman" w:hAnsi="Times New Roman" w:cs="Times New Roman"/>
          <w:sz w:val="24"/>
          <w:szCs w:val="24"/>
          <w:lang w:eastAsia="ru-RU"/>
        </w:rPr>
      </w:pPr>
    </w:p>
    <w:p w:rsidR="00106B65" w:rsidRPr="00D14680" w:rsidRDefault="00106B65" w:rsidP="00A91325">
      <w:pPr>
        <w:spacing w:after="0" w:line="259" w:lineRule="auto"/>
        <w:rPr>
          <w:rFonts w:ascii="Times New Roman" w:eastAsia="Calibri" w:hAnsi="Times New Roman" w:cs="Times New Roman"/>
          <w:sz w:val="24"/>
          <w:szCs w:val="24"/>
        </w:rPr>
      </w:pPr>
    </w:p>
    <w:p w:rsidR="00106B65" w:rsidRPr="00D14680" w:rsidRDefault="00106B65" w:rsidP="00A91325">
      <w:pPr>
        <w:spacing w:after="0" w:line="259" w:lineRule="auto"/>
        <w:rPr>
          <w:rFonts w:ascii="Times New Roman" w:eastAsia="Calibri" w:hAnsi="Times New Roman" w:cs="Times New Roman"/>
          <w:sz w:val="24"/>
          <w:szCs w:val="24"/>
        </w:rPr>
      </w:pPr>
    </w:p>
    <w:p w:rsidR="00106B65" w:rsidRPr="00D14680" w:rsidRDefault="00106B65" w:rsidP="00A91325">
      <w:pPr>
        <w:spacing w:after="0" w:line="259" w:lineRule="auto"/>
        <w:rPr>
          <w:rFonts w:ascii="Times New Roman" w:eastAsia="Calibri" w:hAnsi="Times New Roman" w:cs="Times New Roman"/>
          <w:sz w:val="24"/>
          <w:szCs w:val="24"/>
        </w:rPr>
      </w:pPr>
    </w:p>
    <w:p w:rsidR="00106B65" w:rsidRPr="00D14680" w:rsidRDefault="00106B65" w:rsidP="00A91325">
      <w:pPr>
        <w:spacing w:after="0" w:line="259" w:lineRule="auto"/>
        <w:rPr>
          <w:rFonts w:ascii="Times New Roman" w:eastAsia="Calibri" w:hAnsi="Times New Roman" w:cs="Times New Roman"/>
          <w:sz w:val="24"/>
          <w:szCs w:val="24"/>
        </w:rPr>
      </w:pPr>
    </w:p>
    <w:p w:rsidR="00106B65" w:rsidRPr="00D14680" w:rsidRDefault="00106B65" w:rsidP="00A91325">
      <w:pPr>
        <w:suppressAutoHyphens/>
        <w:spacing w:after="0" w:line="240" w:lineRule="auto"/>
        <w:rPr>
          <w:rFonts w:ascii="Times New Roman" w:eastAsia="Calibri" w:hAnsi="Times New Roman" w:cs="Times New Roman"/>
          <w:sz w:val="24"/>
          <w:szCs w:val="24"/>
        </w:rPr>
      </w:pPr>
      <w:bookmarkStart w:id="0" w:name="__RefHeading__33_520497706"/>
      <w:bookmarkStart w:id="1" w:name="__RefHeading__41_520497706"/>
      <w:bookmarkStart w:id="2" w:name="_Toc407038415"/>
    </w:p>
    <w:p w:rsidR="00106B65" w:rsidRPr="00D14680" w:rsidRDefault="00106B65" w:rsidP="00A91325">
      <w:pPr>
        <w:suppressAutoHyphens/>
        <w:spacing w:after="0" w:line="240" w:lineRule="auto"/>
        <w:rPr>
          <w:rFonts w:ascii="Times New Roman" w:eastAsia="Calibri" w:hAnsi="Times New Roman" w:cs="Times New Roman"/>
          <w:sz w:val="24"/>
          <w:szCs w:val="24"/>
        </w:rPr>
      </w:pPr>
    </w:p>
    <w:p w:rsidR="00106B65" w:rsidRPr="00D14680" w:rsidRDefault="00106B65" w:rsidP="00A91325">
      <w:pPr>
        <w:suppressAutoHyphens/>
        <w:spacing w:after="0" w:line="240" w:lineRule="auto"/>
        <w:rPr>
          <w:rFonts w:ascii="Times New Roman" w:eastAsia="Calibri" w:hAnsi="Times New Roman" w:cs="Times New Roman"/>
          <w:sz w:val="24"/>
          <w:szCs w:val="24"/>
        </w:rPr>
      </w:pPr>
    </w:p>
    <w:p w:rsidR="00A86133" w:rsidRPr="00D14680" w:rsidRDefault="00A86133" w:rsidP="00A91325">
      <w:pPr>
        <w:suppressAutoHyphens/>
        <w:spacing w:after="0" w:line="240" w:lineRule="auto"/>
        <w:rPr>
          <w:rFonts w:ascii="Times New Roman" w:eastAsia="Calibri" w:hAnsi="Times New Roman" w:cs="Times New Roman"/>
          <w:sz w:val="24"/>
          <w:szCs w:val="24"/>
        </w:rPr>
      </w:pPr>
    </w:p>
    <w:p w:rsidR="00895944" w:rsidRPr="00D14680" w:rsidRDefault="00895944" w:rsidP="00A91325">
      <w:pPr>
        <w:suppressAutoHyphens/>
        <w:spacing w:after="0" w:line="240" w:lineRule="auto"/>
        <w:rPr>
          <w:rFonts w:ascii="Times New Roman" w:eastAsia="Calibri" w:hAnsi="Times New Roman" w:cs="Times New Roman"/>
          <w:sz w:val="24"/>
          <w:szCs w:val="24"/>
        </w:rPr>
      </w:pPr>
    </w:p>
    <w:p w:rsidR="00D058FE" w:rsidRPr="00D14680" w:rsidRDefault="00D058FE" w:rsidP="00A91325">
      <w:pPr>
        <w:suppressAutoHyphens/>
        <w:spacing w:after="0" w:line="240" w:lineRule="auto"/>
        <w:rPr>
          <w:rFonts w:ascii="Times New Roman" w:eastAsia="Times New Roman" w:hAnsi="Times New Roman" w:cs="Times New Roman"/>
          <w:sz w:val="24"/>
          <w:szCs w:val="24"/>
          <w:lang w:eastAsia="zh-CN"/>
        </w:rPr>
      </w:pPr>
    </w:p>
    <w:p w:rsidR="00D14680" w:rsidRDefault="00D14680" w:rsidP="00A91325">
      <w:pPr>
        <w:suppressAutoHyphens/>
        <w:spacing w:after="0" w:line="240" w:lineRule="auto"/>
        <w:rPr>
          <w:rFonts w:ascii="Times New Roman" w:eastAsia="Times New Roman" w:hAnsi="Times New Roman" w:cs="Times New Roman"/>
          <w:sz w:val="24"/>
          <w:szCs w:val="24"/>
          <w:lang w:eastAsia="zh-CN"/>
        </w:rPr>
      </w:pPr>
    </w:p>
    <w:p w:rsidR="000A3245" w:rsidRPr="00D14680" w:rsidRDefault="000A3245" w:rsidP="00A91325">
      <w:pPr>
        <w:suppressAutoHyphens/>
        <w:spacing w:after="0" w:line="240" w:lineRule="auto"/>
        <w:rPr>
          <w:rFonts w:ascii="Times New Roman" w:eastAsia="Times New Roman" w:hAnsi="Times New Roman" w:cs="Times New Roman"/>
          <w:sz w:val="24"/>
          <w:szCs w:val="24"/>
          <w:lang w:eastAsia="zh-CN"/>
        </w:rPr>
      </w:pPr>
      <w:bookmarkStart w:id="3" w:name="_GoBack"/>
      <w:bookmarkEnd w:id="3"/>
    </w:p>
    <w:p w:rsidR="00106B65" w:rsidRPr="00D14680" w:rsidRDefault="00106B65" w:rsidP="00A91325">
      <w:pPr>
        <w:suppressAutoHyphens/>
        <w:spacing w:after="0" w:line="240" w:lineRule="auto"/>
        <w:rPr>
          <w:rFonts w:ascii="Times New Roman" w:eastAsia="Times New Roman" w:hAnsi="Times New Roman" w:cs="Times New Roman"/>
          <w:sz w:val="24"/>
          <w:szCs w:val="24"/>
          <w:lang w:eastAsia="zh-CN"/>
        </w:rPr>
      </w:pPr>
    </w:p>
    <w:p w:rsidR="00106B65" w:rsidRPr="00D14680" w:rsidRDefault="00106B65" w:rsidP="00106B65">
      <w:pPr>
        <w:spacing w:after="0" w:line="240" w:lineRule="auto"/>
        <w:jc w:val="right"/>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lastRenderedPageBreak/>
        <w:t>Приложение 2</w:t>
      </w:r>
    </w:p>
    <w:p w:rsidR="00106B65" w:rsidRPr="00D14680" w:rsidRDefault="00106B65" w:rsidP="00106B65">
      <w:pPr>
        <w:spacing w:after="0" w:line="240" w:lineRule="auto"/>
        <w:jc w:val="right"/>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Примерная форма договора аренды </w:t>
      </w:r>
    </w:p>
    <w:p w:rsidR="00106B65" w:rsidRPr="00D14680" w:rsidRDefault="00106B65" w:rsidP="00106B65">
      <w:pPr>
        <w:spacing w:after="0" w:line="240" w:lineRule="auto"/>
        <w:jc w:val="right"/>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земельного участка, заключаемого </w:t>
      </w:r>
    </w:p>
    <w:p w:rsidR="00106B65" w:rsidRPr="00D14680" w:rsidRDefault="00106B65" w:rsidP="00106B65">
      <w:pPr>
        <w:spacing w:after="0" w:line="240" w:lineRule="auto"/>
        <w:jc w:val="right"/>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по результатам аукциона</w:t>
      </w:r>
    </w:p>
    <w:p w:rsidR="00106B65" w:rsidRPr="00D14680" w:rsidRDefault="00106B65" w:rsidP="00106B65">
      <w:pPr>
        <w:spacing w:after="0" w:line="240" w:lineRule="auto"/>
        <w:jc w:val="center"/>
        <w:rPr>
          <w:rFonts w:ascii="Times New Roman" w:eastAsia="Times New Roman" w:hAnsi="Times New Roman" w:cs="Times New Roman"/>
          <w:b/>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b/>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b/>
          <w:sz w:val="24"/>
          <w:szCs w:val="24"/>
          <w:lang w:eastAsia="ru-RU"/>
        </w:rPr>
      </w:pPr>
      <w:r w:rsidRPr="00D14680">
        <w:rPr>
          <w:rFonts w:ascii="Times New Roman" w:eastAsia="Times New Roman" w:hAnsi="Times New Roman" w:cs="Times New Roman"/>
          <w:b/>
          <w:sz w:val="24"/>
          <w:szCs w:val="24"/>
          <w:lang w:eastAsia="ru-RU"/>
        </w:rPr>
        <w:t>ДОГОВОР АРЕНДЫ</w:t>
      </w:r>
    </w:p>
    <w:p w:rsidR="00106B65" w:rsidRPr="00D14680" w:rsidRDefault="00106B65" w:rsidP="00106B65">
      <w:pPr>
        <w:spacing w:after="0" w:line="240" w:lineRule="auto"/>
        <w:jc w:val="center"/>
        <w:rPr>
          <w:rFonts w:ascii="Times New Roman" w:eastAsia="Times New Roman" w:hAnsi="Times New Roman" w:cs="Times New Roman"/>
          <w:b/>
          <w:sz w:val="24"/>
          <w:szCs w:val="24"/>
          <w:lang w:eastAsia="ru-RU"/>
        </w:rPr>
      </w:pPr>
      <w:r w:rsidRPr="00D14680">
        <w:rPr>
          <w:rFonts w:ascii="Times New Roman" w:eastAsia="Times New Roman" w:hAnsi="Times New Roman" w:cs="Times New Roman"/>
          <w:b/>
          <w:sz w:val="24"/>
          <w:szCs w:val="24"/>
          <w:lang w:eastAsia="ru-RU"/>
        </w:rPr>
        <w:t>ЗЕМЕЛЬНОГО УЧАСТКА № ___</w:t>
      </w: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p>
    <w:p w:rsidR="00106B65" w:rsidRPr="00D14680" w:rsidRDefault="00106B65" w:rsidP="00106B65">
      <w:pPr>
        <w:suppressAutoHyphens/>
        <w:spacing w:after="0" w:line="240" w:lineRule="auto"/>
        <w:jc w:val="both"/>
        <w:rPr>
          <w:rFonts w:ascii="Times New Roman" w:eastAsia="Times New Roman" w:hAnsi="Times New Roman" w:cs="Times New Roman"/>
          <w:i/>
          <w:sz w:val="24"/>
          <w:szCs w:val="24"/>
          <w:lang w:eastAsia="zh-CN"/>
        </w:rPr>
      </w:pPr>
      <w:r w:rsidRPr="00D14680">
        <w:rPr>
          <w:rFonts w:ascii="Times New Roman" w:eastAsia="Times New Roman" w:hAnsi="Times New Roman" w:cs="Times New Roman"/>
          <w:i/>
          <w:sz w:val="24"/>
          <w:szCs w:val="24"/>
          <w:lang w:eastAsia="zh-CN"/>
        </w:rPr>
        <w:t xml:space="preserve">город Переславль-Залесский </w:t>
      </w:r>
      <w:r w:rsidRPr="00D14680">
        <w:rPr>
          <w:rFonts w:ascii="Times New Roman" w:eastAsia="Times New Roman" w:hAnsi="Times New Roman" w:cs="Times New Roman"/>
          <w:i/>
          <w:sz w:val="24"/>
          <w:szCs w:val="24"/>
          <w:lang w:eastAsia="zh-CN"/>
        </w:rPr>
        <w:tab/>
      </w:r>
      <w:r w:rsidRPr="00D14680">
        <w:rPr>
          <w:rFonts w:ascii="Times New Roman" w:eastAsia="Times New Roman" w:hAnsi="Times New Roman" w:cs="Times New Roman"/>
          <w:i/>
          <w:sz w:val="24"/>
          <w:szCs w:val="24"/>
          <w:lang w:eastAsia="zh-CN"/>
        </w:rPr>
        <w:tab/>
      </w:r>
      <w:r w:rsidRPr="00D14680">
        <w:rPr>
          <w:rFonts w:ascii="Times New Roman" w:eastAsia="Times New Roman" w:hAnsi="Times New Roman" w:cs="Times New Roman"/>
          <w:i/>
          <w:sz w:val="24"/>
          <w:szCs w:val="24"/>
          <w:lang w:eastAsia="zh-CN"/>
        </w:rPr>
        <w:tab/>
      </w:r>
      <w:r w:rsidRPr="00D14680">
        <w:rPr>
          <w:rFonts w:ascii="Times New Roman" w:eastAsia="Times New Roman" w:hAnsi="Times New Roman" w:cs="Times New Roman"/>
          <w:i/>
          <w:sz w:val="24"/>
          <w:szCs w:val="24"/>
          <w:lang w:eastAsia="zh-CN"/>
        </w:rPr>
        <w:tab/>
        <w:t xml:space="preserve">         ________________20____года</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r w:rsidRPr="00D14680">
        <w:rPr>
          <w:rFonts w:ascii="Times New Roman" w:eastAsia="Times New Roman" w:hAnsi="Times New Roman" w:cs="Times New Roman"/>
          <w:i/>
          <w:sz w:val="24"/>
          <w:szCs w:val="24"/>
          <w:lang w:eastAsia="zh-CN"/>
        </w:rPr>
        <w:t>Ярославской области</w:t>
      </w:r>
      <w:r w:rsidRPr="00D14680">
        <w:rPr>
          <w:rFonts w:ascii="Times New Roman" w:eastAsia="Times New Roman" w:hAnsi="Times New Roman" w:cs="Times New Roman"/>
          <w:i/>
          <w:sz w:val="24"/>
          <w:szCs w:val="24"/>
          <w:lang w:eastAsia="zh-CN"/>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r w:rsidRPr="00D14680">
        <w:rPr>
          <w:rFonts w:ascii="Times New Roman" w:eastAsia="Times New Roman" w:hAnsi="Times New Roman" w:cs="Times New Roman"/>
          <w:sz w:val="24"/>
          <w:szCs w:val="24"/>
          <w:lang w:eastAsia="ru-RU"/>
        </w:rPr>
        <w:tab/>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5E5742">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zh-CN"/>
        </w:rPr>
        <w:t>От имени городского округа город Переславль-Залесский</w:t>
      </w:r>
      <w:r w:rsidRPr="00D14680">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D14680">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D14680">
        <w:rPr>
          <w:rFonts w:ascii="Times New Roman" w:eastAsia="Times New Roman" w:hAnsi="Times New Roman" w:cs="Times New Roman"/>
          <w:sz w:val="24"/>
          <w:szCs w:val="24"/>
          <w:lang w:eastAsia="ru-RU"/>
        </w:rPr>
        <w:t>, именуемое в дальнейшем «Аре</w:t>
      </w:r>
      <w:bookmarkStart w:id="4" w:name="Bookmark3"/>
      <w:r w:rsidRPr="00D14680">
        <w:rPr>
          <w:rFonts w:ascii="Times New Roman" w:eastAsia="Times New Roman" w:hAnsi="Times New Roman" w:cs="Times New Roman"/>
          <w:sz w:val="24"/>
          <w:szCs w:val="24"/>
          <w:lang w:eastAsia="ru-RU"/>
        </w:rPr>
        <w:t>ндодатель», с одной стороны, и _________________, в лице</w:t>
      </w:r>
      <w:r w:rsidR="005E5742" w:rsidRPr="00D14680">
        <w:rPr>
          <w:rFonts w:ascii="Times New Roman" w:eastAsia="Times New Roman" w:hAnsi="Times New Roman" w:cs="Times New Roman"/>
          <w:sz w:val="24"/>
          <w:szCs w:val="24"/>
          <w:lang w:eastAsia="ru-RU"/>
        </w:rPr>
        <w:t xml:space="preserve"> </w:t>
      </w:r>
      <w:r w:rsidRPr="00D14680">
        <w:rPr>
          <w:rFonts w:ascii="Times New Roman" w:eastAsia="Times New Roman" w:hAnsi="Times New Roman" w:cs="Times New Roman"/>
          <w:sz w:val="24"/>
          <w:szCs w:val="24"/>
          <w:lang w:eastAsia="ru-RU"/>
        </w:rPr>
        <w:t>___________, действующего на основании _____________, именуемый в дальнейшем «</w:t>
      </w:r>
      <w:bookmarkEnd w:id="4"/>
      <w:r w:rsidRPr="00D14680">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EE1711" w:rsidRPr="00D14680" w:rsidRDefault="00106B65" w:rsidP="00EE1711">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81147A" w:rsidRPr="00D14680">
        <w:rPr>
          <w:rFonts w:ascii="Times New Roman" w:eastAsia="Times New Roman" w:hAnsi="Times New Roman" w:cs="Times New Roman"/>
          <w:sz w:val="24"/>
          <w:szCs w:val="24"/>
          <w:lang w:eastAsia="ru-RU"/>
        </w:rPr>
        <w:t xml:space="preserve">9 200 </w:t>
      </w:r>
      <w:proofErr w:type="spellStart"/>
      <w:r w:rsidR="0081147A" w:rsidRPr="00D14680">
        <w:rPr>
          <w:rFonts w:ascii="Times New Roman" w:eastAsia="Times New Roman" w:hAnsi="Times New Roman" w:cs="Times New Roman"/>
          <w:sz w:val="24"/>
          <w:szCs w:val="24"/>
          <w:lang w:eastAsia="ru-RU"/>
        </w:rPr>
        <w:t>кв.м</w:t>
      </w:r>
      <w:proofErr w:type="spellEnd"/>
      <w:r w:rsidR="0081147A" w:rsidRPr="00D14680">
        <w:rPr>
          <w:rFonts w:ascii="Times New Roman" w:eastAsia="Times New Roman" w:hAnsi="Times New Roman" w:cs="Times New Roman"/>
          <w:sz w:val="24"/>
          <w:szCs w:val="24"/>
          <w:lang w:eastAsia="ru-RU"/>
        </w:rPr>
        <w:t>.</w:t>
      </w:r>
      <w:r w:rsidRPr="00D14680">
        <w:rPr>
          <w:rFonts w:ascii="Times New Roman" w:eastAsia="Times New Roman" w:hAnsi="Times New Roman" w:cs="Times New Roman"/>
          <w:sz w:val="24"/>
          <w:szCs w:val="24"/>
          <w:lang w:eastAsia="ru-RU"/>
        </w:rPr>
        <w:t xml:space="preserve">, категория земель - </w:t>
      </w:r>
      <w:r w:rsidR="0086747D" w:rsidRPr="00D14680">
        <w:rPr>
          <w:rFonts w:ascii="Times New Roman" w:eastAsia="Times New Roman" w:hAnsi="Times New Roman" w:cs="Times New Roman"/>
          <w:sz w:val="24"/>
          <w:szCs w:val="24"/>
          <w:lang w:eastAsia="ru-RU"/>
        </w:rPr>
        <w:t>земли населенных пунктов</w:t>
      </w:r>
      <w:r w:rsidRPr="00D14680">
        <w:rPr>
          <w:rFonts w:ascii="Times New Roman" w:eastAsia="Times New Roman" w:hAnsi="Times New Roman" w:cs="Times New Roman"/>
          <w:sz w:val="24"/>
          <w:szCs w:val="24"/>
          <w:lang w:eastAsia="ru-RU"/>
        </w:rPr>
        <w:t xml:space="preserve">, с кадастровым номером </w:t>
      </w:r>
      <w:r w:rsidR="00702381" w:rsidRPr="00D14680">
        <w:rPr>
          <w:rFonts w:ascii="Times New Roman" w:eastAsia="Times New Roman" w:hAnsi="Times New Roman" w:cs="Times New Roman"/>
          <w:sz w:val="24"/>
          <w:szCs w:val="24"/>
          <w:lang w:eastAsia="ru-RU"/>
        </w:rPr>
        <w:t>76:18:010815:385</w:t>
      </w:r>
      <w:r w:rsidRPr="00D14680">
        <w:rPr>
          <w:rFonts w:ascii="Times New Roman" w:eastAsia="Times New Roman" w:hAnsi="Times New Roman" w:cs="Times New Roman"/>
          <w:sz w:val="24"/>
          <w:szCs w:val="24"/>
          <w:lang w:eastAsia="ru-RU"/>
        </w:rPr>
        <w:t>, расположенный по адресу:</w:t>
      </w:r>
      <w:r w:rsidR="00702381" w:rsidRPr="00D14680">
        <w:rPr>
          <w:rFonts w:ascii="Times New Roman" w:eastAsia="Times New Roman" w:hAnsi="Times New Roman" w:cs="Times New Roman"/>
          <w:sz w:val="24"/>
          <w:szCs w:val="24"/>
          <w:lang w:eastAsia="ru-RU"/>
        </w:rPr>
        <w:t xml:space="preserve"> Ярославская область, г. Переславль-Залесский, ул. Свободы</w:t>
      </w:r>
      <w:r w:rsidRPr="00D14680">
        <w:rPr>
          <w:rFonts w:ascii="Times New Roman" w:eastAsia="Times New Roman" w:hAnsi="Times New Roman" w:cs="Times New Roman"/>
          <w:sz w:val="24"/>
          <w:szCs w:val="24"/>
          <w:lang w:eastAsia="ru-RU"/>
        </w:rPr>
        <w:t xml:space="preserve">, разрешенное использование </w:t>
      </w:r>
      <w:r w:rsidR="00702381" w:rsidRPr="00D14680">
        <w:rPr>
          <w:rFonts w:ascii="Times New Roman" w:eastAsia="Times New Roman" w:hAnsi="Times New Roman" w:cs="Times New Roman"/>
          <w:sz w:val="24"/>
          <w:szCs w:val="24"/>
          <w:lang w:eastAsia="ru-RU"/>
        </w:rPr>
        <w:t>–</w:t>
      </w:r>
      <w:r w:rsidRPr="00D14680">
        <w:rPr>
          <w:rFonts w:ascii="Times New Roman" w:eastAsia="Times New Roman" w:hAnsi="Times New Roman" w:cs="Times New Roman"/>
          <w:sz w:val="24"/>
          <w:szCs w:val="24"/>
          <w:lang w:eastAsia="ru-RU"/>
        </w:rPr>
        <w:t xml:space="preserve"> </w:t>
      </w:r>
      <w:r w:rsidR="00702381" w:rsidRPr="00D14680">
        <w:rPr>
          <w:rFonts w:ascii="Times New Roman" w:eastAsia="Times New Roman" w:hAnsi="Times New Roman" w:cs="Times New Roman"/>
          <w:sz w:val="24"/>
          <w:szCs w:val="24"/>
          <w:lang w:eastAsia="ru-RU"/>
        </w:rPr>
        <w:t xml:space="preserve">склады </w:t>
      </w:r>
      <w:r w:rsidRPr="00D14680">
        <w:rPr>
          <w:rFonts w:ascii="Times New Roman" w:eastAsia="Times New Roman" w:hAnsi="Times New Roman" w:cs="Times New Roman"/>
          <w:sz w:val="24"/>
          <w:szCs w:val="24"/>
          <w:lang w:eastAsia="ru-RU"/>
        </w:rPr>
        <w:t>(далее - Участок).</w:t>
      </w:r>
    </w:p>
    <w:p w:rsidR="00106B65" w:rsidRPr="00D14680" w:rsidRDefault="00106B65" w:rsidP="00EE1711">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EE1711" w:rsidRPr="00D14680" w:rsidRDefault="00106B65" w:rsidP="00EE1711">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1.3. </w:t>
      </w:r>
      <w:r w:rsidRPr="00D14680">
        <w:rPr>
          <w:rFonts w:ascii="Times New Roman" w:eastAsia="Times New Roman" w:hAnsi="Times New Roman" w:cs="Times New Roman"/>
          <w:sz w:val="24"/>
          <w:szCs w:val="24"/>
          <w:lang w:eastAsia="zh-CN"/>
        </w:rPr>
        <w:t>На момент заключения Договора н</w:t>
      </w:r>
      <w:r w:rsidR="00EE1711" w:rsidRPr="00D14680">
        <w:rPr>
          <w:rFonts w:ascii="Times New Roman" w:eastAsia="Times New Roman" w:hAnsi="Times New Roman" w:cs="Times New Roman"/>
          <w:sz w:val="24"/>
          <w:szCs w:val="24"/>
          <w:lang w:eastAsia="zh-CN"/>
        </w:rPr>
        <w:t xml:space="preserve">а земельном участке отсутствуют </w:t>
      </w:r>
      <w:r w:rsidRPr="00D14680">
        <w:rPr>
          <w:rFonts w:ascii="Times New Roman" w:eastAsia="Times New Roman" w:hAnsi="Times New Roman" w:cs="Times New Roman"/>
          <w:sz w:val="24"/>
          <w:szCs w:val="24"/>
          <w:lang w:eastAsia="zh-CN"/>
        </w:rPr>
        <w:t>зарегистрированные объекты недвижимого имущества.</w:t>
      </w:r>
    </w:p>
    <w:p w:rsidR="00106B65" w:rsidRPr="00D14680" w:rsidRDefault="00106B65" w:rsidP="00EE1711">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1.4. Существующие ограничения прав на Участок и обременения Участка:</w:t>
      </w:r>
    </w:p>
    <w:p w:rsidR="004E7945" w:rsidRPr="00D14680" w:rsidRDefault="004E7945" w:rsidP="004E79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
    <w:p w:rsidR="004E7945" w:rsidRPr="00D14680" w:rsidRDefault="004E7945" w:rsidP="004E79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санитарно-защитной зоне предприятий, сооружений и иных объектов (согласно Генеральному плану городского округа город Переславль-Залесский Ярославской области, утвержденному решением Переславль-</w:t>
      </w:r>
      <w:proofErr w:type="spellStart"/>
      <w:r w:rsidRPr="00D14680">
        <w:rPr>
          <w:rFonts w:ascii="Times New Roman" w:eastAsia="Times New Roman" w:hAnsi="Times New Roman" w:cs="Times New Roman"/>
          <w:sz w:val="24"/>
          <w:szCs w:val="24"/>
          <w:lang w:eastAsia="ru-RU"/>
        </w:rPr>
        <w:t>Залесской</w:t>
      </w:r>
      <w:proofErr w:type="spellEnd"/>
      <w:r w:rsidRPr="00D14680">
        <w:rPr>
          <w:rFonts w:ascii="Times New Roman" w:eastAsia="Times New Roman" w:hAnsi="Times New Roman" w:cs="Times New Roman"/>
          <w:sz w:val="24"/>
          <w:szCs w:val="24"/>
          <w:lang w:eastAsia="ru-RU"/>
        </w:rPr>
        <w:t xml:space="preserve"> городской Думы от 24.12.2020 № 126 «Об утверждении Генерального плана городского округа город Переславль-Залесский Ярославской области»).</w:t>
      </w:r>
    </w:p>
    <w:p w:rsidR="004E7945" w:rsidRPr="00D14680" w:rsidRDefault="004E7945" w:rsidP="004E79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Земельный участок частично расположен в границах зоны с особыми условиями использования территории – охранная зона линии электропередач ВЛ-110</w:t>
      </w:r>
      <w:r w:rsidRPr="00D14680">
        <w:rPr>
          <w:rFonts w:ascii="Times New Roman" w:hAnsi="Times New Roman" w:cs="Times New Roman"/>
          <w:sz w:val="24"/>
          <w:szCs w:val="24"/>
          <w:shd w:val="clear" w:color="auto" w:fill="FFFFFF"/>
        </w:rPr>
        <w:t xml:space="preserve"> </w:t>
      </w:r>
      <w:proofErr w:type="spellStart"/>
      <w:r w:rsidRPr="00D14680">
        <w:rPr>
          <w:rFonts w:ascii="Times New Roman" w:hAnsi="Times New Roman" w:cs="Times New Roman"/>
          <w:sz w:val="24"/>
          <w:szCs w:val="24"/>
          <w:shd w:val="clear" w:color="auto" w:fill="FFFFFF"/>
        </w:rPr>
        <w:t>кВ</w:t>
      </w:r>
      <w:proofErr w:type="spellEnd"/>
      <w:r w:rsidRPr="00D14680">
        <w:rPr>
          <w:rFonts w:ascii="Times New Roman" w:eastAsia="Times New Roman" w:hAnsi="Times New Roman" w:cs="Times New Roman"/>
          <w:sz w:val="24"/>
          <w:szCs w:val="24"/>
          <w:lang w:eastAsia="ru-RU"/>
        </w:rPr>
        <w:t xml:space="preserve"> </w:t>
      </w:r>
      <w:r w:rsidRPr="00D14680">
        <w:rPr>
          <w:rFonts w:ascii="Times New Roman" w:eastAsia="Times New Roman" w:hAnsi="Times New Roman" w:cs="Times New Roman"/>
          <w:sz w:val="24"/>
          <w:szCs w:val="24"/>
          <w:lang w:eastAsia="ru-RU"/>
        </w:rPr>
        <w:lastRenderedPageBreak/>
        <w:t>«Переславская-2» в границах г. Переславля-Залесского Переславского района Ярославской области (согласно</w:t>
      </w:r>
      <w:r w:rsidRPr="00D14680">
        <w:rPr>
          <w:rFonts w:ascii="Times New Roman" w:hAnsi="Times New Roman" w:cs="Times New Roman"/>
          <w:sz w:val="24"/>
          <w:szCs w:val="24"/>
        </w:rPr>
        <w:t xml:space="preserve"> </w:t>
      </w:r>
      <w:r w:rsidRPr="00D14680">
        <w:rPr>
          <w:rFonts w:ascii="Times New Roman" w:eastAsia="Times New Roman" w:hAnsi="Times New Roman" w:cs="Times New Roman"/>
          <w:sz w:val="24"/>
          <w:szCs w:val="24"/>
          <w:lang w:eastAsia="ru-RU"/>
        </w:rPr>
        <w:t>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Правил охраны электрических сетей напряжением свыше 1000 вольт, утвержденных постановлением Совета Министров СССР от 26.03.1984 № 255 «Об утверждении Правил охраны электрических сетей напряжением свыше 1000 вольт»).</w:t>
      </w:r>
    </w:p>
    <w:p w:rsidR="007C53D4" w:rsidRPr="00D14680" w:rsidRDefault="004E7945" w:rsidP="007C53D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06B65" w:rsidRPr="00D14680" w:rsidRDefault="00106B65" w:rsidP="007C53D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2. Срок действия Договора</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2.1. </w:t>
      </w:r>
      <w:r w:rsidR="00332B15" w:rsidRPr="00D14680">
        <w:rPr>
          <w:rFonts w:ascii="Times New Roman" w:eastAsia="Times New Roman" w:hAnsi="Times New Roman" w:cs="Times New Roman"/>
          <w:sz w:val="24"/>
          <w:szCs w:val="24"/>
          <w:lang w:eastAsia="zh-CN"/>
        </w:rPr>
        <w:t xml:space="preserve">Договор заключается на срок </w:t>
      </w:r>
      <w:r w:rsidR="00AB53D0" w:rsidRPr="00D14680">
        <w:rPr>
          <w:rFonts w:ascii="Times New Roman" w:eastAsia="Times New Roman" w:hAnsi="Times New Roman" w:cs="Times New Roman"/>
          <w:sz w:val="24"/>
          <w:szCs w:val="24"/>
          <w:lang w:eastAsia="ru-RU"/>
        </w:rPr>
        <w:t>7 лет 4 месяца</w:t>
      </w:r>
      <w:r w:rsidR="00332B15" w:rsidRPr="00D14680">
        <w:rPr>
          <w:rFonts w:ascii="Times New Roman" w:eastAsia="Times New Roman" w:hAnsi="Times New Roman" w:cs="Times New Roman"/>
          <w:sz w:val="24"/>
          <w:szCs w:val="24"/>
          <w:lang w:eastAsia="zh-CN"/>
        </w:rPr>
        <w:t xml:space="preserve"> </w:t>
      </w:r>
      <w:r w:rsidR="00665695" w:rsidRPr="00D14680">
        <w:rPr>
          <w:rFonts w:ascii="Times New Roman" w:eastAsia="Times New Roman" w:hAnsi="Times New Roman" w:cs="Times New Roman"/>
          <w:sz w:val="24"/>
          <w:szCs w:val="24"/>
          <w:lang w:eastAsia="zh-CN"/>
        </w:rPr>
        <w:t xml:space="preserve">с ___ ________ 2021 до _______ </w:t>
      </w:r>
      <w:r w:rsidR="00157E26" w:rsidRPr="00D14680">
        <w:rPr>
          <w:rFonts w:ascii="Times New Roman" w:eastAsia="Times New Roman" w:hAnsi="Times New Roman" w:cs="Times New Roman"/>
          <w:sz w:val="24"/>
          <w:szCs w:val="24"/>
          <w:lang w:eastAsia="zh-CN"/>
        </w:rPr>
        <w:t>2029</w:t>
      </w:r>
      <w:r w:rsidR="00B616C9" w:rsidRPr="00D14680">
        <w:rPr>
          <w:rFonts w:ascii="Times New Roman" w:eastAsia="Times New Roman" w:hAnsi="Times New Roman" w:cs="Times New Roman"/>
          <w:sz w:val="24"/>
          <w:szCs w:val="24"/>
          <w:lang w:eastAsia="zh-CN"/>
        </w:rPr>
        <w:t>.</w:t>
      </w:r>
    </w:p>
    <w:p w:rsidR="00B93782" w:rsidRPr="00D14680" w:rsidRDefault="00106B65" w:rsidP="00B93782">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AB53D0" w:rsidRPr="00D14680" w:rsidRDefault="00106B65" w:rsidP="00AB53D0">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B53D0" w:rsidRPr="00D14680" w:rsidRDefault="00AB53D0" w:rsidP="00AB53D0">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3. Платежи по Договору</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p>
    <w:p w:rsidR="006571FB" w:rsidRPr="00D14680" w:rsidRDefault="00106B65" w:rsidP="006571FB">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661C36" w:rsidRPr="00D14680" w:rsidRDefault="00106B65" w:rsidP="00661C36">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3.2. Установленный по итогам аукциона ежегодный размер арендной платы за Участок составляет __________________________ (НДС не облагается).</w:t>
      </w:r>
    </w:p>
    <w:p w:rsidR="00526A79" w:rsidRPr="00D14680" w:rsidRDefault="00106B65" w:rsidP="00526A79">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3.3. Перечислен</w:t>
      </w:r>
      <w:r w:rsidR="005623BA" w:rsidRPr="00D14680">
        <w:rPr>
          <w:rFonts w:ascii="Times New Roman" w:eastAsia="Times New Roman" w:hAnsi="Times New Roman" w:cs="Times New Roman"/>
          <w:sz w:val="24"/>
          <w:szCs w:val="24"/>
          <w:lang w:eastAsia="ru-RU"/>
        </w:rPr>
        <w:t>ный Арендатором задаток в сумме 432 104 рубля 68 копеек в год</w:t>
      </w:r>
      <w:r w:rsidR="005623BA" w:rsidRPr="00D14680">
        <w:rPr>
          <w:rFonts w:ascii="Times New Roman" w:eastAsia="Times New Roman" w:hAnsi="Times New Roman" w:cs="Times New Roman"/>
          <w:bCs/>
          <w:sz w:val="24"/>
          <w:szCs w:val="24"/>
          <w:lang w:eastAsia="ru-RU"/>
        </w:rPr>
        <w:t xml:space="preserve">, </w:t>
      </w:r>
      <w:r w:rsidRPr="00D14680">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106B65" w:rsidRPr="00D14680" w:rsidRDefault="00106B65" w:rsidP="00526A79">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3.4. Сроки и порядок внесения арендной платы:</w:t>
      </w:r>
    </w:p>
    <w:p w:rsidR="00106B65" w:rsidRPr="00D14680" w:rsidRDefault="00106B65" w:rsidP="00106B65">
      <w:pPr>
        <w:tabs>
          <w:tab w:val="left" w:pos="1212"/>
        </w:tabs>
        <w:suppressAutoHyphens/>
        <w:spacing w:after="0" w:line="240" w:lineRule="auto"/>
        <w:jc w:val="both"/>
        <w:rPr>
          <w:rFonts w:ascii="Times New Roman" w:eastAsia="Times New Roman" w:hAnsi="Times New Roman" w:cs="Times New Roman"/>
          <w:sz w:val="24"/>
          <w:szCs w:val="24"/>
          <w:lang w:eastAsia="zh-CN"/>
        </w:rPr>
      </w:pPr>
      <w:r w:rsidRPr="00D14680">
        <w:rPr>
          <w:rFonts w:ascii="Times New Roman" w:eastAsia="Times New Roman" w:hAnsi="Times New Roman" w:cs="Times New Roman"/>
          <w:b/>
          <w:bCs/>
          <w:sz w:val="24"/>
          <w:szCs w:val="24"/>
          <w:lang w:eastAsia="zh-CN"/>
        </w:rPr>
        <w:t>АРЕНДАТОР</w:t>
      </w:r>
      <w:r w:rsidRPr="00D14680">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D14680">
        <w:rPr>
          <w:rFonts w:ascii="Times New Roman" w:eastAsia="Times New Roman" w:hAnsi="Times New Roman" w:cs="Times New Roman"/>
          <w:sz w:val="24"/>
          <w:szCs w:val="24"/>
          <w:lang w:val="ru" w:eastAsia="zh-CN"/>
        </w:rPr>
        <w:t xml:space="preserve"> </w:t>
      </w:r>
      <w:r w:rsidRPr="00D14680">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D14680">
        <w:rPr>
          <w:rFonts w:ascii="Times New Roman" w:eastAsia="Times New Roman" w:hAnsi="Times New Roman" w:cs="Times New Roman"/>
          <w:sz w:val="24"/>
          <w:szCs w:val="24"/>
          <w:lang w:val="ru" w:eastAsia="zh-CN"/>
        </w:rPr>
        <w:t xml:space="preserve"> </w:t>
      </w:r>
      <w:r w:rsidRPr="00D14680">
        <w:rPr>
          <w:rFonts w:ascii="Times New Roman" w:eastAsia="Times New Roman" w:hAnsi="Times New Roman" w:cs="Times New Roman"/>
          <w:b/>
          <w:bCs/>
          <w:sz w:val="24"/>
          <w:szCs w:val="24"/>
          <w:lang w:eastAsia="zh-CN"/>
        </w:rPr>
        <w:t>АРЕНДОДАТЕЛЮ</w:t>
      </w:r>
      <w:r w:rsidRPr="00D14680">
        <w:rPr>
          <w:rFonts w:ascii="Times New Roman" w:eastAsia="Times New Roman" w:hAnsi="Times New Roman" w:cs="Times New Roman"/>
          <w:sz w:val="24"/>
          <w:szCs w:val="24"/>
          <w:lang w:eastAsia="zh-CN"/>
        </w:rPr>
        <w:t xml:space="preserve"> арендную плату в размере _______ рублей ______ копеек на расчетный счет №</w:t>
      </w:r>
      <w:r w:rsidRPr="00D14680">
        <w:rPr>
          <w:rFonts w:ascii="Times New Roman" w:eastAsia="Times New Roman" w:hAnsi="Times New Roman" w:cs="Times New Roman"/>
          <w:b/>
          <w:bCs/>
          <w:sz w:val="24"/>
          <w:szCs w:val="24"/>
          <w:lang w:eastAsia="zh-CN"/>
        </w:rPr>
        <w:t xml:space="preserve"> </w:t>
      </w:r>
      <w:r w:rsidRPr="00D14680">
        <w:rPr>
          <w:rFonts w:ascii="Times New Roman" w:eastAsia="Times New Roman" w:hAnsi="Times New Roman" w:cs="Times New Roman"/>
          <w:b/>
          <w:sz w:val="24"/>
          <w:szCs w:val="24"/>
          <w:lang w:eastAsia="zh-CN"/>
        </w:rPr>
        <w:t>40102810245370000065</w:t>
      </w:r>
      <w:r w:rsidRPr="00D14680">
        <w:rPr>
          <w:rFonts w:ascii="Times New Roman" w:eastAsia="Times New Roman" w:hAnsi="Times New Roman" w:cs="Times New Roman"/>
          <w:sz w:val="24"/>
          <w:szCs w:val="24"/>
          <w:lang w:eastAsia="zh-CN"/>
        </w:rPr>
        <w:t xml:space="preserve"> </w:t>
      </w:r>
      <w:r w:rsidRPr="00D14680">
        <w:rPr>
          <w:rFonts w:ascii="Times New Roman" w:eastAsia="Times New Roman" w:hAnsi="Times New Roman" w:cs="Times New Roman"/>
          <w:b/>
          <w:sz w:val="24"/>
          <w:szCs w:val="24"/>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D14680">
        <w:rPr>
          <w:rFonts w:ascii="Times New Roman" w:eastAsia="Times New Roman" w:hAnsi="Times New Roman" w:cs="Times New Roman"/>
          <w:b/>
          <w:bCs/>
          <w:sz w:val="24"/>
          <w:szCs w:val="24"/>
          <w:lang w:eastAsia="zh-CN"/>
        </w:rPr>
        <w:t>КБК 207111050</w:t>
      </w:r>
      <w:r w:rsidR="00786DD6" w:rsidRPr="00D14680">
        <w:rPr>
          <w:rFonts w:ascii="Times New Roman" w:eastAsia="Times New Roman" w:hAnsi="Times New Roman" w:cs="Times New Roman"/>
          <w:b/>
          <w:bCs/>
          <w:sz w:val="24"/>
          <w:szCs w:val="24"/>
          <w:lang w:eastAsia="zh-CN"/>
        </w:rPr>
        <w:t>24</w:t>
      </w:r>
      <w:r w:rsidRPr="00D14680">
        <w:rPr>
          <w:rFonts w:ascii="Times New Roman" w:eastAsia="Times New Roman" w:hAnsi="Times New Roman" w:cs="Times New Roman"/>
          <w:b/>
          <w:bCs/>
          <w:sz w:val="24"/>
          <w:szCs w:val="24"/>
          <w:lang w:eastAsia="zh-CN"/>
        </w:rPr>
        <w:t>040000120.</w:t>
      </w:r>
    </w:p>
    <w:p w:rsidR="00894ADF" w:rsidRPr="00D14680" w:rsidRDefault="00106B65" w:rsidP="00894ADF">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14680">
        <w:rPr>
          <w:rFonts w:ascii="Times New Roman" w:eastAsia="Times New Roman" w:hAnsi="Times New Roman" w:cs="Times New Roman"/>
          <w:sz w:val="24"/>
          <w:szCs w:val="24"/>
          <w:lang w:eastAsia="zh-CN"/>
        </w:rPr>
        <w:lastRenderedPageBreak/>
        <w:t>3.5. В платежном</w:t>
      </w:r>
      <w:r w:rsidRPr="00D14680">
        <w:rPr>
          <w:rFonts w:ascii="Times New Roman" w:eastAsia="Times New Roman" w:hAnsi="Times New Roman" w:cs="Times New Roman"/>
          <w:sz w:val="24"/>
          <w:szCs w:val="24"/>
          <w:lang w:val="ru" w:eastAsia="zh-CN"/>
        </w:rPr>
        <w:t xml:space="preserve"> </w:t>
      </w:r>
      <w:r w:rsidRPr="00D14680">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D14680">
        <w:rPr>
          <w:rFonts w:ascii="Times New Roman" w:eastAsia="Times New Roman" w:hAnsi="Times New Roman" w:cs="Times New Roman"/>
          <w:sz w:val="24"/>
          <w:szCs w:val="24"/>
          <w:lang w:val="ru" w:eastAsia="zh-CN"/>
        </w:rPr>
        <w:t xml:space="preserve"> </w:t>
      </w:r>
      <w:r w:rsidRPr="00D14680">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D14680">
        <w:rPr>
          <w:rFonts w:ascii="Times New Roman" w:eastAsia="Times New Roman" w:hAnsi="Times New Roman" w:cs="Times New Roman"/>
          <w:sz w:val="24"/>
          <w:szCs w:val="24"/>
          <w:lang w:val="ru" w:eastAsia="zh-CN"/>
        </w:rPr>
        <w:t xml:space="preserve"> </w:t>
      </w:r>
      <w:r w:rsidRPr="00D14680">
        <w:rPr>
          <w:rFonts w:ascii="Times New Roman" w:eastAsia="Times New Roman" w:hAnsi="Times New Roman" w:cs="Times New Roman"/>
          <w:sz w:val="24"/>
          <w:szCs w:val="24"/>
          <w:lang w:eastAsia="zh-CN"/>
        </w:rPr>
        <w:t>платы.</w:t>
      </w:r>
      <w:bookmarkStart w:id="5" w:name="Par96"/>
      <w:bookmarkEnd w:id="5"/>
    </w:p>
    <w:p w:rsidR="00894ADF" w:rsidRPr="00D14680" w:rsidRDefault="00106B65" w:rsidP="00894ADF">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14680">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106B65" w:rsidRPr="00D14680" w:rsidRDefault="00106B65" w:rsidP="00894ADF">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D14680">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 Права и обязанности Сторон</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4.1. Арендодатель обязан:</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106B65" w:rsidRPr="00D14680" w:rsidRDefault="00106B65" w:rsidP="00106B65">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4.2. Арендодатель имеет право:</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106B65" w:rsidRPr="00D14680" w:rsidRDefault="00106B65" w:rsidP="00106B65">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 Арендатор обязан:</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106B65" w:rsidRPr="00D14680" w:rsidRDefault="00106B65" w:rsidP="00106B65">
      <w:pPr>
        <w:tabs>
          <w:tab w:val="left" w:pos="0"/>
        </w:tabs>
        <w:spacing w:after="0" w:line="240" w:lineRule="auto"/>
        <w:ind w:firstLine="709"/>
        <w:jc w:val="both"/>
        <w:rPr>
          <w:rFonts w:ascii="Times New Roman" w:eastAsia="Calibri" w:hAnsi="Times New Roman" w:cs="Times New Roman"/>
          <w:sz w:val="24"/>
          <w:szCs w:val="24"/>
        </w:rPr>
      </w:pPr>
      <w:r w:rsidRPr="00D14680">
        <w:rPr>
          <w:rFonts w:ascii="Times New Roman" w:eastAsia="Times New Roman" w:hAnsi="Times New Roman" w:cs="Times New Roman"/>
          <w:sz w:val="24"/>
          <w:szCs w:val="24"/>
          <w:lang w:eastAsia="ru-RU"/>
        </w:rPr>
        <w:t>4.3.2 Соблюдать особые условия использования территории, ограничения, обременения, перечисленные в п 1.4 Договора.</w:t>
      </w:r>
    </w:p>
    <w:p w:rsidR="00106B65" w:rsidRPr="00D14680" w:rsidRDefault="00106B65" w:rsidP="00106B65">
      <w:pPr>
        <w:tabs>
          <w:tab w:val="left" w:pos="0"/>
        </w:tabs>
        <w:spacing w:after="0" w:line="240" w:lineRule="auto"/>
        <w:ind w:firstLine="709"/>
        <w:jc w:val="both"/>
        <w:rPr>
          <w:rFonts w:ascii="Times New Roman" w:eastAsia="Calibri" w:hAnsi="Times New Roman" w:cs="Times New Roman"/>
          <w:sz w:val="24"/>
          <w:szCs w:val="24"/>
        </w:rPr>
      </w:pPr>
      <w:r w:rsidRPr="00D14680">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lastRenderedPageBreak/>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4.3.7. Своевременно и полностью выплачивать Арендодателю арендную плату в размере и порядке, определяемых настоящим Договором, последующими изменениями и дополнениями к нему.</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106B65" w:rsidRPr="00D14680" w:rsidRDefault="00106B65" w:rsidP="00106B65">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4.4. Арендатор имеет право:</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 Ответственность Сторон, рассмотрение и урегулирование споров</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D14680">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bookmarkStart w:id="7" w:name="Par144"/>
      <w:bookmarkEnd w:id="7"/>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w:t>
      </w:r>
      <w:r w:rsidRPr="00D14680">
        <w:rPr>
          <w:rFonts w:ascii="Times New Roman" w:eastAsia="Times New Roman" w:hAnsi="Times New Roman" w:cs="Times New Roman"/>
          <w:sz w:val="24"/>
          <w:szCs w:val="24"/>
          <w:lang w:eastAsia="ru-RU"/>
        </w:rPr>
        <w:lastRenderedPageBreak/>
        <w:t>причиненные другой Стороне убытки, включая упущенную выгоду, в соответствии с действующим законодательством.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 Изменение и прекращение действия Договора</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lastRenderedPageBreak/>
        <w:t>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8A04E3" w:rsidRPr="00D14680" w:rsidRDefault="008A04E3" w:rsidP="00106B65">
      <w:pPr>
        <w:spacing w:after="0" w:line="240" w:lineRule="auto"/>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7. Прочие условия действия Договора</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lastRenderedPageBreak/>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Протокол № ____ о результатах аукциона от «___» _____20__ года на право заключения договора аренды земельного участка;</w:t>
      </w:r>
    </w:p>
    <w:p w:rsidR="00106B65" w:rsidRPr="00D14680" w:rsidRDefault="00106B65" w:rsidP="00106B65">
      <w:pPr>
        <w:spacing w:after="0" w:line="240" w:lineRule="auto"/>
        <w:ind w:firstLine="709"/>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06B65" w:rsidRPr="00D14680" w:rsidRDefault="00106B65" w:rsidP="00106B65">
      <w:pPr>
        <w:spacing w:after="0" w:line="240" w:lineRule="auto"/>
        <w:ind w:firstLine="708"/>
        <w:jc w:val="both"/>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 акт приема-передачи.</w:t>
      </w:r>
    </w:p>
    <w:p w:rsidR="00106B65" w:rsidRPr="00D14680" w:rsidRDefault="00106B65" w:rsidP="00106B65">
      <w:pPr>
        <w:spacing w:after="0" w:line="240" w:lineRule="auto"/>
        <w:jc w:val="both"/>
        <w:rPr>
          <w:rFonts w:ascii="Times New Roman" w:eastAsia="Times New Roman" w:hAnsi="Times New Roman" w:cs="Times New Roman"/>
          <w:sz w:val="24"/>
          <w:szCs w:val="24"/>
          <w:lang w:eastAsia="ru-RU"/>
        </w:rPr>
      </w:pPr>
    </w:p>
    <w:p w:rsidR="00106B65" w:rsidRPr="00D14680" w:rsidRDefault="00106B65" w:rsidP="00106B65">
      <w:pPr>
        <w:spacing w:after="0" w:line="240" w:lineRule="auto"/>
        <w:jc w:val="center"/>
        <w:rPr>
          <w:rFonts w:ascii="Times New Roman" w:eastAsia="Times New Roman" w:hAnsi="Times New Roman" w:cs="Times New Roman"/>
          <w:sz w:val="24"/>
          <w:szCs w:val="24"/>
          <w:lang w:eastAsia="ru-RU"/>
        </w:rPr>
      </w:pPr>
      <w:r w:rsidRPr="00D14680">
        <w:rPr>
          <w:rFonts w:ascii="Times New Roman" w:eastAsia="Times New Roman" w:hAnsi="Times New Roman" w:cs="Times New Roman"/>
          <w:sz w:val="24"/>
          <w:szCs w:val="24"/>
          <w:lang w:eastAsia="ru-RU"/>
        </w:rPr>
        <w:t>8. Адреса и реквизиты Сторон</w:t>
      </w:r>
    </w:p>
    <w:p w:rsidR="00106B65" w:rsidRPr="00D14680" w:rsidRDefault="00106B65" w:rsidP="00106B65">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D14680" w:rsidRPr="00D14680" w:rsidTr="008D2458">
        <w:trPr>
          <w:trHeight w:val="483"/>
        </w:trPr>
        <w:tc>
          <w:tcPr>
            <w:tcW w:w="9540" w:type="dxa"/>
            <w:vAlign w:val="center"/>
          </w:tcPr>
          <w:p w:rsidR="00106B65" w:rsidRPr="00D14680" w:rsidRDefault="00106B65" w:rsidP="00106B65">
            <w:pPr>
              <w:suppressAutoHyphens/>
              <w:spacing w:after="0" w:line="240" w:lineRule="auto"/>
              <w:jc w:val="both"/>
              <w:rPr>
                <w:rFonts w:ascii="Times New Roman" w:eastAsia="Times New Roman" w:hAnsi="Times New Roman" w:cs="Times New Roman"/>
                <w:b/>
                <w:sz w:val="24"/>
                <w:szCs w:val="24"/>
                <w:lang w:eastAsia="zh-CN"/>
              </w:rPr>
            </w:pPr>
            <w:r w:rsidRPr="00D14680">
              <w:rPr>
                <w:rFonts w:ascii="Times New Roman" w:eastAsia="Times New Roman" w:hAnsi="Times New Roman" w:cs="Times New Roman"/>
                <w:sz w:val="24"/>
                <w:szCs w:val="24"/>
                <w:lang w:eastAsia="zh-CN"/>
              </w:rPr>
              <w:t xml:space="preserve">       </w:t>
            </w:r>
            <w:r w:rsidRPr="00D14680">
              <w:rPr>
                <w:rFonts w:ascii="Times New Roman" w:eastAsia="Times New Roman" w:hAnsi="Times New Roman" w:cs="Times New Roman"/>
                <w:b/>
                <w:sz w:val="24"/>
                <w:szCs w:val="24"/>
                <w:lang w:eastAsia="zh-CN"/>
              </w:rPr>
              <w:t>«</w:t>
            </w:r>
            <w:proofErr w:type="gramStart"/>
            <w:r w:rsidRPr="00D14680">
              <w:rPr>
                <w:rFonts w:ascii="Times New Roman" w:eastAsia="Times New Roman" w:hAnsi="Times New Roman" w:cs="Times New Roman"/>
                <w:b/>
                <w:sz w:val="24"/>
                <w:szCs w:val="24"/>
                <w:lang w:eastAsia="zh-CN"/>
              </w:rPr>
              <w:t xml:space="preserve">АРЕНДОДАТЕЛЬ»   </w:t>
            </w:r>
            <w:proofErr w:type="gramEnd"/>
            <w:r w:rsidRPr="00D14680">
              <w:rPr>
                <w:rFonts w:ascii="Times New Roman" w:eastAsia="Times New Roman" w:hAnsi="Times New Roman" w:cs="Times New Roman"/>
                <w:b/>
                <w:sz w:val="24"/>
                <w:szCs w:val="24"/>
                <w:lang w:eastAsia="zh-CN"/>
              </w:rPr>
              <w:t xml:space="preserve">                                                 «АРЕНДАТОР»</w:t>
            </w:r>
          </w:p>
          <w:p w:rsidR="00106B65" w:rsidRPr="00D14680" w:rsidRDefault="00106B65" w:rsidP="00106B65">
            <w:pPr>
              <w:suppressAutoHyphens/>
              <w:spacing w:after="0" w:line="240" w:lineRule="auto"/>
              <w:jc w:val="both"/>
              <w:rPr>
                <w:rFonts w:ascii="Times New Roman" w:eastAsia="Times New Roman" w:hAnsi="Times New Roman" w:cs="Times New Roman"/>
                <w:b/>
                <w:bCs/>
                <w:sz w:val="24"/>
                <w:szCs w:val="24"/>
                <w:lang w:eastAsia="zh-CN"/>
              </w:rPr>
            </w:pPr>
            <w:r w:rsidRPr="00D14680">
              <w:rPr>
                <w:rFonts w:ascii="Times New Roman" w:eastAsia="Times New Roman" w:hAnsi="Times New Roman" w:cs="Times New Roman"/>
                <w:b/>
                <w:bCs/>
                <w:sz w:val="24"/>
                <w:szCs w:val="24"/>
                <w:lang w:eastAsia="zh-CN"/>
              </w:rPr>
              <w:t xml:space="preserve">Управление муниципальной </w:t>
            </w:r>
          </w:p>
          <w:p w:rsidR="00106B65" w:rsidRPr="00D14680" w:rsidRDefault="00106B65" w:rsidP="00106B65">
            <w:pPr>
              <w:suppressAutoHyphens/>
              <w:spacing w:after="0" w:line="240" w:lineRule="auto"/>
              <w:jc w:val="both"/>
              <w:rPr>
                <w:rFonts w:ascii="Times New Roman" w:eastAsia="Times New Roman" w:hAnsi="Times New Roman" w:cs="Times New Roman"/>
                <w:b/>
                <w:bCs/>
                <w:sz w:val="24"/>
                <w:szCs w:val="24"/>
                <w:lang w:eastAsia="zh-CN"/>
              </w:rPr>
            </w:pPr>
            <w:r w:rsidRPr="00D14680">
              <w:rPr>
                <w:rFonts w:ascii="Times New Roman" w:eastAsia="Times New Roman" w:hAnsi="Times New Roman" w:cs="Times New Roman"/>
                <w:b/>
                <w:bCs/>
                <w:sz w:val="24"/>
                <w:szCs w:val="24"/>
                <w:lang w:eastAsia="zh-CN"/>
              </w:rPr>
              <w:t xml:space="preserve">собственности Администрации </w:t>
            </w:r>
          </w:p>
          <w:p w:rsidR="00106B65" w:rsidRPr="00D14680" w:rsidRDefault="00106B65" w:rsidP="00106B65">
            <w:pPr>
              <w:suppressAutoHyphens/>
              <w:spacing w:after="0" w:line="240" w:lineRule="auto"/>
              <w:jc w:val="both"/>
              <w:rPr>
                <w:rFonts w:ascii="Times New Roman" w:eastAsia="Times New Roman" w:hAnsi="Times New Roman" w:cs="Times New Roman"/>
                <w:b/>
                <w:bCs/>
                <w:sz w:val="24"/>
                <w:szCs w:val="24"/>
                <w:lang w:eastAsia="zh-CN"/>
              </w:rPr>
            </w:pPr>
            <w:r w:rsidRPr="00D14680">
              <w:rPr>
                <w:rFonts w:ascii="Times New Roman" w:eastAsia="Times New Roman" w:hAnsi="Times New Roman" w:cs="Times New Roman"/>
                <w:b/>
                <w:bCs/>
                <w:sz w:val="24"/>
                <w:szCs w:val="24"/>
                <w:lang w:eastAsia="zh-CN"/>
              </w:rPr>
              <w:t>города Переславля-Залесского</w:t>
            </w:r>
          </w:p>
          <w:p w:rsidR="00106B65" w:rsidRPr="00D14680" w:rsidRDefault="00106B65" w:rsidP="00106B65">
            <w:pPr>
              <w:suppressAutoHyphens/>
              <w:spacing w:after="0" w:line="240" w:lineRule="auto"/>
              <w:jc w:val="both"/>
              <w:rPr>
                <w:rFonts w:ascii="Times New Roman" w:eastAsia="Times New Roman" w:hAnsi="Times New Roman" w:cs="Times New Roman"/>
                <w:b/>
                <w:bCs/>
                <w:sz w:val="24"/>
                <w:szCs w:val="24"/>
                <w:lang w:eastAsia="zh-CN"/>
              </w:rPr>
            </w:pPr>
          </w:p>
        </w:tc>
      </w:tr>
      <w:tr w:rsidR="00106B65" w:rsidRPr="00D14680" w:rsidTr="008D2458">
        <w:trPr>
          <w:trHeight w:val="483"/>
        </w:trPr>
        <w:tc>
          <w:tcPr>
            <w:tcW w:w="9540" w:type="dxa"/>
            <w:vAlign w:val="center"/>
          </w:tcPr>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152020, Ярославская область,</w:t>
            </w: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г. Переславль-Залесский,</w:t>
            </w: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ул. Комсомольская д. 5</w:t>
            </w: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ИНН 7608002597, КПП 760801001</w:t>
            </w: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Начальник Управления</w:t>
            </w: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p>
          <w:p w:rsidR="00106B65" w:rsidRPr="00D14680" w:rsidRDefault="00106B65" w:rsidP="00106B65">
            <w:pPr>
              <w:suppressAutoHyphens/>
              <w:spacing w:after="0" w:line="240" w:lineRule="auto"/>
              <w:jc w:val="both"/>
              <w:rPr>
                <w:rFonts w:ascii="Times New Roman" w:eastAsia="Times New Roman" w:hAnsi="Times New Roman" w:cs="Times New Roman"/>
                <w:bCs/>
                <w:sz w:val="24"/>
                <w:szCs w:val="24"/>
                <w:lang w:eastAsia="zh-CN"/>
              </w:rPr>
            </w:pPr>
            <w:r w:rsidRPr="00D14680">
              <w:rPr>
                <w:rFonts w:ascii="Times New Roman" w:eastAsia="Times New Roman" w:hAnsi="Times New Roman" w:cs="Times New Roman"/>
                <w:bCs/>
                <w:sz w:val="24"/>
                <w:szCs w:val="24"/>
                <w:lang w:eastAsia="zh-CN"/>
              </w:rPr>
              <w:t>______________________Н.Л. Уткина</w:t>
            </w:r>
          </w:p>
        </w:tc>
      </w:tr>
      <w:bookmarkEnd w:id="0"/>
      <w:bookmarkEnd w:id="1"/>
      <w:bookmarkEnd w:id="2"/>
    </w:tbl>
    <w:p w:rsidR="00A07C58" w:rsidRPr="00D14680" w:rsidRDefault="00A07C58" w:rsidP="00106B65">
      <w:pPr>
        <w:spacing w:after="0" w:line="240" w:lineRule="auto"/>
        <w:jc w:val="both"/>
        <w:rPr>
          <w:rFonts w:ascii="Times New Roman" w:hAnsi="Times New Roman" w:cs="Times New Roman"/>
          <w:sz w:val="26"/>
          <w:szCs w:val="26"/>
        </w:rPr>
      </w:pPr>
    </w:p>
    <w:sectPr w:rsidR="00A07C58" w:rsidRPr="00D14680" w:rsidSect="009063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644" w:hanging="360"/>
      </w:pPr>
      <w:rPr>
        <w:rFonts w:ascii="Times New Roman" w:eastAsia="Times New Roman" w:hAnsi="Times New Roman" w:cs="Times New Roman"/>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81C"/>
    <w:rsid w:val="00003F54"/>
    <w:rsid w:val="0001304B"/>
    <w:rsid w:val="000131BA"/>
    <w:rsid w:val="00013B31"/>
    <w:rsid w:val="0001411E"/>
    <w:rsid w:val="00014F4D"/>
    <w:rsid w:val="000243EB"/>
    <w:rsid w:val="00026A6E"/>
    <w:rsid w:val="00030245"/>
    <w:rsid w:val="00030F46"/>
    <w:rsid w:val="00034E55"/>
    <w:rsid w:val="00035D8C"/>
    <w:rsid w:val="000409F8"/>
    <w:rsid w:val="0004150E"/>
    <w:rsid w:val="00045CC6"/>
    <w:rsid w:val="00046928"/>
    <w:rsid w:val="00051418"/>
    <w:rsid w:val="00054F0A"/>
    <w:rsid w:val="00055BB4"/>
    <w:rsid w:val="00056F77"/>
    <w:rsid w:val="00060CAC"/>
    <w:rsid w:val="00063AFF"/>
    <w:rsid w:val="00064E8A"/>
    <w:rsid w:val="000710C8"/>
    <w:rsid w:val="00073B7B"/>
    <w:rsid w:val="00076BF4"/>
    <w:rsid w:val="000813E0"/>
    <w:rsid w:val="00083012"/>
    <w:rsid w:val="000838AB"/>
    <w:rsid w:val="00083BDB"/>
    <w:rsid w:val="000844ED"/>
    <w:rsid w:val="0008556D"/>
    <w:rsid w:val="00090226"/>
    <w:rsid w:val="0009046A"/>
    <w:rsid w:val="00091D47"/>
    <w:rsid w:val="000A11AD"/>
    <w:rsid w:val="000A3245"/>
    <w:rsid w:val="000A5C42"/>
    <w:rsid w:val="000A6B34"/>
    <w:rsid w:val="000A7227"/>
    <w:rsid w:val="000B12A7"/>
    <w:rsid w:val="000B12ED"/>
    <w:rsid w:val="000B2993"/>
    <w:rsid w:val="000B3DDB"/>
    <w:rsid w:val="000B532E"/>
    <w:rsid w:val="000C13EB"/>
    <w:rsid w:val="000C16B3"/>
    <w:rsid w:val="000C3C78"/>
    <w:rsid w:val="000C68D6"/>
    <w:rsid w:val="000D05A6"/>
    <w:rsid w:val="000D0646"/>
    <w:rsid w:val="000D5C8C"/>
    <w:rsid w:val="000D792A"/>
    <w:rsid w:val="000D7994"/>
    <w:rsid w:val="000E5486"/>
    <w:rsid w:val="000E7D39"/>
    <w:rsid w:val="000E7E9C"/>
    <w:rsid w:val="000F2FCC"/>
    <w:rsid w:val="000F3EEA"/>
    <w:rsid w:val="000F43F2"/>
    <w:rsid w:val="000F444E"/>
    <w:rsid w:val="000F7444"/>
    <w:rsid w:val="00101ACD"/>
    <w:rsid w:val="00103911"/>
    <w:rsid w:val="00105C19"/>
    <w:rsid w:val="00106B65"/>
    <w:rsid w:val="0011023C"/>
    <w:rsid w:val="00110544"/>
    <w:rsid w:val="001146F6"/>
    <w:rsid w:val="00116D39"/>
    <w:rsid w:val="0012064C"/>
    <w:rsid w:val="00127D08"/>
    <w:rsid w:val="00133434"/>
    <w:rsid w:val="00133592"/>
    <w:rsid w:val="00133643"/>
    <w:rsid w:val="00135E1A"/>
    <w:rsid w:val="001443DA"/>
    <w:rsid w:val="001465E7"/>
    <w:rsid w:val="0014728B"/>
    <w:rsid w:val="00150CBB"/>
    <w:rsid w:val="0015154A"/>
    <w:rsid w:val="00156D4E"/>
    <w:rsid w:val="00157A20"/>
    <w:rsid w:val="00157DAC"/>
    <w:rsid w:val="00157E26"/>
    <w:rsid w:val="00157F3F"/>
    <w:rsid w:val="001618E4"/>
    <w:rsid w:val="00162EC5"/>
    <w:rsid w:val="001634B7"/>
    <w:rsid w:val="00164251"/>
    <w:rsid w:val="00164E59"/>
    <w:rsid w:val="0017303B"/>
    <w:rsid w:val="00177EDC"/>
    <w:rsid w:val="00181B62"/>
    <w:rsid w:val="0018276F"/>
    <w:rsid w:val="00182A40"/>
    <w:rsid w:val="001864A2"/>
    <w:rsid w:val="00191F4B"/>
    <w:rsid w:val="001920FF"/>
    <w:rsid w:val="001924B2"/>
    <w:rsid w:val="00196702"/>
    <w:rsid w:val="001A09D4"/>
    <w:rsid w:val="001A0DDE"/>
    <w:rsid w:val="001A1FDB"/>
    <w:rsid w:val="001A29BA"/>
    <w:rsid w:val="001A3F1B"/>
    <w:rsid w:val="001A5116"/>
    <w:rsid w:val="001A6D5C"/>
    <w:rsid w:val="001B1450"/>
    <w:rsid w:val="001B47B4"/>
    <w:rsid w:val="001B67D7"/>
    <w:rsid w:val="001B786A"/>
    <w:rsid w:val="001C2895"/>
    <w:rsid w:val="001C2C87"/>
    <w:rsid w:val="001C61B1"/>
    <w:rsid w:val="001D2726"/>
    <w:rsid w:val="001D4035"/>
    <w:rsid w:val="001D76BD"/>
    <w:rsid w:val="001E0D16"/>
    <w:rsid w:val="001E13A1"/>
    <w:rsid w:val="001E2626"/>
    <w:rsid w:val="001E37EB"/>
    <w:rsid w:val="001E4DAE"/>
    <w:rsid w:val="001F20D8"/>
    <w:rsid w:val="001F2A85"/>
    <w:rsid w:val="001F2F42"/>
    <w:rsid w:val="001F381F"/>
    <w:rsid w:val="001F57AA"/>
    <w:rsid w:val="002009EF"/>
    <w:rsid w:val="00205444"/>
    <w:rsid w:val="00205BFB"/>
    <w:rsid w:val="00205E7B"/>
    <w:rsid w:val="00207CBD"/>
    <w:rsid w:val="002115A4"/>
    <w:rsid w:val="00212D2C"/>
    <w:rsid w:val="00213DF7"/>
    <w:rsid w:val="002164E1"/>
    <w:rsid w:val="00216BDF"/>
    <w:rsid w:val="002320FE"/>
    <w:rsid w:val="002326B4"/>
    <w:rsid w:val="00234DD4"/>
    <w:rsid w:val="0024330F"/>
    <w:rsid w:val="00245428"/>
    <w:rsid w:val="00256528"/>
    <w:rsid w:val="00256A63"/>
    <w:rsid w:val="002571ED"/>
    <w:rsid w:val="002648D4"/>
    <w:rsid w:val="002679DA"/>
    <w:rsid w:val="00272E45"/>
    <w:rsid w:val="00276331"/>
    <w:rsid w:val="00276843"/>
    <w:rsid w:val="0028003D"/>
    <w:rsid w:val="00281A86"/>
    <w:rsid w:val="00283ADC"/>
    <w:rsid w:val="0028592E"/>
    <w:rsid w:val="002862A5"/>
    <w:rsid w:val="0028741C"/>
    <w:rsid w:val="00291031"/>
    <w:rsid w:val="002911B5"/>
    <w:rsid w:val="0029637A"/>
    <w:rsid w:val="002A1371"/>
    <w:rsid w:val="002A174C"/>
    <w:rsid w:val="002A1E76"/>
    <w:rsid w:val="002A7D80"/>
    <w:rsid w:val="002B2413"/>
    <w:rsid w:val="002B2965"/>
    <w:rsid w:val="002B7851"/>
    <w:rsid w:val="002C1A1A"/>
    <w:rsid w:val="002C2BCC"/>
    <w:rsid w:val="002C3C64"/>
    <w:rsid w:val="002C59D0"/>
    <w:rsid w:val="002C67AA"/>
    <w:rsid w:val="002C6AC5"/>
    <w:rsid w:val="002D3FC7"/>
    <w:rsid w:val="002D40E0"/>
    <w:rsid w:val="002D534B"/>
    <w:rsid w:val="002D7D24"/>
    <w:rsid w:val="002E370D"/>
    <w:rsid w:val="002E3C95"/>
    <w:rsid w:val="002E5A34"/>
    <w:rsid w:val="002E6D6A"/>
    <w:rsid w:val="002F30D4"/>
    <w:rsid w:val="002F354A"/>
    <w:rsid w:val="002F6257"/>
    <w:rsid w:val="002F646B"/>
    <w:rsid w:val="002F75C9"/>
    <w:rsid w:val="002F7F29"/>
    <w:rsid w:val="00301DD3"/>
    <w:rsid w:val="00304DFC"/>
    <w:rsid w:val="00310696"/>
    <w:rsid w:val="00311E91"/>
    <w:rsid w:val="00312387"/>
    <w:rsid w:val="0031250D"/>
    <w:rsid w:val="00314DE7"/>
    <w:rsid w:val="00321ED4"/>
    <w:rsid w:val="003226DA"/>
    <w:rsid w:val="00323744"/>
    <w:rsid w:val="00324153"/>
    <w:rsid w:val="00332B15"/>
    <w:rsid w:val="00333EAC"/>
    <w:rsid w:val="003341BC"/>
    <w:rsid w:val="003343D2"/>
    <w:rsid w:val="00335995"/>
    <w:rsid w:val="00335B57"/>
    <w:rsid w:val="00335FD2"/>
    <w:rsid w:val="0033712F"/>
    <w:rsid w:val="003375D0"/>
    <w:rsid w:val="00337B47"/>
    <w:rsid w:val="003413E4"/>
    <w:rsid w:val="003430BC"/>
    <w:rsid w:val="00345B81"/>
    <w:rsid w:val="003460D4"/>
    <w:rsid w:val="00357213"/>
    <w:rsid w:val="003612B8"/>
    <w:rsid w:val="00361FBA"/>
    <w:rsid w:val="00362317"/>
    <w:rsid w:val="003639BD"/>
    <w:rsid w:val="00370341"/>
    <w:rsid w:val="00370A09"/>
    <w:rsid w:val="003715AA"/>
    <w:rsid w:val="003764C5"/>
    <w:rsid w:val="00381A53"/>
    <w:rsid w:val="0039050E"/>
    <w:rsid w:val="003916FC"/>
    <w:rsid w:val="00392695"/>
    <w:rsid w:val="003A24F2"/>
    <w:rsid w:val="003A2C12"/>
    <w:rsid w:val="003A31BA"/>
    <w:rsid w:val="003A5C10"/>
    <w:rsid w:val="003A6B6B"/>
    <w:rsid w:val="003B0A01"/>
    <w:rsid w:val="003B2D2B"/>
    <w:rsid w:val="003B3338"/>
    <w:rsid w:val="003B6E6B"/>
    <w:rsid w:val="003C05B3"/>
    <w:rsid w:val="003C0DD8"/>
    <w:rsid w:val="003C1A48"/>
    <w:rsid w:val="003C1AA4"/>
    <w:rsid w:val="003D1379"/>
    <w:rsid w:val="003D24C9"/>
    <w:rsid w:val="003D28FC"/>
    <w:rsid w:val="003D3B06"/>
    <w:rsid w:val="003D607C"/>
    <w:rsid w:val="003D73BA"/>
    <w:rsid w:val="003D7D81"/>
    <w:rsid w:val="003E0911"/>
    <w:rsid w:val="003E0923"/>
    <w:rsid w:val="003E3CFC"/>
    <w:rsid w:val="003E5140"/>
    <w:rsid w:val="003E62E3"/>
    <w:rsid w:val="003E7C59"/>
    <w:rsid w:val="003F1AFB"/>
    <w:rsid w:val="003F2A15"/>
    <w:rsid w:val="00406371"/>
    <w:rsid w:val="00407D7E"/>
    <w:rsid w:val="00411E8D"/>
    <w:rsid w:val="00412CE5"/>
    <w:rsid w:val="00415190"/>
    <w:rsid w:val="00420146"/>
    <w:rsid w:val="004228C9"/>
    <w:rsid w:val="00422DC2"/>
    <w:rsid w:val="00425F71"/>
    <w:rsid w:val="004278F2"/>
    <w:rsid w:val="00430D47"/>
    <w:rsid w:val="00436625"/>
    <w:rsid w:val="0043755C"/>
    <w:rsid w:val="00440405"/>
    <w:rsid w:val="00440BC5"/>
    <w:rsid w:val="004421E9"/>
    <w:rsid w:val="00442B1B"/>
    <w:rsid w:val="00442FB7"/>
    <w:rsid w:val="00444987"/>
    <w:rsid w:val="00444E8F"/>
    <w:rsid w:val="00447A74"/>
    <w:rsid w:val="004516FC"/>
    <w:rsid w:val="00451C4E"/>
    <w:rsid w:val="00453946"/>
    <w:rsid w:val="00453D26"/>
    <w:rsid w:val="00456620"/>
    <w:rsid w:val="004600DC"/>
    <w:rsid w:val="00461020"/>
    <w:rsid w:val="004669EF"/>
    <w:rsid w:val="00474778"/>
    <w:rsid w:val="00480CF8"/>
    <w:rsid w:val="00480E1C"/>
    <w:rsid w:val="00484E0D"/>
    <w:rsid w:val="004902E8"/>
    <w:rsid w:val="004905CE"/>
    <w:rsid w:val="004910C7"/>
    <w:rsid w:val="004956E1"/>
    <w:rsid w:val="004A628C"/>
    <w:rsid w:val="004A6B27"/>
    <w:rsid w:val="004B2503"/>
    <w:rsid w:val="004B25D9"/>
    <w:rsid w:val="004B26B4"/>
    <w:rsid w:val="004B36DA"/>
    <w:rsid w:val="004B6DCD"/>
    <w:rsid w:val="004C27DB"/>
    <w:rsid w:val="004D096F"/>
    <w:rsid w:val="004D2A53"/>
    <w:rsid w:val="004D4663"/>
    <w:rsid w:val="004D65B1"/>
    <w:rsid w:val="004E61A7"/>
    <w:rsid w:val="004E643B"/>
    <w:rsid w:val="004E7945"/>
    <w:rsid w:val="004F2465"/>
    <w:rsid w:val="004F2C52"/>
    <w:rsid w:val="004F43AA"/>
    <w:rsid w:val="004F56B6"/>
    <w:rsid w:val="004F5CFF"/>
    <w:rsid w:val="00500658"/>
    <w:rsid w:val="005014EF"/>
    <w:rsid w:val="005021AE"/>
    <w:rsid w:val="00505ED5"/>
    <w:rsid w:val="005075DD"/>
    <w:rsid w:val="005117A2"/>
    <w:rsid w:val="00511CD5"/>
    <w:rsid w:val="005136D8"/>
    <w:rsid w:val="005243E7"/>
    <w:rsid w:val="00526900"/>
    <w:rsid w:val="00526A79"/>
    <w:rsid w:val="005373B5"/>
    <w:rsid w:val="00543C77"/>
    <w:rsid w:val="00544C40"/>
    <w:rsid w:val="00547020"/>
    <w:rsid w:val="00547197"/>
    <w:rsid w:val="005512A4"/>
    <w:rsid w:val="005519F0"/>
    <w:rsid w:val="00552A02"/>
    <w:rsid w:val="00553BFC"/>
    <w:rsid w:val="00555944"/>
    <w:rsid w:val="005572EC"/>
    <w:rsid w:val="00557876"/>
    <w:rsid w:val="005623BA"/>
    <w:rsid w:val="00562541"/>
    <w:rsid w:val="0056358B"/>
    <w:rsid w:val="00564D3A"/>
    <w:rsid w:val="005662CE"/>
    <w:rsid w:val="0057000B"/>
    <w:rsid w:val="00572B4E"/>
    <w:rsid w:val="00573996"/>
    <w:rsid w:val="005828BA"/>
    <w:rsid w:val="00582EEE"/>
    <w:rsid w:val="00591BB3"/>
    <w:rsid w:val="00593C40"/>
    <w:rsid w:val="0059559F"/>
    <w:rsid w:val="00596811"/>
    <w:rsid w:val="00596CAA"/>
    <w:rsid w:val="00597689"/>
    <w:rsid w:val="0059786C"/>
    <w:rsid w:val="005A0A37"/>
    <w:rsid w:val="005A3194"/>
    <w:rsid w:val="005A414B"/>
    <w:rsid w:val="005A4D95"/>
    <w:rsid w:val="005A53B4"/>
    <w:rsid w:val="005A6AC6"/>
    <w:rsid w:val="005A7211"/>
    <w:rsid w:val="005B0E05"/>
    <w:rsid w:val="005B49C0"/>
    <w:rsid w:val="005B4D0C"/>
    <w:rsid w:val="005C4273"/>
    <w:rsid w:val="005C44F2"/>
    <w:rsid w:val="005C6426"/>
    <w:rsid w:val="005D1673"/>
    <w:rsid w:val="005D1F73"/>
    <w:rsid w:val="005D45BF"/>
    <w:rsid w:val="005D6E4C"/>
    <w:rsid w:val="005E0D1B"/>
    <w:rsid w:val="005E0F1F"/>
    <w:rsid w:val="005E0F53"/>
    <w:rsid w:val="005E50AE"/>
    <w:rsid w:val="005E5742"/>
    <w:rsid w:val="005E686A"/>
    <w:rsid w:val="005F23F9"/>
    <w:rsid w:val="005F30C8"/>
    <w:rsid w:val="005F465D"/>
    <w:rsid w:val="005F5FC1"/>
    <w:rsid w:val="005F6247"/>
    <w:rsid w:val="005F6EE2"/>
    <w:rsid w:val="006045B9"/>
    <w:rsid w:val="006054EC"/>
    <w:rsid w:val="00605837"/>
    <w:rsid w:val="00610949"/>
    <w:rsid w:val="00624354"/>
    <w:rsid w:val="00626DDD"/>
    <w:rsid w:val="00630094"/>
    <w:rsid w:val="00633F96"/>
    <w:rsid w:val="00641726"/>
    <w:rsid w:val="00644E06"/>
    <w:rsid w:val="00646239"/>
    <w:rsid w:val="00646FF8"/>
    <w:rsid w:val="00647417"/>
    <w:rsid w:val="00647500"/>
    <w:rsid w:val="00647952"/>
    <w:rsid w:val="00654A96"/>
    <w:rsid w:val="006567FA"/>
    <w:rsid w:val="006571FB"/>
    <w:rsid w:val="00661C36"/>
    <w:rsid w:val="006641BD"/>
    <w:rsid w:val="00665695"/>
    <w:rsid w:val="00676E4C"/>
    <w:rsid w:val="00690775"/>
    <w:rsid w:val="00692606"/>
    <w:rsid w:val="006926A7"/>
    <w:rsid w:val="006954E2"/>
    <w:rsid w:val="00696009"/>
    <w:rsid w:val="00697356"/>
    <w:rsid w:val="006A0B2E"/>
    <w:rsid w:val="006A3B71"/>
    <w:rsid w:val="006A74BA"/>
    <w:rsid w:val="006B4BF4"/>
    <w:rsid w:val="006B5ACE"/>
    <w:rsid w:val="006B6EB3"/>
    <w:rsid w:val="006B7628"/>
    <w:rsid w:val="006C45BE"/>
    <w:rsid w:val="006C5803"/>
    <w:rsid w:val="006C6229"/>
    <w:rsid w:val="006C7264"/>
    <w:rsid w:val="006D0A36"/>
    <w:rsid w:val="006D0DFF"/>
    <w:rsid w:val="006D1679"/>
    <w:rsid w:val="006D2E0B"/>
    <w:rsid w:val="006D6E5D"/>
    <w:rsid w:val="006E12B2"/>
    <w:rsid w:val="006E14F9"/>
    <w:rsid w:val="006E36B1"/>
    <w:rsid w:val="006E593E"/>
    <w:rsid w:val="006E5ACE"/>
    <w:rsid w:val="006F2339"/>
    <w:rsid w:val="006F6FF3"/>
    <w:rsid w:val="00702381"/>
    <w:rsid w:val="00702A23"/>
    <w:rsid w:val="007031E7"/>
    <w:rsid w:val="00704E34"/>
    <w:rsid w:val="007050AA"/>
    <w:rsid w:val="00705B5B"/>
    <w:rsid w:val="00705C20"/>
    <w:rsid w:val="007101A6"/>
    <w:rsid w:val="0071111E"/>
    <w:rsid w:val="00712DB6"/>
    <w:rsid w:val="00713975"/>
    <w:rsid w:val="00713E21"/>
    <w:rsid w:val="00721C9F"/>
    <w:rsid w:val="00725AAA"/>
    <w:rsid w:val="00730BF2"/>
    <w:rsid w:val="00731CA2"/>
    <w:rsid w:val="00732D68"/>
    <w:rsid w:val="007341F2"/>
    <w:rsid w:val="00734A25"/>
    <w:rsid w:val="00737C20"/>
    <w:rsid w:val="00745770"/>
    <w:rsid w:val="00747A53"/>
    <w:rsid w:val="0075192B"/>
    <w:rsid w:val="00753130"/>
    <w:rsid w:val="00760236"/>
    <w:rsid w:val="00762635"/>
    <w:rsid w:val="00762EF8"/>
    <w:rsid w:val="00764203"/>
    <w:rsid w:val="007651B7"/>
    <w:rsid w:val="00765754"/>
    <w:rsid w:val="0076651F"/>
    <w:rsid w:val="007670CC"/>
    <w:rsid w:val="0077011D"/>
    <w:rsid w:val="00771AEF"/>
    <w:rsid w:val="00772740"/>
    <w:rsid w:val="00773FBE"/>
    <w:rsid w:val="007766D0"/>
    <w:rsid w:val="00783465"/>
    <w:rsid w:val="00784ADC"/>
    <w:rsid w:val="00786CA2"/>
    <w:rsid w:val="00786DD6"/>
    <w:rsid w:val="00790C02"/>
    <w:rsid w:val="00792AEF"/>
    <w:rsid w:val="007A3280"/>
    <w:rsid w:val="007A5EAE"/>
    <w:rsid w:val="007A6D0E"/>
    <w:rsid w:val="007B0062"/>
    <w:rsid w:val="007B195D"/>
    <w:rsid w:val="007B4387"/>
    <w:rsid w:val="007C1C36"/>
    <w:rsid w:val="007C417D"/>
    <w:rsid w:val="007C41F2"/>
    <w:rsid w:val="007C53D4"/>
    <w:rsid w:val="007D1F84"/>
    <w:rsid w:val="007D25BF"/>
    <w:rsid w:val="007D2BC8"/>
    <w:rsid w:val="007D621F"/>
    <w:rsid w:val="007E04DA"/>
    <w:rsid w:val="007E069D"/>
    <w:rsid w:val="007E4576"/>
    <w:rsid w:val="007F0F9C"/>
    <w:rsid w:val="007F19C5"/>
    <w:rsid w:val="007F2D1E"/>
    <w:rsid w:val="007F5F3E"/>
    <w:rsid w:val="007F7E5A"/>
    <w:rsid w:val="00805E0C"/>
    <w:rsid w:val="00807BBD"/>
    <w:rsid w:val="0081147A"/>
    <w:rsid w:val="00812F08"/>
    <w:rsid w:val="00813A22"/>
    <w:rsid w:val="00815815"/>
    <w:rsid w:val="00816390"/>
    <w:rsid w:val="0082042D"/>
    <w:rsid w:val="00820899"/>
    <w:rsid w:val="008227F5"/>
    <w:rsid w:val="0082314E"/>
    <w:rsid w:val="00830552"/>
    <w:rsid w:val="0083256E"/>
    <w:rsid w:val="00834DEF"/>
    <w:rsid w:val="00855FB6"/>
    <w:rsid w:val="00856272"/>
    <w:rsid w:val="00863DBA"/>
    <w:rsid w:val="0086747D"/>
    <w:rsid w:val="00873098"/>
    <w:rsid w:val="008730BB"/>
    <w:rsid w:val="00875C8F"/>
    <w:rsid w:val="00877622"/>
    <w:rsid w:val="0088029F"/>
    <w:rsid w:val="008822FF"/>
    <w:rsid w:val="00884923"/>
    <w:rsid w:val="00886ED2"/>
    <w:rsid w:val="00891534"/>
    <w:rsid w:val="0089336B"/>
    <w:rsid w:val="00894670"/>
    <w:rsid w:val="00894ADF"/>
    <w:rsid w:val="00895944"/>
    <w:rsid w:val="008A04E3"/>
    <w:rsid w:val="008A0C9F"/>
    <w:rsid w:val="008A2A51"/>
    <w:rsid w:val="008A2B3E"/>
    <w:rsid w:val="008A2F10"/>
    <w:rsid w:val="008A36CD"/>
    <w:rsid w:val="008A4FF9"/>
    <w:rsid w:val="008A577E"/>
    <w:rsid w:val="008B13A7"/>
    <w:rsid w:val="008B2522"/>
    <w:rsid w:val="008B60CE"/>
    <w:rsid w:val="008B704D"/>
    <w:rsid w:val="008C33A1"/>
    <w:rsid w:val="008C59E9"/>
    <w:rsid w:val="008C5F52"/>
    <w:rsid w:val="008C72BB"/>
    <w:rsid w:val="008D3A50"/>
    <w:rsid w:val="008D4EEA"/>
    <w:rsid w:val="008D5897"/>
    <w:rsid w:val="008D7497"/>
    <w:rsid w:val="008E0B0E"/>
    <w:rsid w:val="008E25B5"/>
    <w:rsid w:val="008E30BF"/>
    <w:rsid w:val="008E3AB9"/>
    <w:rsid w:val="008E3D56"/>
    <w:rsid w:val="008E400C"/>
    <w:rsid w:val="008E7848"/>
    <w:rsid w:val="008E7BC4"/>
    <w:rsid w:val="008E7D30"/>
    <w:rsid w:val="008F73F9"/>
    <w:rsid w:val="00900538"/>
    <w:rsid w:val="009028C8"/>
    <w:rsid w:val="009044F8"/>
    <w:rsid w:val="00904A72"/>
    <w:rsid w:val="00906104"/>
    <w:rsid w:val="00907551"/>
    <w:rsid w:val="00910094"/>
    <w:rsid w:val="00912764"/>
    <w:rsid w:val="00916523"/>
    <w:rsid w:val="00916A86"/>
    <w:rsid w:val="00920C02"/>
    <w:rsid w:val="00922E2E"/>
    <w:rsid w:val="00926490"/>
    <w:rsid w:val="00930945"/>
    <w:rsid w:val="00934FC2"/>
    <w:rsid w:val="009367B1"/>
    <w:rsid w:val="00940DCA"/>
    <w:rsid w:val="0094215F"/>
    <w:rsid w:val="00943060"/>
    <w:rsid w:val="0094557C"/>
    <w:rsid w:val="00945C0C"/>
    <w:rsid w:val="00967727"/>
    <w:rsid w:val="00967BFA"/>
    <w:rsid w:val="009732D7"/>
    <w:rsid w:val="00976534"/>
    <w:rsid w:val="00977E48"/>
    <w:rsid w:val="0098270E"/>
    <w:rsid w:val="00982C8D"/>
    <w:rsid w:val="00983888"/>
    <w:rsid w:val="00992C05"/>
    <w:rsid w:val="009A4069"/>
    <w:rsid w:val="009A4234"/>
    <w:rsid w:val="009B5F8B"/>
    <w:rsid w:val="009C05B5"/>
    <w:rsid w:val="009C1515"/>
    <w:rsid w:val="009C15F7"/>
    <w:rsid w:val="009C16E8"/>
    <w:rsid w:val="009C611A"/>
    <w:rsid w:val="009D4FF9"/>
    <w:rsid w:val="009D57F9"/>
    <w:rsid w:val="009E5F6B"/>
    <w:rsid w:val="009F2000"/>
    <w:rsid w:val="009F510C"/>
    <w:rsid w:val="00A030E7"/>
    <w:rsid w:val="00A070F0"/>
    <w:rsid w:val="00A07C58"/>
    <w:rsid w:val="00A11263"/>
    <w:rsid w:val="00A112E2"/>
    <w:rsid w:val="00A17448"/>
    <w:rsid w:val="00A23DA5"/>
    <w:rsid w:val="00A25167"/>
    <w:rsid w:val="00A25611"/>
    <w:rsid w:val="00A30FBC"/>
    <w:rsid w:val="00A32AA2"/>
    <w:rsid w:val="00A37145"/>
    <w:rsid w:val="00A3770E"/>
    <w:rsid w:val="00A40C8E"/>
    <w:rsid w:val="00A4131E"/>
    <w:rsid w:val="00A42B08"/>
    <w:rsid w:val="00A4602C"/>
    <w:rsid w:val="00A47985"/>
    <w:rsid w:val="00A575FB"/>
    <w:rsid w:val="00A577F0"/>
    <w:rsid w:val="00A63888"/>
    <w:rsid w:val="00A64816"/>
    <w:rsid w:val="00A65B3F"/>
    <w:rsid w:val="00A66244"/>
    <w:rsid w:val="00A67A19"/>
    <w:rsid w:val="00A703AC"/>
    <w:rsid w:val="00A7532F"/>
    <w:rsid w:val="00A81490"/>
    <w:rsid w:val="00A81B04"/>
    <w:rsid w:val="00A841CE"/>
    <w:rsid w:val="00A850F3"/>
    <w:rsid w:val="00A86133"/>
    <w:rsid w:val="00A91325"/>
    <w:rsid w:val="00A92864"/>
    <w:rsid w:val="00AA06FF"/>
    <w:rsid w:val="00AA095F"/>
    <w:rsid w:val="00AA162C"/>
    <w:rsid w:val="00AA1848"/>
    <w:rsid w:val="00AA188B"/>
    <w:rsid w:val="00AA1BD9"/>
    <w:rsid w:val="00AA221C"/>
    <w:rsid w:val="00AA377C"/>
    <w:rsid w:val="00AA764D"/>
    <w:rsid w:val="00AA7B67"/>
    <w:rsid w:val="00AB53D0"/>
    <w:rsid w:val="00AB5871"/>
    <w:rsid w:val="00AC1518"/>
    <w:rsid w:val="00AC521E"/>
    <w:rsid w:val="00AC58A5"/>
    <w:rsid w:val="00AC5A93"/>
    <w:rsid w:val="00AC5FB4"/>
    <w:rsid w:val="00AD1A64"/>
    <w:rsid w:val="00AD1DD8"/>
    <w:rsid w:val="00AD35EB"/>
    <w:rsid w:val="00AD4248"/>
    <w:rsid w:val="00AD47AC"/>
    <w:rsid w:val="00AE0250"/>
    <w:rsid w:val="00AE1806"/>
    <w:rsid w:val="00AE785A"/>
    <w:rsid w:val="00AF1470"/>
    <w:rsid w:val="00AF24F3"/>
    <w:rsid w:val="00AF2DF9"/>
    <w:rsid w:val="00AF450D"/>
    <w:rsid w:val="00AF5905"/>
    <w:rsid w:val="00AF61A8"/>
    <w:rsid w:val="00B0079C"/>
    <w:rsid w:val="00B11C05"/>
    <w:rsid w:val="00B12853"/>
    <w:rsid w:val="00B13B8A"/>
    <w:rsid w:val="00B160C1"/>
    <w:rsid w:val="00B16970"/>
    <w:rsid w:val="00B17BB0"/>
    <w:rsid w:val="00B21154"/>
    <w:rsid w:val="00B221DA"/>
    <w:rsid w:val="00B22CF3"/>
    <w:rsid w:val="00B32007"/>
    <w:rsid w:val="00B35C68"/>
    <w:rsid w:val="00B37510"/>
    <w:rsid w:val="00B37898"/>
    <w:rsid w:val="00B417A3"/>
    <w:rsid w:val="00B43237"/>
    <w:rsid w:val="00B43A7B"/>
    <w:rsid w:val="00B5166C"/>
    <w:rsid w:val="00B52274"/>
    <w:rsid w:val="00B616C9"/>
    <w:rsid w:val="00B62A8B"/>
    <w:rsid w:val="00B7627F"/>
    <w:rsid w:val="00B768C1"/>
    <w:rsid w:val="00B768EF"/>
    <w:rsid w:val="00B770D4"/>
    <w:rsid w:val="00B914AD"/>
    <w:rsid w:val="00B92421"/>
    <w:rsid w:val="00B93782"/>
    <w:rsid w:val="00B94960"/>
    <w:rsid w:val="00B973AB"/>
    <w:rsid w:val="00BA17F5"/>
    <w:rsid w:val="00BA2719"/>
    <w:rsid w:val="00BA44BC"/>
    <w:rsid w:val="00BA5919"/>
    <w:rsid w:val="00BA6DBA"/>
    <w:rsid w:val="00BA7416"/>
    <w:rsid w:val="00BB02B8"/>
    <w:rsid w:val="00BB24A9"/>
    <w:rsid w:val="00BB2998"/>
    <w:rsid w:val="00BB4255"/>
    <w:rsid w:val="00BB79E1"/>
    <w:rsid w:val="00BC1ADB"/>
    <w:rsid w:val="00BC5F8F"/>
    <w:rsid w:val="00BC6429"/>
    <w:rsid w:val="00BC68FA"/>
    <w:rsid w:val="00BC6A5E"/>
    <w:rsid w:val="00BC6EC0"/>
    <w:rsid w:val="00BC6F03"/>
    <w:rsid w:val="00BC7F7B"/>
    <w:rsid w:val="00BD1CAB"/>
    <w:rsid w:val="00BD2F92"/>
    <w:rsid w:val="00BD4427"/>
    <w:rsid w:val="00BD7208"/>
    <w:rsid w:val="00BD7245"/>
    <w:rsid w:val="00BE535C"/>
    <w:rsid w:val="00BE6984"/>
    <w:rsid w:val="00BF09E4"/>
    <w:rsid w:val="00BF0AD9"/>
    <w:rsid w:val="00BF14A4"/>
    <w:rsid w:val="00BF285B"/>
    <w:rsid w:val="00BF2F71"/>
    <w:rsid w:val="00BF5FB4"/>
    <w:rsid w:val="00BF70BF"/>
    <w:rsid w:val="00C058DD"/>
    <w:rsid w:val="00C061E1"/>
    <w:rsid w:val="00C13C87"/>
    <w:rsid w:val="00C17032"/>
    <w:rsid w:val="00C23063"/>
    <w:rsid w:val="00C246EE"/>
    <w:rsid w:val="00C30572"/>
    <w:rsid w:val="00C334B2"/>
    <w:rsid w:val="00C36057"/>
    <w:rsid w:val="00C400D8"/>
    <w:rsid w:val="00C40366"/>
    <w:rsid w:val="00C40C08"/>
    <w:rsid w:val="00C42CB1"/>
    <w:rsid w:val="00C438EF"/>
    <w:rsid w:val="00C43D5E"/>
    <w:rsid w:val="00C45C7C"/>
    <w:rsid w:val="00C45E1E"/>
    <w:rsid w:val="00C463DE"/>
    <w:rsid w:val="00C46B7E"/>
    <w:rsid w:val="00C478B9"/>
    <w:rsid w:val="00C47A01"/>
    <w:rsid w:val="00C5126A"/>
    <w:rsid w:val="00C52A03"/>
    <w:rsid w:val="00C5375D"/>
    <w:rsid w:val="00C5548C"/>
    <w:rsid w:val="00C5599C"/>
    <w:rsid w:val="00C66293"/>
    <w:rsid w:val="00C665AF"/>
    <w:rsid w:val="00C713EB"/>
    <w:rsid w:val="00C76C2A"/>
    <w:rsid w:val="00C85416"/>
    <w:rsid w:val="00C85CF9"/>
    <w:rsid w:val="00C86A65"/>
    <w:rsid w:val="00C923A5"/>
    <w:rsid w:val="00C93EB4"/>
    <w:rsid w:val="00C94478"/>
    <w:rsid w:val="00C97863"/>
    <w:rsid w:val="00CA07E6"/>
    <w:rsid w:val="00CA3399"/>
    <w:rsid w:val="00CA6AE4"/>
    <w:rsid w:val="00CB0BA7"/>
    <w:rsid w:val="00CB2D3F"/>
    <w:rsid w:val="00CC0C5E"/>
    <w:rsid w:val="00CC1E4F"/>
    <w:rsid w:val="00CC42DE"/>
    <w:rsid w:val="00CC4C45"/>
    <w:rsid w:val="00CC4F7C"/>
    <w:rsid w:val="00CD2340"/>
    <w:rsid w:val="00CD65EF"/>
    <w:rsid w:val="00CD7272"/>
    <w:rsid w:val="00CE05AF"/>
    <w:rsid w:val="00CE2428"/>
    <w:rsid w:val="00CE251F"/>
    <w:rsid w:val="00CE4ADD"/>
    <w:rsid w:val="00CE4E21"/>
    <w:rsid w:val="00CF3FE2"/>
    <w:rsid w:val="00CF4A05"/>
    <w:rsid w:val="00CF58C9"/>
    <w:rsid w:val="00CF5A5B"/>
    <w:rsid w:val="00CF658C"/>
    <w:rsid w:val="00D01437"/>
    <w:rsid w:val="00D02686"/>
    <w:rsid w:val="00D04F7D"/>
    <w:rsid w:val="00D058FE"/>
    <w:rsid w:val="00D05B61"/>
    <w:rsid w:val="00D06814"/>
    <w:rsid w:val="00D109A2"/>
    <w:rsid w:val="00D12388"/>
    <w:rsid w:val="00D12606"/>
    <w:rsid w:val="00D12648"/>
    <w:rsid w:val="00D14380"/>
    <w:rsid w:val="00D14680"/>
    <w:rsid w:val="00D14AEA"/>
    <w:rsid w:val="00D255B5"/>
    <w:rsid w:val="00D309F6"/>
    <w:rsid w:val="00D30F0D"/>
    <w:rsid w:val="00D30FB2"/>
    <w:rsid w:val="00D31FB9"/>
    <w:rsid w:val="00D31FBF"/>
    <w:rsid w:val="00D33051"/>
    <w:rsid w:val="00D370C7"/>
    <w:rsid w:val="00D3784D"/>
    <w:rsid w:val="00D430CA"/>
    <w:rsid w:val="00D52DD2"/>
    <w:rsid w:val="00D52DD5"/>
    <w:rsid w:val="00D54EA4"/>
    <w:rsid w:val="00D61338"/>
    <w:rsid w:val="00D61FF2"/>
    <w:rsid w:val="00D62218"/>
    <w:rsid w:val="00D62DAA"/>
    <w:rsid w:val="00D63CE7"/>
    <w:rsid w:val="00D65200"/>
    <w:rsid w:val="00D70525"/>
    <w:rsid w:val="00D732EE"/>
    <w:rsid w:val="00D747E9"/>
    <w:rsid w:val="00D758C5"/>
    <w:rsid w:val="00D809A0"/>
    <w:rsid w:val="00D828B0"/>
    <w:rsid w:val="00D863B7"/>
    <w:rsid w:val="00D9368F"/>
    <w:rsid w:val="00D94487"/>
    <w:rsid w:val="00D95444"/>
    <w:rsid w:val="00D96869"/>
    <w:rsid w:val="00D972C0"/>
    <w:rsid w:val="00DA3E5E"/>
    <w:rsid w:val="00DA5F77"/>
    <w:rsid w:val="00DA629A"/>
    <w:rsid w:val="00DB0BAF"/>
    <w:rsid w:val="00DB1C56"/>
    <w:rsid w:val="00DB213C"/>
    <w:rsid w:val="00DB25BC"/>
    <w:rsid w:val="00DB2E06"/>
    <w:rsid w:val="00DB48A1"/>
    <w:rsid w:val="00DC1A30"/>
    <w:rsid w:val="00DC3775"/>
    <w:rsid w:val="00DC5F74"/>
    <w:rsid w:val="00DD08B2"/>
    <w:rsid w:val="00DE2198"/>
    <w:rsid w:val="00DE245A"/>
    <w:rsid w:val="00E04B90"/>
    <w:rsid w:val="00E06E61"/>
    <w:rsid w:val="00E103FE"/>
    <w:rsid w:val="00E141C0"/>
    <w:rsid w:val="00E23CDB"/>
    <w:rsid w:val="00E25BFD"/>
    <w:rsid w:val="00E262F8"/>
    <w:rsid w:val="00E27CC0"/>
    <w:rsid w:val="00E31856"/>
    <w:rsid w:val="00E3245A"/>
    <w:rsid w:val="00E331BD"/>
    <w:rsid w:val="00E36370"/>
    <w:rsid w:val="00E40DF7"/>
    <w:rsid w:val="00E43280"/>
    <w:rsid w:val="00E44CF8"/>
    <w:rsid w:val="00E455C2"/>
    <w:rsid w:val="00E46257"/>
    <w:rsid w:val="00E554A9"/>
    <w:rsid w:val="00E565F9"/>
    <w:rsid w:val="00E70C5A"/>
    <w:rsid w:val="00E70FDA"/>
    <w:rsid w:val="00E735A7"/>
    <w:rsid w:val="00E75D8D"/>
    <w:rsid w:val="00E760F3"/>
    <w:rsid w:val="00E77190"/>
    <w:rsid w:val="00E77A60"/>
    <w:rsid w:val="00E77EB9"/>
    <w:rsid w:val="00E82760"/>
    <w:rsid w:val="00E83C69"/>
    <w:rsid w:val="00E83EFF"/>
    <w:rsid w:val="00E84536"/>
    <w:rsid w:val="00E84CEF"/>
    <w:rsid w:val="00E86794"/>
    <w:rsid w:val="00E9026A"/>
    <w:rsid w:val="00E91038"/>
    <w:rsid w:val="00E96344"/>
    <w:rsid w:val="00EA67C6"/>
    <w:rsid w:val="00EC6D8B"/>
    <w:rsid w:val="00ED67AD"/>
    <w:rsid w:val="00EE0924"/>
    <w:rsid w:val="00EE1711"/>
    <w:rsid w:val="00EE1D59"/>
    <w:rsid w:val="00EE3418"/>
    <w:rsid w:val="00EE65C7"/>
    <w:rsid w:val="00EE74AE"/>
    <w:rsid w:val="00EE7BD6"/>
    <w:rsid w:val="00EF7205"/>
    <w:rsid w:val="00F034E1"/>
    <w:rsid w:val="00F03FD6"/>
    <w:rsid w:val="00F06457"/>
    <w:rsid w:val="00F101E8"/>
    <w:rsid w:val="00F11915"/>
    <w:rsid w:val="00F20F19"/>
    <w:rsid w:val="00F2248F"/>
    <w:rsid w:val="00F257E4"/>
    <w:rsid w:val="00F25FE3"/>
    <w:rsid w:val="00F30EDF"/>
    <w:rsid w:val="00F31015"/>
    <w:rsid w:val="00F3199E"/>
    <w:rsid w:val="00F35304"/>
    <w:rsid w:val="00F4143B"/>
    <w:rsid w:val="00F45DD4"/>
    <w:rsid w:val="00F51BAD"/>
    <w:rsid w:val="00F528A9"/>
    <w:rsid w:val="00F53742"/>
    <w:rsid w:val="00F64E93"/>
    <w:rsid w:val="00F728DC"/>
    <w:rsid w:val="00F73457"/>
    <w:rsid w:val="00F77BA8"/>
    <w:rsid w:val="00F8197C"/>
    <w:rsid w:val="00F822ED"/>
    <w:rsid w:val="00F85828"/>
    <w:rsid w:val="00F87550"/>
    <w:rsid w:val="00F93D2B"/>
    <w:rsid w:val="00F950F7"/>
    <w:rsid w:val="00F979A3"/>
    <w:rsid w:val="00FA14FB"/>
    <w:rsid w:val="00FA6AC6"/>
    <w:rsid w:val="00FB0629"/>
    <w:rsid w:val="00FB0ABA"/>
    <w:rsid w:val="00FB1033"/>
    <w:rsid w:val="00FB2FA9"/>
    <w:rsid w:val="00FB41CC"/>
    <w:rsid w:val="00FB4D84"/>
    <w:rsid w:val="00FC115E"/>
    <w:rsid w:val="00FC222F"/>
    <w:rsid w:val="00FC2669"/>
    <w:rsid w:val="00FC43D1"/>
    <w:rsid w:val="00FD6DF1"/>
    <w:rsid w:val="00FD7DB6"/>
    <w:rsid w:val="00FD7FD6"/>
    <w:rsid w:val="00FE0146"/>
    <w:rsid w:val="00FE2D27"/>
    <w:rsid w:val="00FE4D9B"/>
    <w:rsid w:val="00FE4F4E"/>
    <w:rsid w:val="00FE585C"/>
    <w:rsid w:val="00FF140F"/>
    <w:rsid w:val="00FF58DB"/>
    <w:rsid w:val="00FF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78123-D085-4EAE-9238-949671AB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D932-CCA8-4992-901E-FE59473B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16</Pages>
  <Words>6808</Words>
  <Characters>38810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1062</cp:revision>
  <cp:lastPrinted>2021-09-17T13:10:00Z</cp:lastPrinted>
  <dcterms:created xsi:type="dcterms:W3CDTF">2020-10-06T12:02:00Z</dcterms:created>
  <dcterms:modified xsi:type="dcterms:W3CDTF">2021-09-20T13:30:00Z</dcterms:modified>
</cp:coreProperties>
</file>