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C9" w:rsidRDefault="00142CC9" w:rsidP="00142CC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кциона</w:t>
      </w:r>
    </w:p>
    <w:p w:rsidR="00142CC9" w:rsidRDefault="00142CC9" w:rsidP="00142CC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E246FA" w:rsidRPr="00E246FA" w:rsidRDefault="00E246FA" w:rsidP="00E246FA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26.09.2014 № ПОС.03-1492/2014 проводит торги в форме 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аукциона по продаже права на заключение договоров аренды сроком на 5 лет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земельных участка из земель населенных пунктов.</w:t>
      </w:r>
    </w:p>
    <w:p w:rsidR="00E246FA" w:rsidRPr="00E246FA" w:rsidRDefault="00E246FA" w:rsidP="00E246FA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Форма торгов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аукцион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цене.</w:t>
      </w:r>
    </w:p>
    <w:p w:rsidR="00E246FA" w:rsidRPr="00E246FA" w:rsidRDefault="00E246FA" w:rsidP="00E246F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246FA">
        <w:rPr>
          <w:rFonts w:ascii="Times New Roman" w:hAnsi="Times New Roman"/>
          <w:b/>
          <w:sz w:val="24"/>
          <w:szCs w:val="24"/>
          <w:lang w:eastAsia="ru-RU"/>
        </w:rPr>
        <w:tab/>
        <w:t xml:space="preserve">Организатор аукциона – </w:t>
      </w:r>
      <w:r w:rsidRPr="00E246FA">
        <w:rPr>
          <w:rFonts w:ascii="Times New Roman" w:hAnsi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E246FA" w:rsidRPr="00E246FA" w:rsidRDefault="00E246FA" w:rsidP="00E246FA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 аукциона -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начальный размер годовой арендной платы за земельные участки.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в 3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E246FA" w:rsidRPr="00E246FA" w:rsidRDefault="00E246FA" w:rsidP="00E246FA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tabs>
          <w:tab w:val="num" w:pos="1080"/>
        </w:tabs>
        <w:spacing w:after="0" w:line="240" w:lineRule="auto"/>
        <w:ind w:left="284" w:right="-2"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ЛОТ 1</w:t>
      </w:r>
    </w:p>
    <w:p w:rsidR="00E246FA" w:rsidRPr="00E246FA" w:rsidRDefault="00E246FA" w:rsidP="00E246FA">
      <w:pPr>
        <w:tabs>
          <w:tab w:val="num" w:pos="-3402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Земельный участок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3949 </w:t>
      </w:r>
      <w:proofErr w:type="spell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76:18:010359:17, расположенный по адресу: Ярославская область, г. Переславль-Залесский, пересечение ул. Кардовского и ул. Подгорная, для общественно-деловых целей (размещения универсального туристического комплекса).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Границы земельного участка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определены в соответствии с кадастровым паспортом земельного участка от 17.09.2014. № 7600/301/2014-221556.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E246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E246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соблюдение условий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охранной зоны ЛЭП напряжением 0,4 кВ6:запрет на возведение построек, посадку многолетних насаждений без согласования; круглосуточный доступ для ремонта и обслуживания в пользу  МУП «Энергетик» - </w:t>
      </w:r>
      <w:r w:rsidRPr="00E246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части земельного участка площадью 289 </w:t>
      </w:r>
      <w:proofErr w:type="spellStart"/>
      <w:r w:rsidRPr="00E246FA">
        <w:rPr>
          <w:rFonts w:ascii="Times New Roman" w:eastAsia="Times New Roman" w:hAnsi="Times New Roman"/>
          <w:bCs/>
          <w:sz w:val="24"/>
          <w:szCs w:val="24"/>
          <w:lang w:eastAsia="ru-RU"/>
        </w:rPr>
        <w:t>кв</w:t>
      </w:r>
      <w:proofErr w:type="gramStart"/>
      <w:r w:rsidRPr="00E246FA">
        <w:rPr>
          <w:rFonts w:ascii="Times New Roman" w:eastAsia="Times New Roman" w:hAnsi="Times New Roman"/>
          <w:bCs/>
          <w:sz w:val="24"/>
          <w:szCs w:val="24"/>
          <w:lang w:eastAsia="ru-RU"/>
        </w:rPr>
        <w:t>.м</w:t>
      </w:r>
      <w:proofErr w:type="spellEnd"/>
      <w:proofErr w:type="gramEnd"/>
      <w:r w:rsidRPr="00E246FA">
        <w:rPr>
          <w:rFonts w:ascii="Times New Roman" w:eastAsia="Times New Roman" w:hAnsi="Times New Roman"/>
          <w:bCs/>
          <w:sz w:val="24"/>
          <w:szCs w:val="24"/>
          <w:lang w:eastAsia="ru-RU"/>
        </w:rPr>
        <w:t>, соблюдение прочих ограничений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пользу МУП «Энергетик»- </w:t>
      </w:r>
      <w:r w:rsidRPr="00E246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части земельного участка площадью 495 </w:t>
      </w:r>
      <w:proofErr w:type="spellStart"/>
      <w:r w:rsidRPr="00E246FA">
        <w:rPr>
          <w:rFonts w:ascii="Times New Roman" w:eastAsia="Times New Roman" w:hAnsi="Times New Roman"/>
          <w:bCs/>
          <w:sz w:val="24"/>
          <w:szCs w:val="24"/>
          <w:lang w:eastAsia="ru-RU"/>
        </w:rPr>
        <w:t>кв.м</w:t>
      </w:r>
      <w:proofErr w:type="spell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.(имеется охранная зона сетей хозяйственно-бытовой канализации).</w:t>
      </w:r>
    </w:p>
    <w:p w:rsidR="00E246FA" w:rsidRPr="00E246FA" w:rsidRDefault="00E246FA" w:rsidP="00E246FA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инженерно-технических сооружений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– информация отсутствует.</w:t>
      </w:r>
    </w:p>
    <w:p w:rsidR="00E246FA" w:rsidRPr="00E246FA" w:rsidRDefault="00E246FA" w:rsidP="00E246FA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Предельные параметры застройки земельного участка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установлены.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Начальный размер годовой арендной платы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за  земельный участок составляет: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636 000 (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шестьсот тридцать шесть тысяч)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рублей.</w:t>
      </w:r>
    </w:p>
    <w:p w:rsidR="00E246FA" w:rsidRPr="00E246FA" w:rsidRDefault="00E246FA" w:rsidP="00E246FA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46FA" w:rsidRPr="00E246FA" w:rsidRDefault="00E246FA" w:rsidP="00E246FA">
      <w:pPr>
        <w:tabs>
          <w:tab w:val="num" w:pos="-2977"/>
        </w:tabs>
        <w:spacing w:after="0" w:line="240" w:lineRule="auto"/>
        <w:ind w:left="284"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ЛОТ 2</w:t>
      </w:r>
    </w:p>
    <w:p w:rsidR="00E246FA" w:rsidRPr="00E246FA" w:rsidRDefault="00E246FA" w:rsidP="00E246FA">
      <w:pPr>
        <w:tabs>
          <w:tab w:val="num" w:pos="-2977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Земельный участок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889 </w:t>
      </w:r>
      <w:proofErr w:type="spell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76:18:010359:40, расположенный по адресу: Ярославская область, г. Переславль-Залесский, пересечение ул. Кардовского и ул. Подгорная, для общественно-деловых целей (размещения универсального туристического комплекса).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Границы земельного участка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определены в соответствии с кадастровым паспортом земельного участка от 12.02.2013. № 7600/301/2013-23562.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E246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E246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соблюдение условий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охранной зоны канализации - </w:t>
      </w:r>
      <w:r w:rsidRPr="00E246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части земельного участка площадью 105 </w:t>
      </w:r>
      <w:proofErr w:type="spellStart"/>
      <w:r w:rsidRPr="00E246FA">
        <w:rPr>
          <w:rFonts w:ascii="Times New Roman" w:eastAsia="Times New Roman" w:hAnsi="Times New Roman"/>
          <w:bCs/>
          <w:sz w:val="24"/>
          <w:szCs w:val="24"/>
          <w:lang w:eastAsia="ru-RU"/>
        </w:rPr>
        <w:t>кв</w:t>
      </w:r>
      <w:proofErr w:type="gramStart"/>
      <w:r w:rsidRPr="00E246FA">
        <w:rPr>
          <w:rFonts w:ascii="Times New Roman" w:eastAsia="Times New Roman" w:hAnsi="Times New Roman"/>
          <w:bCs/>
          <w:sz w:val="24"/>
          <w:szCs w:val="24"/>
          <w:lang w:eastAsia="ru-RU"/>
        </w:rPr>
        <w:t>.м</w:t>
      </w:r>
      <w:proofErr w:type="spellEnd"/>
      <w:proofErr w:type="gramEnd"/>
      <w:r w:rsidRPr="00E246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соблюдение условий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охранной зоны ЛЭП напряжением 0,4 </w:t>
      </w:r>
      <w:proofErr w:type="spell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spell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E246FA">
        <w:rPr>
          <w:rFonts w:ascii="Times New Roman" w:eastAsia="Times New Roman" w:hAnsi="Times New Roman"/>
          <w:bCs/>
          <w:sz w:val="24"/>
          <w:szCs w:val="24"/>
          <w:lang w:eastAsia="ru-RU"/>
        </w:rPr>
        <w:t>на части земельного участка площадью 133кв.м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Зоны охраны объектов культурного наследия: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зона исторического культурного слоя, исторические средовые районы.</w:t>
      </w:r>
    </w:p>
    <w:p w:rsidR="00E246FA" w:rsidRPr="00E246FA" w:rsidRDefault="00E246FA" w:rsidP="00E246FA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инженерно-технических сооружений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северной границы в 8 м (на север)- газопровод, в 43 метрах от восточной границы на северо-восток – водопровод, по участку проходит хозяйственно-бытовая канализация.</w:t>
      </w:r>
    </w:p>
    <w:p w:rsidR="00E246FA" w:rsidRPr="00E246FA" w:rsidRDefault="00E246FA" w:rsidP="00E246FA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Предельные параметры застройки земельного участка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установлены.</w:t>
      </w:r>
    </w:p>
    <w:p w:rsidR="00E246FA" w:rsidRPr="00E246FA" w:rsidRDefault="00E246FA" w:rsidP="00E246F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Начальный размер годовой арендной платы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за  земельный участок составляет: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143 000 (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сто сорок три тысячи)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рублей.</w:t>
      </w:r>
    </w:p>
    <w:p w:rsidR="00E246FA" w:rsidRPr="00E246FA" w:rsidRDefault="00E246FA" w:rsidP="00E246FA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Технические условия подключения к сетям инженерно-технического обеспечения:</w:t>
      </w:r>
    </w:p>
    <w:p w:rsidR="00E246FA" w:rsidRPr="00E246FA" w:rsidRDefault="00E246FA" w:rsidP="00E246F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E246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водоснабжение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 осуществить от водопровода, проходящего по ул. Кардовского. Для осуществления надежного водоснабжения земельных участков необходимо: заменить водопроводный дюкер через р. Трубеж, проходящий возле центрального моста, на диаметр 200мм. </w:t>
      </w:r>
    </w:p>
    <w:p w:rsidR="00E246FA" w:rsidRPr="00E246FA" w:rsidRDefault="00E246FA" w:rsidP="00E246F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водоотведение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 осуществить в самотечную канализацию, проходящую с ул. Московская и далее по ул. Тихонравова, предварительно необходимо заменить участок канализации, который попадает в зону застройки, т.к. он имеет 100% износ. По земельному участку площадью 889 </w:t>
      </w:r>
      <w:proofErr w:type="spell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. (ЛОТ 2) проходит временная канализация диаметром 200  мм, что в паводковый период вызывает большие проблемы в ее работе.</w:t>
      </w:r>
    </w:p>
    <w:p w:rsidR="00E246FA" w:rsidRPr="00E246FA" w:rsidRDefault="00E246FA" w:rsidP="00E246F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Точки подключения к сетям водоотведения будет определена проектом, после выдачи технических условий;</w:t>
      </w:r>
    </w:p>
    <w:p w:rsidR="00E246FA" w:rsidRPr="00E246FA" w:rsidRDefault="00E246FA" w:rsidP="00E246F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E246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возможность подключения к электрическим сетям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246FA" w:rsidRPr="00E246FA" w:rsidRDefault="00E246FA" w:rsidP="00E246F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861;</w:t>
      </w:r>
    </w:p>
    <w:p w:rsidR="00E246FA" w:rsidRPr="00E246FA" w:rsidRDefault="00E246FA" w:rsidP="00E246F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в)  </w:t>
      </w:r>
      <w:r w:rsidRPr="00E246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Теплоснабжение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:  подключение  данных участков к тепловым сетям не имеется.</w:t>
      </w:r>
    </w:p>
    <w:p w:rsidR="00E246FA" w:rsidRPr="00E246FA" w:rsidRDefault="00E246FA" w:rsidP="00E246FA">
      <w:pPr>
        <w:tabs>
          <w:tab w:val="lef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Плата за подключение к сетям инженерно-технического обеспечения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: не производится.</w:t>
      </w:r>
    </w:p>
    <w:p w:rsidR="00E246FA" w:rsidRPr="00E246FA" w:rsidRDefault="00E246FA" w:rsidP="00E246F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46FA">
        <w:rPr>
          <w:rFonts w:ascii="Times New Roman" w:eastAsia="Times New Roman" w:hAnsi="Times New Roman"/>
          <w:b/>
          <w:sz w:val="26"/>
          <w:szCs w:val="26"/>
          <w:lang w:eastAsia="ru-RU"/>
        </w:rPr>
        <w:t>Общая информация в отношении ЛОТОВ 1-2.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аукциона: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5 % 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начального размера годовой арендной платы в соответствии с лотом.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 - 20 %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начального размера годовой арендной платы в соответствии с лотом: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ЛОТ 1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– 127200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(сто двадцать семь тысяч двести) рублей; 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ЛОТ 2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– 28600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(двадцать восемь тысяч шестьсот) рублей.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для перечисления задатка: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УФ (УМС г. Переславля-Залесского, л/с 207020093) РКЦ Переславль-Залесский г. Переславль-Залесский, БИК 047884000 </w:t>
      </w: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 40302810678845000011 ИНН 7608002597, КПП 760801001.</w:t>
      </w:r>
    </w:p>
    <w:p w:rsidR="00E246FA" w:rsidRPr="00E246FA" w:rsidRDefault="00E246FA" w:rsidP="00E24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Банковские реквизиты для перечисления задатка: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УФ (УМС г. Переславля-Залесского, л/с 207020093) РКЦ Переславль-Залесский г. Переславль-Залесский, БИК 047884000 </w:t>
      </w: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. 40302810678845000011 ИНН 7608002597, КПП 760801001.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Задаток необходимо перечислить на указанный счет не позднее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246F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28.10.2014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. Задаток считается внесенным с момента зачисления </w:t>
      </w: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 w:rsidRPr="00E246FA">
        <w:rPr>
          <w:rFonts w:ascii="Times New Roman" w:hAnsi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 w:rsidRPr="00E246FA">
        <w:rPr>
          <w:rFonts w:ascii="Times New Roman" w:hAnsi="Times New Roman"/>
          <w:sz w:val="24"/>
          <w:szCs w:val="24"/>
        </w:rPr>
        <w:t>ии ау</w:t>
      </w:r>
      <w:proofErr w:type="gramEnd"/>
      <w:r w:rsidRPr="00E246FA">
        <w:rPr>
          <w:rFonts w:ascii="Times New Roman" w:hAnsi="Times New Roman"/>
          <w:sz w:val="24"/>
          <w:szCs w:val="24"/>
        </w:rPr>
        <w:t>кциона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E246FA" w:rsidRPr="00E246FA" w:rsidRDefault="00E246FA" w:rsidP="00E246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E246FA" w:rsidRPr="00E246FA" w:rsidRDefault="00E246FA" w:rsidP="00E246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6FA">
        <w:rPr>
          <w:rFonts w:ascii="Times New Roman" w:hAnsi="Times New Roman"/>
          <w:sz w:val="24"/>
          <w:szCs w:val="24"/>
        </w:rPr>
        <w:t>Внесенный победителем торгов задаток засчитывается в счет оплаты годовой арендной платы за земельный участок.</w:t>
      </w:r>
    </w:p>
    <w:p w:rsidR="00E246FA" w:rsidRPr="00E246FA" w:rsidRDefault="00E246FA" w:rsidP="00E246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6FA">
        <w:rPr>
          <w:rFonts w:ascii="Times New Roman" w:hAnsi="Times New Roman"/>
          <w:sz w:val="24"/>
          <w:szCs w:val="24"/>
        </w:rPr>
        <w:lastRenderedPageBreak/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E246FA" w:rsidRPr="00E246FA" w:rsidRDefault="00E246FA" w:rsidP="00E24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Осмотр земельного участка на местности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в рабочие дни с 9:00 до 15:00 час</w:t>
      </w: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момента опубликования извещения о проведении аукциона до 28.10.2014, по предварительной договоренности. Контактное лицо: Тарбаев Алексей Сергеевич тел.: (48535)3-05-63. Осмотр проводится без взимания платы.</w:t>
      </w:r>
    </w:p>
    <w:p w:rsidR="00E246FA" w:rsidRPr="00E246FA" w:rsidRDefault="00E246FA" w:rsidP="00E24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проектом и условиями договоров аренды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земельных участков</w:t>
      </w:r>
      <w:r w:rsidRPr="00E246F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можно ознакомиться в УМС г. Переславля-Залесского, по адресу: Ярославская область, г. Переславль-Залесский, ул. Комсомольская, д. 5 (2 этаж), 9 кабинет и на сайте органов самоуправления города Переславля-Залесского: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6" w:history="1">
        <w:r w:rsidRPr="00E246FA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eastAsia="ru-RU"/>
          </w:rPr>
          <w:t>http://adm.pereslavl.ru/</w:t>
        </w:r>
      </w:hyperlink>
      <w:r w:rsidRPr="00E246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246FA" w:rsidRPr="00E246FA" w:rsidRDefault="00E246FA" w:rsidP="00E24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46FA" w:rsidRPr="00E246FA" w:rsidRDefault="00E246FA" w:rsidP="00E24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приема заявок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E246FA" w:rsidRPr="00E246FA" w:rsidRDefault="00E246FA" w:rsidP="00E24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и время: </w:t>
      </w:r>
    </w:p>
    <w:p w:rsidR="00E246FA" w:rsidRPr="00E246FA" w:rsidRDefault="00E246FA" w:rsidP="00E246F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начала приема заявок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 02.10.2014 с 08 часов 00 минут;</w:t>
      </w:r>
    </w:p>
    <w:p w:rsidR="00E246FA" w:rsidRPr="00E246FA" w:rsidRDefault="00E246FA" w:rsidP="00E246F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окончания  приема заявок -  31.10.2014 в 16  часов 00 минут.</w:t>
      </w:r>
    </w:p>
    <w:p w:rsidR="00E246FA" w:rsidRPr="00E246FA" w:rsidRDefault="00E246FA" w:rsidP="00E246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права на заключение договора аренды земельного участка и иные документы в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E246FA" w:rsidRPr="00E246FA" w:rsidRDefault="00E246FA" w:rsidP="00E246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E246FA" w:rsidRPr="00E246FA" w:rsidRDefault="00E246FA" w:rsidP="00E246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E246FA" w:rsidRPr="00E246FA" w:rsidRDefault="00E246FA" w:rsidP="00E246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E246FA" w:rsidRPr="00E246FA" w:rsidRDefault="00E246FA" w:rsidP="00E24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состоится 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06.11.2014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в 11 часов 00 минут по адресу: Ярославская область, г. Переславль-Залесский, ул. Комсомольская, д. 5 (каб.№13).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E246FA" w:rsidRPr="00E246FA" w:rsidRDefault="00E246FA" w:rsidP="00E24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Аукцион состоится</w:t>
      </w:r>
      <w:r w:rsidRPr="00E246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E246F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06.11.2014 г.:  ЛОТ 1 в 14 часов 00 минут, по ЛОТ 2 в 15 часов 00 минут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Ярославская область, г. Переславль-Залесский, ул. Комсомольская, д. 5 (каб.№13). </w:t>
      </w:r>
    </w:p>
    <w:p w:rsidR="00E246FA" w:rsidRPr="00E246FA" w:rsidRDefault="00E246FA" w:rsidP="00E24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Победителем будет признан участник, согласный со всеми условиями аукциона и предложивший наибольший размер годовой арендной платы за земельный участок.</w:t>
      </w:r>
    </w:p>
    <w:p w:rsidR="00E246FA" w:rsidRPr="00E246FA" w:rsidRDefault="00E246FA" w:rsidP="00E24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торгов обязан:</w:t>
      </w:r>
    </w:p>
    <w:p w:rsidR="00E246FA" w:rsidRPr="00E246FA" w:rsidRDefault="00E246FA" w:rsidP="00E246F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E246FA" w:rsidRPr="00E246FA" w:rsidRDefault="00E246FA" w:rsidP="00E246F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в 5-дневный срок после подписания протокола о результатах аукциона заключить договор аренды земельного участка с УМС г. Переславля-Залесского.</w:t>
      </w:r>
    </w:p>
    <w:p w:rsidR="00E246FA" w:rsidRPr="00E246FA" w:rsidRDefault="00E246FA" w:rsidP="00E24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 уклонения победителя от подписания протокола об утверждении результатов аукциона, а также от заключения договора аренды земельного участка задаток, внесенный по условиям проведения торгов, ему не возвращается в соответствии с действующим законодательством.</w:t>
      </w:r>
    </w:p>
    <w:p w:rsidR="00E246FA" w:rsidRPr="00E246FA" w:rsidRDefault="00E246FA" w:rsidP="00E24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246FA">
        <w:rPr>
          <w:rFonts w:ascii="Times New Roman" w:hAnsi="Times New Roman"/>
          <w:b/>
          <w:i/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заявку по форме:</w:t>
      </w:r>
    </w:p>
    <w:p w:rsidR="00E246FA" w:rsidRPr="00E246FA" w:rsidRDefault="00E246FA" w:rsidP="00E246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Начальнику </w:t>
      </w:r>
    </w:p>
    <w:p w:rsidR="00E246FA" w:rsidRPr="00E246FA" w:rsidRDefault="00E246FA" w:rsidP="00E246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УМС г. Переславля-Залесского</w:t>
      </w:r>
    </w:p>
    <w:p w:rsidR="00E246FA" w:rsidRPr="00E246FA" w:rsidRDefault="00E246FA" w:rsidP="00E246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Д.А. </w:t>
      </w:r>
      <w:proofErr w:type="spell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E246FA" w:rsidRPr="00E246FA" w:rsidRDefault="00E246FA" w:rsidP="00E246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E246FA" w:rsidRPr="00E246FA" w:rsidRDefault="00E246FA" w:rsidP="00E246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lang w:eastAsia="ru-RU"/>
        </w:rPr>
        <w:t>на участие в открытом аукционе по продаже права на заключение договора аренды земельного участка</w:t>
      </w:r>
    </w:p>
    <w:p w:rsidR="00E246FA" w:rsidRPr="00E246FA" w:rsidRDefault="00E246FA" w:rsidP="00E24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«____» _______________ 2014г.</w:t>
      </w:r>
    </w:p>
    <w:p w:rsidR="00E246FA" w:rsidRPr="00E246FA" w:rsidRDefault="00E246FA" w:rsidP="00E24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46FA" w:rsidRPr="00E246FA" w:rsidRDefault="00E246FA" w:rsidP="00E24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(полное наименование юридического лица, ОГРН; должность, Ф.И.О, действующего на </w:t>
      </w:r>
      <w:proofErr w:type="gramEnd"/>
    </w:p>
    <w:p w:rsidR="00E246FA" w:rsidRPr="00E246FA" w:rsidRDefault="00E246FA" w:rsidP="00E24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основании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,___________________________________________________________________</w:t>
      </w:r>
    </w:p>
    <w:p w:rsidR="00E246FA" w:rsidRPr="00E246FA" w:rsidRDefault="00E246FA" w:rsidP="00E24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или Ф.И.О и паспортные данные физического лица)</w:t>
      </w:r>
    </w:p>
    <w:p w:rsidR="00E246FA" w:rsidRPr="00E246FA" w:rsidRDefault="00E246FA" w:rsidP="00E24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46FA" w:rsidRPr="00E246FA" w:rsidRDefault="00E246FA" w:rsidP="00E246FA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адрес (регистрации, почтовый) и контактный телефон претендента,</w:t>
      </w:r>
    </w:p>
    <w:p w:rsidR="00E246FA" w:rsidRPr="00E246FA" w:rsidRDefault="00E246FA" w:rsidP="00E24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46FA" w:rsidRPr="00E246FA" w:rsidRDefault="00E246FA" w:rsidP="00E24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E246FA">
        <w:rPr>
          <w:rFonts w:ascii="Times New Roman" w:eastAsia="Times New Roman" w:hAnsi="Times New Roman"/>
          <w:lang w:eastAsia="ru-RU"/>
        </w:rPr>
        <w:t xml:space="preserve">Изучив информационное сообщение о предстоящем аукционе, данные о земельном участке, </w:t>
      </w:r>
      <w:proofErr w:type="gramStart"/>
      <w:r w:rsidRPr="00E246FA">
        <w:rPr>
          <w:rFonts w:ascii="Times New Roman" w:eastAsia="Times New Roman" w:hAnsi="Times New Roman"/>
          <w:lang w:eastAsia="ru-RU"/>
        </w:rPr>
        <w:t>предлагаемому</w:t>
      </w:r>
      <w:proofErr w:type="gramEnd"/>
      <w:r w:rsidRPr="00E246FA">
        <w:rPr>
          <w:rFonts w:ascii="Times New Roman" w:eastAsia="Times New Roman" w:hAnsi="Times New Roman"/>
          <w:lang w:eastAsia="ru-RU"/>
        </w:rPr>
        <w:t xml:space="preserve"> к аренде, обязательные условия заключения договора аренды,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сроком на 5 лет договора аренды земельного участка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E246FA" w:rsidRPr="00E246FA" w:rsidRDefault="00E246FA" w:rsidP="00E246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(указать адрес, кадастровый номер земельного участка)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В случае победы на аукционе принимаю на себя обязательства:</w:t>
      </w:r>
    </w:p>
    <w:p w:rsidR="00E246FA" w:rsidRPr="00E246FA" w:rsidRDefault="00E246FA" w:rsidP="00E246F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а) подписать в день проведения аукциона протокол о результатах аукциона;</w:t>
      </w:r>
    </w:p>
    <w:p w:rsidR="00E246FA" w:rsidRPr="00E246FA" w:rsidRDefault="00E246FA" w:rsidP="00E246F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б) подписать в 5-ти дневный срок, с момента подписания протокола о результатах аукциона, договор аренды земельного участка установленной формы, при этом согласен с заранее доведенными до меня условиями.</w:t>
      </w:r>
    </w:p>
    <w:p w:rsidR="00E246FA" w:rsidRPr="00E246FA" w:rsidRDefault="00E246FA" w:rsidP="00E246F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E246FA">
        <w:rPr>
          <w:rFonts w:ascii="Times New Roman" w:eastAsia="Times New Roman" w:hAnsi="Times New Roman"/>
          <w:lang w:eastAsia="ru-RU"/>
        </w:rPr>
        <w:t xml:space="preserve">перечислять </w:t>
      </w:r>
      <w:r w:rsidRPr="00E246FA">
        <w:rPr>
          <w:rFonts w:ascii="Times New Roman" w:eastAsia="Times New Roman" w:hAnsi="Times New Roman"/>
          <w:bCs/>
          <w:lang w:eastAsia="ru-RU"/>
        </w:rPr>
        <w:t>сумму, установившуюся в ходе проведения аукциона</w:t>
      </w:r>
      <w:r w:rsidRPr="00E246FA">
        <w:rPr>
          <w:rFonts w:ascii="Times New Roman" w:eastAsia="Times New Roman" w:hAnsi="Times New Roman"/>
          <w:lang w:eastAsia="ru-RU"/>
        </w:rPr>
        <w:t xml:space="preserve"> на счет, указанный в    договоре аренды земельного участка.</w:t>
      </w:r>
    </w:p>
    <w:p w:rsidR="00E246FA" w:rsidRPr="00E246FA" w:rsidRDefault="00E246FA" w:rsidP="00E246F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Я согласен с тем, что при признании меня победителем аукциона и: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- в случае отказа от подписания мною протокола о результатах аукциона, договора аренды земельного участка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E246FA" w:rsidRPr="00E246FA" w:rsidRDefault="00E246FA" w:rsidP="00E24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При этом организатор торгов обязуется передо мною: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моего проигрыша в аукционе в течение 3 банковских дней с момента подписания протокола о результатах аукциона вернуть на мой расчетный счет задаток,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он перечислялся мною (или по моему поручению) на расчетный счет организатора торгов;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/с:_________________________________________ К/с:_________________________________________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БИК:________________________ИНН/КПП банка:_________________________________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ИНН/КПП заявителя_____________________________________________________________________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</w:t>
      </w:r>
    </w:p>
    <w:p w:rsidR="00E246FA" w:rsidRPr="00E246FA" w:rsidRDefault="00E246FA" w:rsidP="00E246FA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(__________________)</w:t>
      </w:r>
      <w:proofErr w:type="gramEnd"/>
    </w:p>
    <w:p w:rsidR="00E246FA" w:rsidRPr="00E246FA" w:rsidRDefault="00E246FA" w:rsidP="00E246FA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ab/>
        <w:t>«____» _____________ 20__ г.</w:t>
      </w:r>
    </w:p>
    <w:p w:rsidR="00E246FA" w:rsidRPr="00E246FA" w:rsidRDefault="00E246FA" w:rsidP="00E246FA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Заявка принята:  ____час</w:t>
      </w: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ин. «____»____________________за №_________________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Представитель УМС_________________________________________________________________________</w:t>
      </w:r>
    </w:p>
    <w:p w:rsidR="00E246FA" w:rsidRPr="00E246FA" w:rsidRDefault="00E246FA" w:rsidP="00E246FA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расшифровка)</w:t>
      </w:r>
    </w:p>
    <w:p w:rsidR="00E246FA" w:rsidRPr="00E246FA" w:rsidRDefault="00E246FA" w:rsidP="00E246FA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Документы, прилагаемые к заявке:</w:t>
      </w:r>
    </w:p>
    <w:p w:rsidR="00E246FA" w:rsidRPr="00E246FA" w:rsidRDefault="00E246FA" w:rsidP="00E246FA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E246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физических лиц:</w:t>
      </w:r>
    </w:p>
    <w:p w:rsidR="00E246FA" w:rsidRPr="00E246FA" w:rsidRDefault="00E246FA" w:rsidP="00E246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копия паспорта;</w:t>
      </w:r>
    </w:p>
    <w:p w:rsidR="00E246FA" w:rsidRPr="00E246FA" w:rsidRDefault="00E246FA" w:rsidP="00E246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E246FA" w:rsidRPr="00E246FA" w:rsidRDefault="00E246FA" w:rsidP="00E246F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опись представленных документов в 2-х экземплярах.</w:t>
      </w:r>
    </w:p>
    <w:p w:rsidR="00E246FA" w:rsidRPr="00E246FA" w:rsidRDefault="00E246FA" w:rsidP="00E2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 предпринимателей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документы, указанные в п.1 Приложения для физических лиц;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E246FA" w:rsidRPr="00E246FA" w:rsidRDefault="00E246FA" w:rsidP="00E2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E246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</w:t>
      </w:r>
      <w:r w:rsidRPr="00E246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46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юридических лиц</w:t>
      </w:r>
      <w:r w:rsidRPr="00E246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246FA" w:rsidRPr="00E246FA" w:rsidRDefault="00E246FA" w:rsidP="00E246F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E246FA" w:rsidRPr="00E246FA" w:rsidRDefault="00E246FA" w:rsidP="00E246F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 месяц на момент подачи заявки претендентом;</w:t>
      </w:r>
    </w:p>
    <w:p w:rsidR="00E246FA" w:rsidRPr="00E246FA" w:rsidRDefault="00E246FA" w:rsidP="00E246F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E246FA" w:rsidRPr="00E246FA" w:rsidRDefault="00E246FA" w:rsidP="00E246F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E246FA" w:rsidRPr="00E246FA" w:rsidRDefault="00E246FA" w:rsidP="00E246F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E246FA" w:rsidRPr="00E246FA" w:rsidRDefault="00E246FA" w:rsidP="00E246F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E246FA" w:rsidRPr="00E246FA" w:rsidRDefault="00E246FA" w:rsidP="00E246F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E246FA" w:rsidRPr="00E246FA" w:rsidRDefault="00E246FA" w:rsidP="00E246F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описи представленных документов в 2-х экземплярах.</w:t>
      </w:r>
    </w:p>
    <w:p w:rsidR="00E246FA" w:rsidRPr="00E246FA" w:rsidRDefault="00E246FA" w:rsidP="00E2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246FA" w:rsidRPr="00E246FA" w:rsidRDefault="00E246FA" w:rsidP="00E2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246FA">
        <w:rPr>
          <w:rFonts w:ascii="Times New Roman" w:hAnsi="Times New Roman"/>
          <w:b/>
          <w:i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E246FA" w:rsidRPr="00E246FA" w:rsidRDefault="00E246FA" w:rsidP="00E2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246FA">
        <w:rPr>
          <w:rFonts w:ascii="Times New Roman" w:hAnsi="Times New Roman"/>
          <w:b/>
          <w:i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E246FA" w:rsidRPr="00E246FA" w:rsidRDefault="00E246FA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6FA" w:rsidRPr="00E246FA" w:rsidRDefault="00E246FA" w:rsidP="00E2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</w:t>
      </w:r>
      <w:r w:rsidRPr="00E246FA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 </w:t>
      </w:r>
      <w:r w:rsidRPr="00E246F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случае подачи заявки представителем претендента предъявляется доверенность.</w:t>
      </w:r>
    </w:p>
    <w:p w:rsidR="00E246FA" w:rsidRPr="00E246FA" w:rsidRDefault="00E246FA" w:rsidP="00E246FA">
      <w:pPr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645309" w:rsidRDefault="00E246FA" w:rsidP="006453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4530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</w:t>
      </w:r>
      <w:r w:rsidR="00645309">
        <w:rPr>
          <w:rFonts w:ascii="Times New Roman" w:eastAsia="Times New Roman" w:hAnsi="Times New Roman"/>
          <w:sz w:val="24"/>
          <w:szCs w:val="24"/>
          <w:lang w:eastAsia="ru-RU"/>
        </w:rPr>
        <w:t xml:space="preserve">льник УМС                                                               Д.А. </w:t>
      </w:r>
      <w:proofErr w:type="spellStart"/>
      <w:r w:rsidR="00645309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645309" w:rsidRDefault="00645309" w:rsidP="00645309"/>
    <w:p w:rsidR="00EE02EF" w:rsidRDefault="00EE02EF" w:rsidP="00EE02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Д О Г О В О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EE02EF" w:rsidRDefault="00EE02EF" w:rsidP="00EE02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АРЕНДЫ НАХОДЯЩЕГОСЯ В ГОСУДАРСТВЕННОЙ СОБСТВЕННОСТИ  ЗЕМЕЛЬНОГО УЧАСТКА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 Переславль-Залесский Ярославской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две тысячи четырнадцатого года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имени города Переславл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Залесского управление муниципальной собственности Администрации г. Переславля- Залесского в лице начальника управления муниципальной собственности Администрации г. Переславля- Залесского </w:t>
      </w:r>
      <w:proofErr w:type="spellStart"/>
      <w:r>
        <w:rPr>
          <w:rFonts w:ascii="Times New Roman" w:eastAsia="Times New Roman" w:hAnsi="Times New Roman"/>
          <w:lang w:eastAsia="ru-RU"/>
        </w:rPr>
        <w:t>Решетко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Дмитрия Александровича, действующего на основании Положения об управлении и распоряжения Администрации </w:t>
      </w:r>
    </w:p>
    <w:p w:rsidR="00EE02EF" w:rsidRDefault="00EE02EF" w:rsidP="00EE02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г. Переславл</w:t>
      </w:r>
      <w:proofErr w:type="gramStart"/>
      <w:r>
        <w:rPr>
          <w:rFonts w:ascii="Times New Roman" w:eastAsia="Times New Roman" w:hAnsi="Times New Roman"/>
          <w:lang w:eastAsia="ru-RU"/>
        </w:rPr>
        <w:t>я-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Залесского Ярославской области от 27.02.2013г. №84-к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,именуемое в дальнейшем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дата рождения , место рождения- _____________________, пол- _______, гражданство Российской Федерации, паспорт гражданина РФ __________________________ код подразделения __________, зарегистрированный по адресу: ___________________________, именуемый в дальнейшем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 другой стороны, совместно именуемые в дальнейшем Стороны, заключили настоящий договор аренды находящегося в государственной собственности земельного участка (далее- Договор) о нижеследующем: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договора.</w:t>
      </w:r>
    </w:p>
    <w:p w:rsidR="00EE02EF" w:rsidRDefault="00EE02EF" w:rsidP="00EE02EF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ru-RU"/>
        </w:rPr>
      </w:pPr>
    </w:p>
    <w:p w:rsidR="00E246FA" w:rsidRPr="00E246FA" w:rsidRDefault="00EE02EF" w:rsidP="00EE02EF">
      <w:pPr>
        <w:numPr>
          <w:ilvl w:val="1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АРЕНДОДАТЕЛЬ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предоставляет за плату, а 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в аренду и использует земельный участок общей площадью </w:t>
      </w:r>
      <w:r w:rsidR="00E246FA"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00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кв. м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76:18:01</w:t>
      </w:r>
      <w:r w:rsidR="00E246FA"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0359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E246FA"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00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границах, указанных в кадастровом паспорте земельного участка, прилагаемом к настоящему Договору и являющимся его неотъемлемой частью (Приложение № 1), на основании п.26 Правил организации и проведения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торгов по продаже находящихся в государственной или муниципальной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 11.11.2002г.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br/>
        <w:t>№808, и протокола об утверждении результатов аукциона от 00.00.2014г. Разрешенное использование земельного участк</w:t>
      </w: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46FA"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для общественно-деловых целей (размещения универсального туристического комплекса).</w:t>
      </w:r>
    </w:p>
    <w:p w:rsidR="00EE02EF" w:rsidRPr="00E246FA" w:rsidRDefault="00EE02EF" w:rsidP="00EE02EF">
      <w:pPr>
        <w:numPr>
          <w:ilvl w:val="1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ab/>
        <w:t>Местоположение: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Ярославская область, г. Переславл</w:t>
      </w: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ь-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Залесский, </w:t>
      </w:r>
      <w:r w:rsidR="00E246FA"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пересечение</w:t>
      </w:r>
      <w:r w:rsid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ул. </w:t>
      </w:r>
      <w:r w:rsid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Кардовского и ул. Подгорная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E02EF" w:rsidRDefault="00EE02EF" w:rsidP="00EE02E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Категория земель: земли населенных пунктов.</w:t>
      </w:r>
    </w:p>
    <w:p w:rsidR="00EE02EF" w:rsidRDefault="00EE02EF" w:rsidP="00EE02E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1.2. Передача земельного участка, указанного в п.1.1. данного раздела Договора, производится по акту приема-передачи, который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подписывается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АРЕНДАТОРОМ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15 дней с момента подписания данного договора и является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неотъемлемой частью (Приложение №2).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1.3. При расторжении Договора он считается расторгнутым со дня фактической сдачи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арендуемого земельного участка по акту приема передачи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АРЕНДОДАТЕЛЮ. 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1.4. На участке зданий, строений, сооружений не имеется.</w:t>
      </w:r>
    </w:p>
    <w:p w:rsidR="003E595F" w:rsidRPr="003E595F" w:rsidRDefault="00B60DFB" w:rsidP="003E595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 xml:space="preserve">1.5. Существующие ограничения (обременения) права: </w:t>
      </w:r>
      <w:r w:rsidR="00EE02EF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АРЕНДОДАТЕЛЬ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уведомляет </w:t>
      </w:r>
      <w:r w:rsidR="00EE02EF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АРЕНДАТОРА,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 w:rsidR="003E595F">
        <w:rPr>
          <w:rFonts w:ascii="Times New Roman" w:eastAsia="Times New Roman" w:hAnsi="Times New Roman"/>
          <w:sz w:val="24"/>
          <w:szCs w:val="24"/>
          <w:lang w:eastAsia="ru-RU"/>
        </w:rPr>
        <w:t>на з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>емельн</w:t>
      </w:r>
      <w:r w:rsidR="003E595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3E595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46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имеются ограничения … </w:t>
      </w:r>
    </w:p>
    <w:p w:rsidR="00B60DFB" w:rsidRDefault="00B60DFB" w:rsidP="003E595F">
      <w:pPr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2EF" w:rsidRDefault="00EE02EF" w:rsidP="003E595F">
      <w:pPr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Права и обязанности Сторон.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2.1. АРЕНДОДАТЕЛЬ имеет право: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2.1.1. Беспрепятственного доступа на переданный в аренду земельный участок с целью осуществления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использованием, охраной земельного участка и выполнением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по Договору обязательств.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возникших в результате хозяйственной деятельности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АРЕНДАТОРА,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также по иным основаниям, предусмотренным законодательством Российской Федерации.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поставить вопрос о досрочном расторжении Договора с письменным уведомлением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2.1.4. Требовать досрочного расторжения Договора при использовании земельного участка не по виду функционального использования, а также при использовании способами, приводящими к его порче, при невнесении арендной платы более чем за два месяца подряд и нарушении других условий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2.2. АРЕНДОДАТЕЛЬ обязан: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2.2.1. Передать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участок, указанный в п.1.1 раздела 1 настоящего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2.2.2. Не вмешиваться в хозяйственную деятельность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2.2.3. </w:t>
      </w:r>
      <w:r w:rsid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Выдавать, либо содействовать в получении АРЕНДАТОРОМ всей исходно-разрешительной документации </w:t>
      </w:r>
      <w:proofErr w:type="gramStart"/>
      <w:r w:rsid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E246FA">
        <w:rPr>
          <w:rFonts w:ascii="Times New Roman" w:eastAsia="Times New Roman" w:hAnsi="Times New Roman"/>
          <w:sz w:val="24"/>
          <w:szCs w:val="24"/>
          <w:lang w:eastAsia="ru-RU"/>
        </w:rPr>
        <w:t>в том числе в проведении согласований и выпуске распорядительных актов) в предоставлении земельных участков с целью прокладки инженерных коммуникаций и автомобильных проездов в сроки, установленные действующим законодательством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2.3. АРЕНДАТОР имеет право: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2.3.1. Самостоятельно хозяйствовать на арендуемом земельном участке в соответствии с видом разрешенного использования участка, установленным пунктом 1.1 раздела 1 Договора.</w:t>
      </w:r>
    </w:p>
    <w:p w:rsidR="00E246FA" w:rsidRDefault="00EE02EF" w:rsidP="00E2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2.3.2. </w:t>
      </w:r>
      <w:r w:rsid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досрочного расторжения Договора с письменным уведомлением </w:t>
      </w:r>
      <w:r w:rsid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 w:rsid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предстоящем освобождении земельного участка не позднее 60 дней, если:</w:t>
      </w:r>
    </w:p>
    <w:p w:rsidR="00EE02EF" w:rsidRDefault="00EE02EF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АРЕДОДАТЕЛЬ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создает препятствия в использовании земельного участка;</w:t>
      </w:r>
    </w:p>
    <w:p w:rsidR="00EE02EF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участок имеет препятствующие пользованию им недостатки, которые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были оговорены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заключении Договора и не были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заранее известны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АРЕНДАТОРУ;</w:t>
      </w:r>
    </w:p>
    <w:p w:rsidR="00EE02EF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участок в силу обстоятельств, возникших не по вине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окажется в состоянии не пригодном для использования по виду разрешенного использования с письменным уведомлением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60 дней с момента наступления этих обстоятельств.</w:t>
      </w:r>
    </w:p>
    <w:p w:rsidR="00EE02EF" w:rsidRPr="00953FCD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426612" w:rsidRPr="00953FC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Передать арендованный земельный участок в субаренду в пределах срока Договора аренды земельного участка с письменного согласия </w:t>
      </w:r>
      <w:r w:rsidRPr="00953FCD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этом на субарендатора распространяются все права </w:t>
      </w:r>
      <w:r w:rsidRPr="00953FCD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</w:t>
      </w:r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участка, </w:t>
      </w:r>
      <w:bookmarkStart w:id="0" w:name="_GoBack"/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предусмотренные Земельным кодексом Российской Федерации.</w:t>
      </w:r>
    </w:p>
    <w:bookmarkEnd w:id="0"/>
    <w:p w:rsidR="00EE02EF" w:rsidRPr="00953FCD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2.3.5. При продаже земельного участка </w:t>
      </w:r>
      <w:r w:rsidRPr="00953FCD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земельного участка имеет преимущественное право его покупки в порядке, установленном гражданским законодательством для случаев продажи доли в праве общей собственности постороннему лицу, за исключением случаев,  предусмотренных Земельным кодексом Российской Федерации.</w:t>
      </w:r>
    </w:p>
    <w:p w:rsidR="00EE02EF" w:rsidRPr="00953FCD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2.3.6. </w:t>
      </w:r>
      <w:proofErr w:type="gramStart"/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Передать с письменного согласия </w:t>
      </w:r>
      <w:r w:rsidRPr="00953FCD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заключения нового договора аренды свои права и обязанности по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Договора, при этом ответственным по Договору перед Арендодателем (за исключением</w:t>
      </w:r>
      <w:proofErr w:type="gramEnd"/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передачи прав аренды в залог) становится новый </w:t>
      </w:r>
      <w:r w:rsidRPr="00953F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АРЕНДАТОР </w:t>
      </w:r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участка.</w:t>
      </w:r>
    </w:p>
    <w:p w:rsidR="00EE02EF" w:rsidRPr="00426612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2.4. АРЕНДАТОР обязан: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2.4.1.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Принять и использовать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участок исключительно в соответствии с видом разрешенного использования, указанным в пункте 1.1 раздела 1 Договора, и принадлежностью к той или иной категории земель и разрешенным использованием способами, которые не должны наносить вред окружающей среде и непосредственно земле.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2.4.2. Без письменного согласия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возводить на арендуемом земельном участке постоянных и временных объектов недвижимости, не оговоренных Договором, сохранять межевые, геодезические и другие специальные знаки, установленные на земельном участке.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2.4.3. Своевременно без получения счета и в соответствии с условиями договора производить платежи за пользование земельным участком.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2.4.4. Не нарушать права других собственников, арендаторов, имеющих общие границы с арендуемым земельным участком.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2.4.5. Обеспечить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органам, осуществляющим земельный контроль, беспрепятственный доступ на арендуемый земельный участок с целью проверки документации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 земельного участка. В случае аварий предоставить свободный доступ в любое время суток специалистам обслуживающих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426612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2.4.6. Направить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календарных дней письменное уведомление с приложением копий </w:t>
      </w:r>
      <w:r w:rsidR="00426612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учредительных и других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документов в случа</w:t>
      </w:r>
      <w:r w:rsidR="00426612">
        <w:rPr>
          <w:rFonts w:ascii="Times New Roman" w:eastAsia="Times New Roman" w:hAnsi="Times New Roman"/>
          <w:sz w:val="24"/>
          <w:szCs w:val="24"/>
          <w:lang w:eastAsia="ru-RU"/>
        </w:rPr>
        <w:t>ях:</w:t>
      </w:r>
    </w:p>
    <w:p w:rsidR="00EE02EF" w:rsidRDefault="00426612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а)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 нахождения, 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>почтового адреса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банковских реквизитов;</w:t>
      </w:r>
    </w:p>
    <w:p w:rsidR="00426612" w:rsidRDefault="00426612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б) изменения данных регистрации в Инспекции по налогам и сборам по месту постановки на учет;</w:t>
      </w:r>
    </w:p>
    <w:p w:rsidR="00426612" w:rsidRDefault="00426612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в) при внесении изменений в учредительные документы;</w:t>
      </w:r>
    </w:p>
    <w:p w:rsidR="00426612" w:rsidRDefault="00426612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г) в других случаях, установленных действующим законодательством РФ.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2.4.7. Письменно сообщать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досрочном расторжении Договора и предстоящем освобождении земельного участка в связи с окончанием срока действия Договора не позднее 60 календарных дней. Освободить земельный участок и передать его в надлежащем состоянии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акту приема-передачи в установленный соглашением о расторжении договора аренды срок. Договор считается расторгнутым с момента возврата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2.4.8. Своевременно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строительных, экологических, санитарн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гигиенических, противопожарных и иных правил до сдачи его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2.4.9.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Освободить арендуемый земельный участок в связи с его изъятием для государственных или муниципальных нужд или реквизиции по основаниям и в порядке, предусмотренным действующим земельным законодательством Российской Федерации в установленный уведомлением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срок.</w:t>
      </w:r>
      <w:proofErr w:type="gramEnd"/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2.4.10. Письменно уведомить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желании заключить договор на новый срок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60 календарных дней до окончания действия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2.4.11. В 15-дневный срок с момента подписания Договора подать заявление о регистрации договора аренды в орган, осуществляющий государственную регистрацию прав на недвижимое имущество и сделок с ним.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Размер и условия внесения арендной платы.</w:t>
      </w: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3.1. Пользование земельным участком является платным. За аренду земельного участка, указанного в пункте 1.1 раздела 1 Договора,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арендную плату, которая на основании Протокола об утверждении результатов аукциона от 00.00.2014г. составляет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___________________ в год.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счет оплаты арендной платы засчитывается задаток в сумме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7467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746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 w:rsidR="00274675">
        <w:rPr>
          <w:rFonts w:ascii="Times New Roman" w:eastAsia="Times New Roman" w:hAnsi="Times New Roman"/>
          <w:sz w:val="24"/>
          <w:szCs w:val="24"/>
          <w:lang w:eastAsia="ru-RU"/>
        </w:rPr>
        <w:t>тысяч</w:t>
      </w:r>
      <w:r w:rsidR="0042661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перечисленный мемориальным ордером от 00.00.2014г. №___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3.2. Начисление арендной платы производится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 00.00.2014г.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3.3. 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РЕНДАТОР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ежемесячно не позднее 10 числа каждого месяца, следующего за отчетным, равными частями (1/12 части годовой арендной платы) перечисляет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арендную плату на расчетный счет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40101810700000010010 Управления Федерального Казначейства по Ярославской области (Управление муниципальной собственности Администрации г. Переславл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Залесского), ИНН-7608002597, </w:t>
      </w:r>
      <w:r w:rsidR="00C522E2" w:rsidRPr="00C522E2">
        <w:rPr>
          <w:rFonts w:ascii="Times New Roman" w:eastAsia="Times New Roman" w:hAnsi="Times New Roman"/>
          <w:b/>
          <w:sz w:val="24"/>
          <w:szCs w:val="24"/>
          <w:lang w:eastAsia="ru-RU"/>
        </w:rPr>
        <w:t>ОКТМО-78705000, КПП- 760801001, Отделение  Ярославль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БИК- 047888001, КОД- 207 111 05012 04 0000 120.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платеж производится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20 дней со дня заключения Договора. В платежном документе указывается номер Договора, период, за который производится оплата, адрес земельного участка и сумма арендной платы. Допускается досрочная оплата арендной платы.</w:t>
      </w:r>
    </w:p>
    <w:p w:rsidR="00EE02EF" w:rsidRDefault="00EE02EF" w:rsidP="00EE02EF">
      <w:pPr>
        <w:spacing w:after="0" w:line="240" w:lineRule="auto"/>
        <w:ind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3.4. Арендная плата остается неизменной в течение срока действия настоящего Договора аренды, если иное не предусмотрено законодательством Российской Федерации.</w:t>
      </w:r>
    </w:p>
    <w:p w:rsidR="00D360B1" w:rsidRPr="00C57FA6" w:rsidRDefault="00D360B1" w:rsidP="00D360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F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57FA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57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поступлении денежных средств, в случае имеющейся задолженности у АРЕНДАТОРА вне зависимости от назначения платежа в первую очередь погашаются пени, задолженность прошлых периодов, а затем сумма текущего периода.</w:t>
      </w:r>
    </w:p>
    <w:p w:rsidR="00EE02EF" w:rsidRDefault="00EE02EF" w:rsidP="00EE02EF">
      <w:pPr>
        <w:spacing w:after="0" w:line="240" w:lineRule="auto"/>
        <w:ind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Досрочное расторжение договора.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4.1. Досрочное расторжение Договора производится по письменному соглашению Сторон или по решению суда.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4.2. По требованию одной из Сторон Договор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может быть досрочно расторгнут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случаях, предусмотренных действующим законодательством  и настоящим Договором.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4.3. В связи с существенными нарушениями условий Договора, он подлежит досрочному расторжению в следующих случаях: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4.3.1. Использования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не в соответствии с его целевым назначением, указанным в пункте 1.1 раздела 1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4.3.2. Существенного ухудшения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состояния арендованного земельного участка или его части, значительного ухудшения экологической обстановки.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4.3.3. Невнесения и (или) неполного внесения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арендной платы более двух раз подряд по истечении срока платежа, установленного Договором.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4.3.4. Систематического (два и более раз) невыполнения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предписаний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соблю</w:t>
      </w:r>
      <w:r w:rsidR="00426612">
        <w:rPr>
          <w:rFonts w:ascii="Times New Roman" w:eastAsia="Times New Roman" w:hAnsi="Times New Roman"/>
          <w:sz w:val="24"/>
          <w:szCs w:val="24"/>
          <w:lang w:eastAsia="ru-RU"/>
        </w:rPr>
        <w:t>дению условий подпунктов 2.4.1 -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2.4.5, 2.4.8 пункта 2.4 раздела 2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4.3.5. Неустранения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повлекшего за собой причинение вреда здоровью человека или окружающей среде.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4.3.6. Нарушения </w:t>
      </w:r>
      <w:r w:rsidR="00BF564C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освоения земельного участка предусмотренных разделом 3 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4.4. Изъятия земельного участка для государственных или муниципальных нужд или реквизиции в соответствии с правилами, установленными Земельным кодексом Российской Федерации.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4.5. Расторжение Договора не освобождает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необходимости погашения задолженности по арендной плате и пени.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Сторон,</w:t>
      </w: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рассмотрение и урегулирование споров.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 В случае неуплаты арендной платы в установленный Договором срок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АРЕНДАТОРУ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пункте 3.3 раздела 3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5.2. В случае невыполнения подпунктов 2.4.1, 2.4.2, 2.4.4, 2.4.5, 2.4.8, 2.4.11 пункта 2.4 раздела 2 Договора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АРЕНДАТОР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5.3. Если по истечении срока действия Договора или расторжения его в установленном порядке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освобождает участок,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вправе начислить арендную плату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5.4. </w:t>
      </w:r>
      <w:r w:rsidR="00BF564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переговоров, </w:t>
      </w:r>
      <w:r w:rsidR="00BF564C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споры рассматриваются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F564C">
        <w:rPr>
          <w:rFonts w:ascii="Times New Roman" w:eastAsia="Times New Roman" w:hAnsi="Times New Roman"/>
          <w:sz w:val="24"/>
          <w:szCs w:val="24"/>
          <w:lang w:eastAsia="ru-RU"/>
        </w:rPr>
        <w:t xml:space="preserve">Арбитражном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суд</w:t>
      </w:r>
      <w:r w:rsidR="00BF564C">
        <w:rPr>
          <w:rFonts w:ascii="Times New Roman" w:eastAsia="Times New Roman" w:hAnsi="Times New Roman"/>
          <w:sz w:val="24"/>
          <w:szCs w:val="24"/>
          <w:lang w:eastAsia="ru-RU"/>
        </w:rPr>
        <w:t>е Ярославской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5.5.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6.Срок Договора.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6.1. Договор вступает в силу с момента его государственной регистрации.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6.2. Срок аренды земельного участка устанавливается: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 00.00.201</w:t>
      </w:r>
      <w:r w:rsidR="00DD0552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по 00.00.201</w:t>
      </w:r>
      <w:r w:rsidR="00BF564C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6.3.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срока действия Договора или в случае его досрочного расторжения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освобождается от ответственности за нарушения, возникшие в период его действия.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Прочие условия договора.</w:t>
      </w: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7.1. Договор составлен в трех экземплярах, имеющих одинаковую юридическую силу, из которых: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 экз. находится 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АРЕНДОДАТЕЛЯ;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 экз. - 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АРЕНДАТОРА,</w:t>
      </w:r>
    </w:p>
    <w:p w:rsidR="00EE02EF" w:rsidRDefault="00EE02EF" w:rsidP="00EE02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экз.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делах органа, осуществляющего государственную регистрацию прав на недвижимое имущество и сделок с ним.</w:t>
      </w:r>
    </w:p>
    <w:p w:rsidR="00EE02EF" w:rsidRDefault="00EE02EF" w:rsidP="00EE02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7.3. Изменения и дополнения к Договору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оформляются в письменной форме и имеют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юридическую силу, если они подписаны уполномоченными на то лицами Сторон Договора.</w:t>
      </w:r>
    </w:p>
    <w:p w:rsidR="00EE02EF" w:rsidRDefault="00EE02EF" w:rsidP="00C80E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7.4. Неотъемлемой частью настоящего Договора являются Приложение №1 (кадастровый паспорт земельного участка, выданный </w:t>
      </w:r>
      <w:r w:rsidR="00BF564C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DD055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F564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D0552">
        <w:rPr>
          <w:rFonts w:ascii="Times New Roman" w:eastAsia="Times New Roman" w:hAnsi="Times New Roman"/>
          <w:sz w:val="24"/>
          <w:szCs w:val="24"/>
          <w:lang w:eastAsia="ru-RU"/>
        </w:rPr>
        <w:t>.2014г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филиалом федерального государственного бюджетного учреждения «ФКП Росреестра» по Ярославской области за №7600/301/201</w:t>
      </w:r>
      <w:r w:rsidR="00DD05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F564C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приложение №2 (акт прием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передачи земельного участка).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Реквизиты и подписи Сторон.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360"/>
        <w:gridCol w:w="4816"/>
      </w:tblGrid>
      <w:tr w:rsidR="00EE02EF" w:rsidTr="00EE02EF">
        <w:tc>
          <w:tcPr>
            <w:tcW w:w="4961" w:type="dxa"/>
          </w:tcPr>
          <w:p w:rsidR="00EE02EF" w:rsidRDefault="00EE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АРЕНДОДАТЕЛЬ:</w:t>
            </w: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Управление муниципальной собственности Администрации  г. Переславл</w:t>
            </w:r>
            <w:proofErr w:type="gramStart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Залесского</w:t>
            </w: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Адре</w:t>
            </w:r>
            <w:proofErr w:type="gramStart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Ярославская область,</w:t>
            </w: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г. Переславль-Залесский, </w:t>
            </w: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ул. Комсомольская, д.5</w:t>
            </w: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ИНН 7608002597, ОГРН 1027601051290</w:t>
            </w: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Тел. 3-05-63</w:t>
            </w: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3-10-00- бухгалтерия</w:t>
            </w: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Начальник УМС</w:t>
            </w: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г. Переславл</w:t>
            </w:r>
            <w:proofErr w:type="gramStart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Залесского</w:t>
            </w:r>
          </w:p>
          <w:p w:rsidR="00EE02EF" w:rsidRDefault="00EE02EF">
            <w:pPr>
              <w:spacing w:after="0" w:line="240" w:lineRule="auto"/>
              <w:rPr>
                <w:rFonts w:ascii="Arial" w:eastAsia="Times New Roman" w:hAnsi="Arial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____________________Д.А.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Решетко</w:t>
            </w:r>
            <w:proofErr w:type="spellEnd"/>
          </w:p>
        </w:tc>
        <w:tc>
          <w:tcPr>
            <w:tcW w:w="360" w:type="dxa"/>
          </w:tcPr>
          <w:p w:rsidR="00EE02EF" w:rsidRDefault="00EE02E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816" w:type="dxa"/>
          </w:tcPr>
          <w:p w:rsidR="00EE02EF" w:rsidRDefault="00EE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АРЕНДАТОР:</w:t>
            </w:r>
          </w:p>
          <w:p w:rsidR="00EE02EF" w:rsidRDefault="00EE02E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</w: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______________________________________</w:t>
            </w: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______________________________________</w:t>
            </w:r>
          </w:p>
        </w:tc>
      </w:tr>
    </w:tbl>
    <w:p w:rsidR="00F86F13" w:rsidRDefault="00F86F13"/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89D"/>
    <w:multiLevelType w:val="singleLevel"/>
    <w:tmpl w:val="DCE2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2CF7D39"/>
    <w:multiLevelType w:val="hybridMultilevel"/>
    <w:tmpl w:val="8AE0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26476"/>
    <w:multiLevelType w:val="multilevel"/>
    <w:tmpl w:val="3CFE6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34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CAF"/>
    <w:rsid w:val="001422A2"/>
    <w:rsid w:val="00142CC9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A44"/>
    <w:rsid w:val="00224A5D"/>
    <w:rsid w:val="002270E7"/>
    <w:rsid w:val="0022717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4675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595F"/>
    <w:rsid w:val="003E66B5"/>
    <w:rsid w:val="003E70B9"/>
    <w:rsid w:val="003E7E63"/>
    <w:rsid w:val="003F1B27"/>
    <w:rsid w:val="003F3235"/>
    <w:rsid w:val="003F34AF"/>
    <w:rsid w:val="003F422E"/>
    <w:rsid w:val="003F5B0A"/>
    <w:rsid w:val="003F63B8"/>
    <w:rsid w:val="003F65F4"/>
    <w:rsid w:val="003F7BF9"/>
    <w:rsid w:val="00402A31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612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7123"/>
    <w:rsid w:val="004C72C5"/>
    <w:rsid w:val="004D0136"/>
    <w:rsid w:val="004D0EA0"/>
    <w:rsid w:val="004D0F68"/>
    <w:rsid w:val="004D37F1"/>
    <w:rsid w:val="004D3E20"/>
    <w:rsid w:val="004D42FC"/>
    <w:rsid w:val="004D44E6"/>
    <w:rsid w:val="004D4A37"/>
    <w:rsid w:val="004D4FBB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E25"/>
    <w:rsid w:val="00562514"/>
    <w:rsid w:val="00562630"/>
    <w:rsid w:val="00562CB8"/>
    <w:rsid w:val="005660B8"/>
    <w:rsid w:val="005701C9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309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314"/>
    <w:rsid w:val="0071270F"/>
    <w:rsid w:val="00712722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10C04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3C9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224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0561"/>
    <w:rsid w:val="008816E8"/>
    <w:rsid w:val="00881EBD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CD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ED8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055"/>
    <w:rsid w:val="00B52F27"/>
    <w:rsid w:val="00B53300"/>
    <w:rsid w:val="00B54826"/>
    <w:rsid w:val="00B60DFB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4E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3071"/>
    <w:rsid w:val="00BF3366"/>
    <w:rsid w:val="00BF3E08"/>
    <w:rsid w:val="00BF5480"/>
    <w:rsid w:val="00BF55F4"/>
    <w:rsid w:val="00BF564C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2E2"/>
    <w:rsid w:val="00C523D3"/>
    <w:rsid w:val="00C52478"/>
    <w:rsid w:val="00C52611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45F9"/>
    <w:rsid w:val="00C65311"/>
    <w:rsid w:val="00C66F2C"/>
    <w:rsid w:val="00C67123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8B"/>
    <w:rsid w:val="00C80ECE"/>
    <w:rsid w:val="00C82B25"/>
    <w:rsid w:val="00C82C3B"/>
    <w:rsid w:val="00C8321F"/>
    <w:rsid w:val="00C85ACC"/>
    <w:rsid w:val="00C86506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32B"/>
    <w:rsid w:val="00CF48A1"/>
    <w:rsid w:val="00CF4F5A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0B1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6061"/>
    <w:rsid w:val="00D57689"/>
    <w:rsid w:val="00D57E93"/>
    <w:rsid w:val="00D60545"/>
    <w:rsid w:val="00D60897"/>
    <w:rsid w:val="00D60D11"/>
    <w:rsid w:val="00D615EC"/>
    <w:rsid w:val="00D616DC"/>
    <w:rsid w:val="00D63A74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FA0"/>
    <w:rsid w:val="00DB434D"/>
    <w:rsid w:val="00DB4A51"/>
    <w:rsid w:val="00DB4D7A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0552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6FA"/>
    <w:rsid w:val="00E24B61"/>
    <w:rsid w:val="00E24E24"/>
    <w:rsid w:val="00E25EAF"/>
    <w:rsid w:val="00E2668D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4D65"/>
    <w:rsid w:val="00EC586B"/>
    <w:rsid w:val="00EC6E9A"/>
    <w:rsid w:val="00EC7ADA"/>
    <w:rsid w:val="00ED2734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02EF"/>
    <w:rsid w:val="00EE1170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2C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2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pereslav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4745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19</cp:revision>
  <dcterms:created xsi:type="dcterms:W3CDTF">2013-06-05T11:46:00Z</dcterms:created>
  <dcterms:modified xsi:type="dcterms:W3CDTF">2014-09-30T06:55:00Z</dcterms:modified>
</cp:coreProperties>
</file>