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2E" w:rsidRDefault="0018152E" w:rsidP="0018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</w:p>
    <w:p w:rsidR="0018152E" w:rsidRDefault="0018152E" w:rsidP="0018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18152E" w:rsidRPr="00512830" w:rsidRDefault="0018152E" w:rsidP="0018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18152E" w:rsidRPr="00512830" w:rsidRDefault="0018152E" w:rsidP="0018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Hlk483393019"/>
      <w:bookmarkStart w:id="1" w:name="_Hlk488413927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</w:t>
      </w:r>
    </w:p>
    <w:p w:rsidR="0018152E" w:rsidRPr="00512830" w:rsidRDefault="0018152E" w:rsidP="0018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аукциона в электронной форме по продаже </w:t>
      </w:r>
    </w:p>
    <w:p w:rsidR="0018152E" w:rsidRPr="00512830" w:rsidRDefault="0018152E" w:rsidP="0018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0"/>
      <w:bookmarkEnd w:id="1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18152E" w:rsidRPr="00512830" w:rsidRDefault="0018152E" w:rsidP="0018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25 декабря 2019 года в 14</w:t>
      </w:r>
      <w:r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:00</w:t>
      </w:r>
    </w:p>
    <w:p w:rsidR="0018152E" w:rsidRPr="00512830" w:rsidRDefault="0018152E" w:rsidP="0018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18152E" w:rsidRPr="00512830" w:rsidRDefault="0018152E" w:rsidP="0018152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18152E" w:rsidRPr="00512830" w:rsidRDefault="0018152E" w:rsidP="0018152E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bookmarkStart w:id="2" w:name="_Toc48512615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об аукционе</w:t>
      </w:r>
      <w:bookmarkEnd w:id="2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8152E" w:rsidRPr="00512830" w:rsidRDefault="0018152E" w:rsidP="001815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Переславля-Залесского</w:t>
      </w:r>
      <w:r w:rsidRPr="00512830">
        <w:rPr>
          <w:rFonts w:ascii="Calibri" w:eastAsia="Calibri" w:hAnsi="Calibri" w:cs="Times New Roman"/>
          <w:sz w:val="24"/>
          <w:szCs w:val="24"/>
        </w:rPr>
        <w:t xml:space="preserve">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 решения Переславль-</w:t>
      </w:r>
      <w:proofErr w:type="spellStart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ановый период 2020-2021 годов» (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Переславль-</w:t>
      </w:r>
      <w:proofErr w:type="spellStart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седьмого созыва от 30.05.2019 № 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 от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823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1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ПОС.03-2673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/19 «Об условиях приватизации муниципального имущества» объявляет о проведении аукциона по продаже (приватизации) 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152E" w:rsidRPr="00C101C1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здание, назначение: нежилое,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этажей - 2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общая площадь 521,2 </w:t>
      </w:r>
      <w:proofErr w:type="spellStart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Start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,  инв.</w:t>
      </w:r>
      <w:proofErr w:type="gramEnd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нет,  адрес объекта: Ярославск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ая область,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д. Красная Д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еревня, ул. Совхозная, д. 32, кадастровый номер: 76:11:180702:85;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завершения строительства 1990.</w:t>
      </w:r>
    </w:p>
    <w:p w:rsidR="0018152E" w:rsidRDefault="0018152E" w:rsidP="0018152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ограничения (обременения) права: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зарегистрированы.</w:t>
      </w:r>
    </w:p>
    <w:p w:rsidR="0018152E" w:rsidRDefault="0018152E" w:rsidP="0018152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и земельный участок, на котором оно находится, расположены в зонах с особыми условиями использования территории:</w:t>
      </w:r>
    </w:p>
    <w:p w:rsidR="0018152E" w:rsidRDefault="0018152E" w:rsidP="0018152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- 2-ой и 3 -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 зоны санитарной охраны источника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питьевого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хозяйственно-бытового водоснабжения г. Переславля-Залесского (постановление мэра г. Переславля-Залесского № 151 от 14.02.2002 «Об установлении зоны санитарной охраны (ЗСО) – источника водоснабжения г. Переславля-Залесского);</w:t>
      </w:r>
    </w:p>
    <w:p w:rsidR="0018152E" w:rsidRDefault="0018152E" w:rsidP="0018152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охранная зона особо охраняемой природной территории федерального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парк «Плещеево озеро» (постановление Губернатора Ярославской области от 14.08.2002 № 551 «О создании охранной зоны национального парка «Плещеево озеро».</w:t>
      </w:r>
    </w:p>
    <w:p w:rsidR="0018152E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ст. 28 Федерального закона № 178-ФЗ «О приватизации государственного и муниципального имущества» земельный участок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расположенный п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адресу: Ярославская область,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д. Красная Д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еревня, ул. Совхозная, д. </w:t>
      </w:r>
      <w:proofErr w:type="gramStart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32, </w:t>
      </w:r>
      <w:r w:rsidRPr="00C101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категория</w:t>
      </w:r>
      <w:proofErr w:type="gramEnd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земель: земли населенных пунктов, разрешенное использование: для эксплуатации детского сада, общая площадь 4 670 кв. м, адрес объекта: кадастровый номер: 76:11:180702:88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предоставляется победителю торгов в аренду. </w:t>
      </w:r>
    </w:p>
    <w:p w:rsidR="0018152E" w:rsidRPr="00512830" w:rsidRDefault="0018152E" w:rsidP="001815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торги не проводились.</w:t>
      </w:r>
    </w:p>
    <w:p w:rsidR="0018152E" w:rsidRDefault="0018152E" w:rsidP="001815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066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662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330 000 (триста тридцать тысяч)</w:t>
      </w:r>
      <w:r w:rsidRPr="009458FE">
        <w:rPr>
          <w:rFonts w:ascii="Times New Roman" w:hAnsi="Times New Roman"/>
          <w:bCs/>
          <w:sz w:val="23"/>
          <w:szCs w:val="23"/>
        </w:rPr>
        <w:t xml:space="preserve"> рублей</w:t>
      </w:r>
      <w:r w:rsidRPr="009458FE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9458F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 учетом НДС</w:t>
      </w:r>
    </w:p>
    <w:p w:rsidR="0018152E" w:rsidRPr="00512830" w:rsidRDefault="0018152E" w:rsidP="001815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аукцион, в электронной форме. 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Переславля – Залесского</w:t>
      </w:r>
    </w:p>
    <w:p w:rsidR="0018152E" w:rsidRDefault="0018152E" w:rsidP="00181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договора купли-продажи претенденты могут ознакомиться по адресу: г. Переславль–Залесский, ул. Комсомольская, д. 5, </w:t>
      </w:r>
      <w:proofErr w:type="spellStart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9, предварительная запись по тел. 8 (48535) 3-54-22. Плата за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информации не взимается. </w:t>
      </w:r>
      <w:r w:rsidRPr="00512830">
        <w:rPr>
          <w:rFonts w:ascii="Times New Roman" w:eastAsia="Calibri" w:hAnsi="Times New Roman" w:cs="Times New Roman"/>
          <w:color w:val="000000"/>
        </w:rPr>
        <w:t xml:space="preserve">Осмотр Объекта </w:t>
      </w:r>
      <w:r w:rsidRPr="00512830">
        <w:rPr>
          <w:rFonts w:ascii="Times New Roman" w:eastAsia="Calibri" w:hAnsi="Times New Roman" w:cs="Times New Roman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18152E" w:rsidRPr="00633314" w:rsidRDefault="0018152E" w:rsidP="0018152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</w:t>
      </w:r>
      <w:r w:rsidRPr="00633314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hyperlink r:id="rId5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proofErr w:type="gramStart"/>
      <w:r w:rsidRPr="00633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33314">
        <w:rPr>
          <w:rFonts w:ascii="Times New Roman" w:eastAsia="Calibri" w:hAnsi="Times New Roman" w:cs="Times New Roman"/>
          <w:sz w:val="24"/>
        </w:rPr>
        <w:t>на электронной площадке</w:t>
      </w:r>
      <w:r w:rsidRPr="00633314">
        <w:rPr>
          <w:rFonts w:ascii="Calibri" w:eastAsia="Calibri" w:hAnsi="Calibri" w:cs="Times New Roman"/>
          <w:sz w:val="24"/>
        </w:rPr>
        <w:t xml:space="preserve"> </w:t>
      </w:r>
      <w:hyperlink r:id="rId6" w:history="1">
        <w:r w:rsidRPr="006333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http://utp.sberbank-ast.ru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Аукцион проводится: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электронной площадке</w:t>
      </w:r>
      <w:r w:rsidRPr="0051283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51283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«Сбербанк-АСТ»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размещенной на сайте http://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utp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.sberbank-ast.ru в сети Интернет, в соответствии с требованиями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32.1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новой редакции.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Pr="00512830">
        <w:rPr>
          <w:rFonts w:ascii="Times New Roman" w:hAnsi="Times New Roman" w:cs="Times New Roman"/>
          <w:sz w:val="24"/>
          <w:szCs w:val="24"/>
        </w:rPr>
        <w:t>продажа посредством аукциона в электронной форме.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»): 5% начальной цены продажи имущества (16 500 руб.00коп.)</w:t>
      </w:r>
    </w:p>
    <w:p w:rsidR="0018152E" w:rsidRPr="00512830" w:rsidRDefault="0018152E" w:rsidP="0018152E">
      <w:pPr>
        <w:ind w:firstLine="709"/>
        <w:jc w:val="both"/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продажи</w:t>
      </w:r>
      <w:r w:rsidRPr="00512830">
        <w:t xml:space="preserve">. </w:t>
      </w:r>
    </w:p>
    <w:p w:rsidR="0018152E" w:rsidRPr="00512830" w:rsidRDefault="0018152E" w:rsidP="001815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1. Сроки и порядок внесения и возвращения задатка, назначение платежа, реквизиты счета: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на счет Организатора - </w:t>
      </w:r>
      <w:r w:rsidRPr="00512830">
        <w:rPr>
          <w:rFonts w:ascii="Times New Roman" w:hAnsi="Times New Roman" w:cs="Times New Roman"/>
          <w:b/>
          <w:sz w:val="24"/>
          <w:szCs w:val="24"/>
        </w:rPr>
        <w:br/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18152E" w:rsidRPr="00512830" w:rsidRDefault="0018152E" w:rsidP="001815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Образец платежного поручения размещен на электронной площадке по адресу: http://utp.sberbank-ast.ru/AP/Notice/653/Requisites.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для участия в аукционе установлен в размере 20%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имущества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66 000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</w:t>
      </w:r>
      <w:r w:rsidRPr="00512830">
        <w:rPr>
          <w:rFonts w:ascii="Times New Roman" w:hAnsi="Times New Roman" w:cs="Times New Roman"/>
          <w:sz w:val="24"/>
          <w:szCs w:val="24"/>
        </w:rPr>
        <w:lastRenderedPageBreak/>
        <w:t>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18152E" w:rsidRPr="00512830" w:rsidRDefault="0018152E" w:rsidP="001815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512830">
        <w:rPr>
          <w:rFonts w:ascii="Times New Roman" w:hAnsi="Times New Roman" w:cs="Times New Roman"/>
          <w:bCs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18152E" w:rsidRPr="00512830" w:rsidRDefault="0018152E" w:rsidP="00181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 «Сбербанк-АСТ» размещена по адресу: http://utp.sberbank-ast.ru/AP/Notice/652/Instructions.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лица: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заверенные копии учредительных документов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соответствовать требованиям Продавца.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8152E" w:rsidRPr="002479D5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Покупателями муниципального имущества</w:t>
      </w:r>
      <w:r w:rsidRPr="002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едусмотренных законодательством, </w:t>
      </w:r>
      <w:r w:rsidRPr="00B37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78AF">
        <w:rPr>
          <w:rFonts w:ascii="Times New Roman" w:hAnsi="Times New Roman" w:cs="Times New Roman"/>
          <w:sz w:val="24"/>
          <w:szCs w:val="24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B378A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B378A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378AF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378AF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Место, даты и время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начала и окончания подачи заявок и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18152E" w:rsidRPr="00512830" w:rsidRDefault="0018152E" w:rsidP="0018152E"/>
    <w:p w:rsidR="0018152E" w:rsidRPr="00512830" w:rsidRDefault="0018152E" w:rsidP="0018152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начала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</w:p>
    <w:p w:rsidR="0018152E" w:rsidRPr="00512830" w:rsidRDefault="0018152E" w:rsidP="0018152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ноября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512830">
        <w:rPr>
          <w:rFonts w:ascii="Times New Roman" w:hAnsi="Times New Roman" w:cs="Times New Roman"/>
          <w:sz w:val="24"/>
          <w:szCs w:val="24"/>
        </w:rPr>
        <w:t>,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08.00 час.</w:t>
      </w:r>
    </w:p>
    <w:p w:rsidR="0018152E" w:rsidRPr="00512830" w:rsidRDefault="0018152E" w:rsidP="001815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окончания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  <w:r w:rsidRPr="00512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23 декабря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г., 17.00 час.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Pr="00512830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рассмотрения заявок и признания претендентов участниками аукциона: </w:t>
      </w:r>
      <w:r>
        <w:rPr>
          <w:rFonts w:ascii="Times New Roman" w:hAnsi="Times New Roman" w:cs="Times New Roman"/>
          <w:b/>
          <w:sz w:val="24"/>
          <w:szCs w:val="24"/>
        </w:rPr>
        <w:t>24 декабря 2019 г.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</w:t>
      </w:r>
      <w:r w:rsidRPr="00512830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25 декабря 2019 г., 14</w:t>
      </w:r>
      <w:r w:rsidRPr="00512830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4. Правила проведения аукциона и определения победителя: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аукцион  проводится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</w:t>
      </w:r>
      <w:r>
        <w:rPr>
          <w:rFonts w:ascii="Times New Roman" w:hAnsi="Times New Roman" w:cs="Times New Roman"/>
          <w:sz w:val="24"/>
          <w:szCs w:val="24"/>
        </w:rPr>
        <w:t>ной сумме, составляющей 5 (Пять</w:t>
      </w:r>
      <w:r w:rsidRPr="00512830">
        <w:rPr>
          <w:rFonts w:ascii="Times New Roman" w:hAnsi="Times New Roman" w:cs="Times New Roman"/>
          <w:sz w:val="24"/>
          <w:szCs w:val="24"/>
        </w:rPr>
        <w:t>) процентов начальной цены продажи, и не изменяется в течение всего аукциона.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5. Срок заключения договора купли-продажи муниципального имущества: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512830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18152E" w:rsidRPr="00512830" w:rsidRDefault="0018152E" w:rsidP="0018152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18152E" w:rsidRPr="00512830" w:rsidRDefault="0018152E" w:rsidP="00181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52E" w:rsidRPr="00512830" w:rsidRDefault="0018152E" w:rsidP="001815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18152E" w:rsidRPr="00512830" w:rsidRDefault="0018152E" w:rsidP="00181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52E" w:rsidRPr="00512830" w:rsidRDefault="0018152E" w:rsidP="0018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52E" w:rsidRPr="00512830" w:rsidRDefault="0018152E" w:rsidP="0018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18152E" w:rsidRPr="0058146F" w:rsidRDefault="0018152E" w:rsidP="0018152E">
      <w:pPr>
        <w:pStyle w:val="a3"/>
        <w:jc w:val="both"/>
      </w:pPr>
      <w:r w:rsidRPr="0058146F">
        <w:t xml:space="preserve">Наименование получателя платежа: </w:t>
      </w:r>
      <w:r w:rsidRPr="00512830"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512830">
        <w:t>сч</w:t>
      </w:r>
      <w:proofErr w:type="spellEnd"/>
      <w:r w:rsidRPr="00512830">
        <w:t>. 40302810978883000027 ИНН 7608002597, КПП 760801001</w:t>
      </w:r>
      <w:r w:rsidRPr="00512830">
        <w:rPr>
          <w:rFonts w:eastAsia="Arial"/>
          <w:lang w:eastAsia="ar-SA"/>
        </w:rPr>
        <w:t>.</w:t>
      </w:r>
    </w:p>
    <w:p w:rsidR="0018152E" w:rsidRPr="00512830" w:rsidRDefault="0018152E" w:rsidP="0018152E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18152E" w:rsidRPr="00512830" w:rsidRDefault="0018152E" w:rsidP="00181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Pr="00D31E88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3" w:name="_GoBack"/>
      <w:bookmarkEnd w:id="3"/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ДОГОВОР КУПЛИ-ПРОДАЖИ </w:t>
      </w:r>
    </w:p>
    <w:p w:rsidR="009308C9" w:rsidRPr="00D31E88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НЕДВИЖИМОГО ИМУЩЕСТВА № </w:t>
      </w:r>
    </w:p>
    <w:p w:rsidR="009308C9" w:rsidRPr="00D31E88" w:rsidRDefault="009308C9" w:rsidP="009308C9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</w:p>
    <w:p w:rsidR="009308C9" w:rsidRPr="00D31E88" w:rsidRDefault="009308C9" w:rsidP="009308C9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Переславль-Залесский                                                      </w:t>
      </w:r>
      <w:proofErr w:type="gramStart"/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«</w:t>
      </w:r>
      <w:proofErr w:type="gramEnd"/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»             2019 года </w:t>
      </w:r>
    </w:p>
    <w:p w:rsidR="009308C9" w:rsidRPr="00D31E88" w:rsidRDefault="009308C9" w:rsidP="009308C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08C9" w:rsidRPr="00D31E88" w:rsidRDefault="009308C9" w:rsidP="009308C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«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Продавец»,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начальника Управления </w:t>
      </w:r>
      <w:proofErr w:type="spellStart"/>
      <w:r w:rsidRPr="00D31E88">
        <w:rPr>
          <w:rFonts w:ascii="Times New Roman" w:hAnsi="Times New Roman" w:cs="Times New Roman"/>
          <w:sz w:val="23"/>
          <w:szCs w:val="23"/>
        </w:rPr>
        <w:t>Бабошкин</w:t>
      </w:r>
      <w:r>
        <w:rPr>
          <w:rFonts w:ascii="Times New Roman" w:hAnsi="Times New Roman" w:cs="Times New Roman"/>
          <w:sz w:val="23"/>
          <w:szCs w:val="23"/>
        </w:rPr>
        <w:t>ой</w:t>
      </w:r>
      <w:proofErr w:type="spellEnd"/>
      <w:r w:rsidRPr="00D31E88">
        <w:rPr>
          <w:rFonts w:ascii="Times New Roman" w:hAnsi="Times New Roman" w:cs="Times New Roman"/>
          <w:sz w:val="23"/>
          <w:szCs w:val="23"/>
        </w:rPr>
        <w:t xml:space="preserve"> Ирин</w:t>
      </w:r>
      <w:r>
        <w:rPr>
          <w:rFonts w:ascii="Times New Roman" w:hAnsi="Times New Roman" w:cs="Times New Roman"/>
          <w:sz w:val="23"/>
          <w:szCs w:val="23"/>
        </w:rPr>
        <w:t>ы</w:t>
      </w:r>
      <w:r w:rsidRPr="00D31E88">
        <w:rPr>
          <w:rFonts w:ascii="Times New Roman" w:hAnsi="Times New Roman" w:cs="Times New Roman"/>
          <w:sz w:val="23"/>
          <w:szCs w:val="23"/>
        </w:rPr>
        <w:t xml:space="preserve"> Ивановн</w:t>
      </w:r>
      <w:r>
        <w:rPr>
          <w:rFonts w:ascii="Times New Roman" w:hAnsi="Times New Roman" w:cs="Times New Roman"/>
          <w:sz w:val="23"/>
          <w:szCs w:val="23"/>
        </w:rPr>
        <w:t xml:space="preserve">ы, действующего </w:t>
      </w:r>
      <w:r w:rsidRPr="00D31E88">
        <w:rPr>
          <w:rFonts w:ascii="Times New Roman" w:hAnsi="Times New Roman" w:cs="Times New Roman"/>
          <w:sz w:val="23"/>
          <w:szCs w:val="23"/>
        </w:rPr>
        <w:t>на основании Положения об Управлении и распоряжения Администрации г. Переславля-Залесского от 09.01.2019 №1-к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с одной стороны и ____________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ий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основании, именуемый в дальнейшем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«Покупатель»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и на основании протокола об итогах аукциона от ________2019, 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(далее – Договор) о нижеследующем:</w:t>
      </w:r>
    </w:p>
    <w:p w:rsidR="009308C9" w:rsidRPr="00D31E88" w:rsidRDefault="009308C9" w:rsidP="00930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Pr="00D31E88" w:rsidRDefault="009308C9" w:rsidP="00930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:rsidR="009308C9" w:rsidRPr="00D31E88" w:rsidRDefault="009308C9" w:rsidP="0093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9308C9" w:rsidRDefault="009308C9" w:rsidP="0093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здание, назначение: нежилое,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этажей - 2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общая площадь 521,2 </w:t>
      </w:r>
      <w:proofErr w:type="spellStart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Start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,  инв.</w:t>
      </w:r>
      <w:proofErr w:type="gramEnd"/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нет,  адрес объекта: Ярославск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ая область,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д. Красная Д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еревня, ул. Совхозная, д. 32, кадастровый номер: 76:11:180702:85</w:t>
      </w:r>
    </w:p>
    <w:p w:rsidR="009308C9" w:rsidRDefault="009308C9" w:rsidP="0093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Существующие ограничения (обременения) права: не зарегистрировано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</w:p>
    <w:p w:rsidR="009308C9" w:rsidRDefault="009308C9" w:rsidP="009308C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и земельный участок, на котором оно находится, расположены в зонах с особыми условиями использования территории:</w:t>
      </w:r>
    </w:p>
    <w:p w:rsidR="009308C9" w:rsidRDefault="009308C9" w:rsidP="009308C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- 2-ой и 3 -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 зоны санитарной охраны источника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питьевого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хозяйственно-бытового водоснабжения г. Переславля-Залесского (постановление мэра г. Переславля-Залесского № 151 от 14.02.2002 «Об установлении зоны санитарной охраны (ЗСО) – источника водоснабжения г. Переславля-Залесского);</w:t>
      </w:r>
    </w:p>
    <w:p w:rsidR="009308C9" w:rsidRDefault="009308C9" w:rsidP="009308C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охранная зона особо охраняемой природной территории федерального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парк «Плещеево озеро» (постановление Губернатора Ярославской области от 14.08.2002 № 551 «О создании охранной зоны национального парка «Плещеево озеро».</w:t>
      </w:r>
    </w:p>
    <w:p w:rsidR="009308C9" w:rsidRPr="00D31E88" w:rsidRDefault="009308C9" w:rsidP="009308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9308C9" w:rsidRPr="00D31E88" w:rsidRDefault="009308C9" w:rsidP="009308C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308C9" w:rsidRPr="00D31E88" w:rsidRDefault="009308C9" w:rsidP="00930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Цена Договора и порядок расчетов</w:t>
      </w:r>
    </w:p>
    <w:p w:rsidR="009308C9" w:rsidRPr="00D31E88" w:rsidRDefault="009308C9" w:rsidP="009308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Цена Имущества установлена в соответствии с протоколом об итогах аукциона по приватизации объекта недвижимого имущества и составляет: ________, </w:t>
      </w:r>
    </w:p>
    <w:p w:rsidR="009308C9" w:rsidRPr="00D31E88" w:rsidRDefault="009308C9" w:rsidP="009308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Задаток, внесенный Покупателем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66 000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засчитывается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счет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приобретаемого имущества.</w:t>
      </w:r>
    </w:p>
    <w:p w:rsidR="009308C9" w:rsidRPr="00D31E88" w:rsidRDefault="009308C9" w:rsidP="009308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Покупатель обязан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в течение 10 рабочих дней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D31E88">
        <w:rPr>
          <w:rFonts w:ascii="Times New Roman" w:hAnsi="Times New Roman" w:cs="Times New Roman"/>
          <w:sz w:val="23"/>
          <w:szCs w:val="23"/>
        </w:rPr>
        <w:t>,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D31E88">
        <w:rPr>
          <w:rFonts w:ascii="Times New Roman" w:eastAsia="Arial" w:hAnsi="Times New Roman" w:cs="Times New Roman"/>
          <w:i/>
          <w:sz w:val="23"/>
          <w:szCs w:val="23"/>
          <w:lang w:eastAsia="ar-SA"/>
        </w:rPr>
        <w:t xml:space="preserve">на счет Продавца: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сч</w:t>
      </w:r>
      <w:proofErr w:type="spellEnd"/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. 40302810978883000027 ИНН 7608002597, КПП 760801001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.</w:t>
      </w:r>
    </w:p>
    <w:p w:rsidR="009308C9" w:rsidRPr="00D31E88" w:rsidRDefault="009308C9" w:rsidP="009308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9308C9" w:rsidRPr="00D31E88" w:rsidRDefault="009308C9" w:rsidP="00930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Покупатель</w:t>
      </w:r>
      <w:r w:rsidRPr="00D31E88">
        <w:rPr>
          <w:rFonts w:ascii="Times New Roman" w:hAnsi="Times New Roman" w:cs="Times New Roman"/>
          <w:sz w:val="23"/>
          <w:szCs w:val="23"/>
        </w:rPr>
        <w:t xml:space="preserve"> (</w:t>
      </w:r>
      <w:r w:rsidRPr="00D31E88">
        <w:rPr>
          <w:rFonts w:ascii="Times New Roman" w:hAnsi="Times New Roman" w:cs="Times New Roman"/>
          <w:iCs/>
          <w:sz w:val="23"/>
          <w:szCs w:val="23"/>
        </w:rPr>
        <w:t>за исключением случаев, когда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Покупателем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iCs/>
          <w:sz w:val="23"/>
          <w:szCs w:val="23"/>
        </w:rPr>
        <w:t>выступает физическое лицо, не зарегистрированное в качестве индивидуального предпринимателя</w:t>
      </w:r>
      <w:r w:rsidRPr="00D31E88">
        <w:rPr>
          <w:rFonts w:ascii="Times New Roman" w:hAnsi="Times New Roman" w:cs="Times New Roman"/>
          <w:sz w:val="23"/>
          <w:szCs w:val="23"/>
        </w:rPr>
        <w:t>) самостоятельно производит перечисление суммы НДС в бюджет соответствующего органа.</w:t>
      </w:r>
    </w:p>
    <w:p w:rsidR="009308C9" w:rsidRPr="00D31E88" w:rsidRDefault="009308C9" w:rsidP="00930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sz w:val="23"/>
          <w:szCs w:val="23"/>
        </w:rPr>
        <w:lastRenderedPageBreak/>
        <w:t xml:space="preserve">2.4. Моментом надлежащего исполнения обязанности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Покупателя</w:t>
      </w:r>
      <w:r w:rsidRPr="00D31E8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sz w:val="23"/>
          <w:szCs w:val="23"/>
        </w:rPr>
        <w:t xml:space="preserve">по уплате цены продажи Объекта является дата поступления денежных средств на счет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Продавца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в сумме и в срок, указанные в настоящем Договоре.</w:t>
      </w:r>
    </w:p>
    <w:p w:rsidR="009308C9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9308C9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9308C9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9308C9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3. Срок действия Договора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9308C9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9308C9" w:rsidRPr="00D31E88" w:rsidRDefault="009308C9" w:rsidP="009308C9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8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Российской Федерации и Федеральны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м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ом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от 13.07.2015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N 218-ФЗ (ред. от 25.12.2018) «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О государст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венной регистрации недвижимости».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9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5.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9308C9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0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Договора. </w:t>
      </w:r>
    </w:p>
    <w:p w:rsidR="009308C9" w:rsidRPr="003A7E19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5.1.2</w:t>
      </w:r>
      <w:r w:rsidRPr="003A7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 соответствии со ст. 39.20 Земельного кодекса Российской Федерации, в срок не позднее 15 календарных дней с момента государственной регистрации права собственности на Имущество, заключить договор аренды </w:t>
      </w:r>
      <w:r w:rsidRPr="003A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ого 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адресу: Ярославска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область, 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д. Красная деревня, ул. Совхозная, д. 32, </w:t>
      </w:r>
      <w:r w:rsidRPr="00C101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>категория зе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мель: земли населенных пунктов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общей площадью 4 670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C101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кадастровый номер: 76:11:180702:88</w:t>
      </w:r>
      <w:r w:rsidRPr="003A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расположено Имущество, указанное в п 1.1 Договора, установив арендную плату в соответствии с Решением Переславль-</w:t>
      </w:r>
      <w:proofErr w:type="spellStart"/>
      <w:r w:rsidRPr="003A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Залесской</w:t>
      </w:r>
      <w:proofErr w:type="spellEnd"/>
      <w:r w:rsidRPr="003A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от 31.01.2019 N 2 "О внесении изменений в решение Переславль-</w:t>
      </w:r>
      <w:proofErr w:type="spellStart"/>
      <w:r w:rsidRPr="003A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Залесской</w:t>
      </w:r>
      <w:proofErr w:type="spellEnd"/>
      <w:r w:rsidRPr="003A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от 26.10.2017 N 92 "Об утверждении Положения о порядке определения величины арендной платы, порядке, условиях и сроках ее внесения за использование земельных участков, находящихся в муниципальной собственности города Переславля-Залесского, без торгов",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</w:t>
      </w:r>
      <w:r w:rsidRPr="003A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принять имущество по акту приема-передачи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 xml:space="preserve">противном случае все извещения, уведомления, повестки и другие документы, направленные Покупателю по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адресу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, указанн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ому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в Договоре, считаются врученными Покупателю.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 Продавец обязуется: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9308C9" w:rsidRPr="00D31E88" w:rsidRDefault="009308C9" w:rsidP="009308C9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Покупатель имеет право: </w:t>
      </w:r>
    </w:p>
    <w:p w:rsidR="009308C9" w:rsidRPr="00D31E88" w:rsidRDefault="009308C9" w:rsidP="009308C9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5.3.1. В случае отказа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9308C9" w:rsidRPr="00D31E88" w:rsidRDefault="009308C9" w:rsidP="009308C9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5.4.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Продавец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имеет право:</w:t>
      </w:r>
    </w:p>
    <w:p w:rsidR="009308C9" w:rsidRPr="00D31E88" w:rsidRDefault="009308C9" w:rsidP="009308C9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6. Ответственность Сторон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6.2. За нарушение сроков уплаты цены продажи имущества по Договору Пок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упатель уплачивает Продавцу пени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в размере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невнесенной суммы за каждый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1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Договор считается неисполненным, и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2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zh-CN"/>
        </w:rPr>
        <w:t>.1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Гражданско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го кодекса Российской Федерации </w:t>
      </w:r>
      <w:r w:rsidRPr="00CB35BA">
        <w:rPr>
          <w:rFonts w:ascii="Times New Roman" w:hAnsi="Times New Roman" w:cs="Times New Roman"/>
          <w:color w:val="000000" w:themeColor="text1"/>
          <w:lang w:eastAsia="zh-CN"/>
        </w:rPr>
        <w:t>считается расторгнутым.</w:t>
      </w:r>
    </w:p>
    <w:p w:rsidR="009308C9" w:rsidRPr="00D31E88" w:rsidRDefault="009308C9" w:rsidP="00930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6.3. </w:t>
      </w:r>
      <w:r w:rsidRPr="00D31E88">
        <w:rPr>
          <w:rFonts w:ascii="Times New Roman" w:eastAsia="Times New Roman" w:hAnsi="Times New Roman" w:cs="Times New Roman"/>
          <w:color w:val="000000" w:themeColor="text1"/>
          <w:spacing w:val="7"/>
          <w:sz w:val="23"/>
          <w:szCs w:val="23"/>
          <w:lang w:eastAsia="ru-RU"/>
        </w:rPr>
        <w:t xml:space="preserve">Расторжение Договора по иным основаниям допускается исключительно </w:t>
      </w:r>
      <w:r w:rsidRPr="00D31E88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по соглашению Сторон или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9308C9" w:rsidRPr="00D31E88" w:rsidRDefault="009308C9" w:rsidP="00930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9308C9" w:rsidRPr="00D31E88" w:rsidRDefault="009308C9" w:rsidP="0093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7. Рассмотрение споров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8. Особые условия Договора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9308C9" w:rsidRPr="00D31E88" w:rsidRDefault="009308C9" w:rsidP="009308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9308C9" w:rsidRPr="00D31E88" w:rsidRDefault="009308C9" w:rsidP="00930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Адреса и банковские реквизиты сторон</w:t>
      </w:r>
    </w:p>
    <w:p w:rsidR="009308C9" w:rsidRPr="00D31E88" w:rsidRDefault="009308C9" w:rsidP="009308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216" wp14:editId="0EE85E3A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308C9" w:rsidRPr="00D31E88" w:rsidRDefault="009308C9" w:rsidP="009308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УМС</w:t>
                            </w:r>
                          </w:p>
                          <w:p w:rsidR="009308C9" w:rsidRPr="00D31E88" w:rsidRDefault="009308C9" w:rsidP="009308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 И.И. </w:t>
                            </w:r>
                            <w:proofErr w:type="spellStart"/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Бабошкина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0D216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9308C9" w:rsidRPr="00D31E88" w:rsidRDefault="009308C9" w:rsidP="009308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УМС</w:t>
                      </w:r>
                    </w:p>
                    <w:p w:rsidR="009308C9" w:rsidRPr="00D31E88" w:rsidRDefault="009308C9" w:rsidP="009308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 И.И. </w:t>
                      </w:r>
                      <w:proofErr w:type="spellStart"/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Бабошкина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308C9" w:rsidRPr="00D31E88" w:rsidRDefault="009308C9" w:rsidP="009308C9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38E72" wp14:editId="032C67CF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308C9" w:rsidRPr="00D31E88" w:rsidRDefault="009308C9" w:rsidP="009308C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8E72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" strokecolor="white">
                <v:textbox inset="0,0,0,0">
                  <w:txbxContent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308C9" w:rsidRPr="00D31E88" w:rsidRDefault="009308C9" w:rsidP="009308C9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08C9" w:rsidRPr="00D31E88" w:rsidRDefault="009308C9" w:rsidP="009308C9">
      <w:pPr>
        <w:rPr>
          <w:sz w:val="23"/>
          <w:szCs w:val="23"/>
        </w:rPr>
      </w:pPr>
    </w:p>
    <w:p w:rsidR="009308C9" w:rsidRDefault="009308C9" w:rsidP="009308C9"/>
    <w:p w:rsidR="00352107" w:rsidRDefault="00352107"/>
    <w:sectPr w:rsidR="0035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6D"/>
    <w:rsid w:val="0012731F"/>
    <w:rsid w:val="0018152E"/>
    <w:rsid w:val="00352107"/>
    <w:rsid w:val="009308C9"/>
    <w:rsid w:val="00A52BDD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5DC8-50B8-4E7E-800C-5A767F2E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07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26175541469206D7261F606DF20F1D1366F5924086F49ADC3B18696DEBFF7FF6E46D560DE036122E9C6C1DDCDCC6894F228UEe9H" TargetMode="External"/><Relationship Id="rId12" Type="http://schemas.openxmlformats.org/officeDocument/2006/relationships/hyperlink" Target="consultantplus://offline/main?base=LAW;n=102067;fld=134;dst=10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https://admpereslavl.ru/" TargetMode="Externa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consultantplus://offline/main?base=RLAW201;n=21408;fld=134;dst=1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4454</Words>
  <Characters>25391</Characters>
  <Application>Microsoft Office Word</Application>
  <DocSecurity>0</DocSecurity>
  <Lines>211</Lines>
  <Paragraphs>59</Paragraphs>
  <ScaleCrop>false</ScaleCrop>
  <Company/>
  <LinksUpToDate>false</LinksUpToDate>
  <CharactersWithSpaces>29786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2019-11-20T13:31:00Z</dcterms:created>
  <dcterms:modified xsi:type="dcterms:W3CDTF">2019-11-20T13:31:00Z</dcterms:modified>
</cp:coreProperties>
</file>