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46" w:rsidRPr="00512830" w:rsidRDefault="008C6C46" w:rsidP="008C6C46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C6C46" w:rsidRPr="00512830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C6C46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нформационное сообщение</w:t>
      </w:r>
      <w:bookmarkStart w:id="0" w:name="_GoBack"/>
      <w:bookmarkEnd w:id="0"/>
    </w:p>
    <w:p w:rsidR="008C6C46" w:rsidRPr="00512830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8C6C46" w:rsidRPr="00512830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1" w:name="_Hlk483393019"/>
      <w:bookmarkStart w:id="2" w:name="_Hlk488413927"/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</w:t>
      </w:r>
    </w:p>
    <w:p w:rsidR="008C6C46" w:rsidRPr="00512830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аукциона в электронной форме по продаже </w:t>
      </w:r>
    </w:p>
    <w:p w:rsidR="008C6C46" w:rsidRPr="00512830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1"/>
      <w:bookmarkEnd w:id="2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8C6C46" w:rsidRPr="00512830" w:rsidRDefault="008C6C46" w:rsidP="008C6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 ноября 2019 года в 10</w:t>
      </w:r>
      <w:r w:rsidRPr="005128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:00</w:t>
      </w:r>
    </w:p>
    <w:p w:rsidR="008C6C46" w:rsidRPr="00512830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C6C46" w:rsidRPr="00512830" w:rsidRDefault="008C6C46" w:rsidP="008C6C46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C6C46" w:rsidRPr="00512830" w:rsidRDefault="008C6C46" w:rsidP="008C6C46">
      <w:pPr>
        <w:keepNext/>
        <w:widowControl w:val="0"/>
        <w:tabs>
          <w:tab w:val="left" w:pos="0"/>
        </w:tabs>
        <w:spacing w:after="0" w:line="240" w:lineRule="auto"/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  <w:lang w:eastAsia="ru-RU"/>
        </w:rPr>
      </w:pPr>
      <w:bookmarkStart w:id="3" w:name="_Toc48512615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 об аукционе</w:t>
      </w:r>
      <w:bookmarkEnd w:id="3"/>
      <w:r w:rsidRPr="005128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8C6C46" w:rsidRPr="00512830" w:rsidRDefault="008C6C46" w:rsidP="008C6C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C6C46" w:rsidRPr="00512830" w:rsidRDefault="008C6C46" w:rsidP="008C6C46">
      <w:pPr>
        <w:spacing w:after="0" w:line="24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512830">
        <w:rPr>
          <w:rFonts w:ascii="Calibri" w:eastAsia="Calibri" w:hAnsi="Calibri" w:cs="Times New Roman"/>
          <w:sz w:val="24"/>
          <w:szCs w:val="24"/>
        </w:rPr>
        <w:t xml:space="preserve">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исполнение решения Переславль-</w:t>
      </w:r>
      <w:proofErr w:type="spellStart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ановый период 2020-2021 годов» (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 решения Переславль-</w:t>
      </w:r>
      <w:proofErr w:type="spellStart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седьмого созыва от 30.05.2019 № 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Администрации г. Переславля-Залесского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FE605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 14.10.2019 № ПОС.03-2380/19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муниципального имущества» объявляет о проведении аукциона по продаже (приватизации) 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C46" w:rsidRPr="003862BA" w:rsidRDefault="008C6C46" w:rsidP="008C6C46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основной общеобразовательной школы, </w:t>
      </w:r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назначение: нежилое, 2-этажное здание, общая площадь 1096,8 </w:t>
      </w:r>
      <w:proofErr w:type="spellStart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адрес объекта: Ярославская область, </w:t>
      </w:r>
      <w:proofErr w:type="spellStart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Переславский</w:t>
      </w:r>
      <w:proofErr w:type="spellEnd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Лыченский</w:t>
      </w:r>
      <w:proofErr w:type="spellEnd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округ, с. </w:t>
      </w:r>
      <w:proofErr w:type="spellStart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Лыченцы</w:t>
      </w:r>
      <w:proofErr w:type="spellEnd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1 кадастровый номер: 76: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11:110601:160</w:t>
      </w:r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6C46" w:rsidRPr="003862BA" w:rsidRDefault="008C6C46" w:rsidP="008C6C46">
      <w:pPr>
        <w:spacing w:after="0"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участок, </w:t>
      </w:r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для обслуживания здания школы, общая площадь 4528 </w:t>
      </w:r>
      <w:proofErr w:type="spellStart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адрес объекта: Ярославская область, </w:t>
      </w:r>
      <w:proofErr w:type="spellStart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Переславский</w:t>
      </w:r>
      <w:proofErr w:type="spellEnd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Лыченский</w:t>
      </w:r>
      <w:proofErr w:type="spellEnd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округ, с. </w:t>
      </w:r>
      <w:proofErr w:type="spellStart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Лыченцы</w:t>
      </w:r>
      <w:proofErr w:type="spellEnd"/>
      <w:r w:rsidRPr="00386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1, кадастровый номер: 76:11:110602:105.</w:t>
      </w:r>
    </w:p>
    <w:p w:rsidR="008C6C46" w:rsidRDefault="008C6C46" w:rsidP="008C6C46">
      <w:pPr>
        <w:tabs>
          <w:tab w:val="left" w:pos="-411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Существующие ограничения (обременения) права: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зарегистрировано.</w:t>
      </w:r>
    </w:p>
    <w:p w:rsidR="008C6C46" w:rsidRDefault="008C6C46" w:rsidP="008C6C46">
      <w:pPr>
        <w:tabs>
          <w:tab w:val="left" w:pos="-411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Здание школы по назначению не используется.</w:t>
      </w:r>
    </w:p>
    <w:p w:rsidR="008C6C46" w:rsidRPr="00691863" w:rsidRDefault="008C6C46" w:rsidP="008C6C46">
      <w:pPr>
        <w:tabs>
          <w:tab w:val="left" w:pos="0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торги не проводились.</w:t>
      </w:r>
    </w:p>
    <w:p w:rsidR="008C6C46" w:rsidRDefault="008C6C46" w:rsidP="008C6C46">
      <w:pPr>
        <w:spacing w:after="0" w:line="240" w:lineRule="auto"/>
        <w:ind w:right="14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>
        <w:rPr>
          <w:rFonts w:ascii="Times New Roman" w:hAnsi="Times New Roman"/>
          <w:b/>
          <w:bCs/>
          <w:sz w:val="24"/>
          <w:szCs w:val="24"/>
        </w:rPr>
        <w:t>3 209 000</w:t>
      </w:r>
      <w:r w:rsidRPr="00BD6C78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три миллиона двести девять тысяч) рублей</w:t>
      </w:r>
      <w:r w:rsidRPr="00AB27AE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AF01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 коп. </w:t>
      </w:r>
      <w:r w:rsidRPr="00AF0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4523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том числе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здание 2 888 000 руб. 00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коп.,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учетом НДС 20%, земельный участок 321 000 руб. 00 коп., НДС не облагается.</w:t>
      </w:r>
    </w:p>
    <w:p w:rsidR="008C6C46" w:rsidRPr="000F3C48" w:rsidRDefault="008C6C46" w:rsidP="008C6C46">
      <w:pPr>
        <w:spacing w:after="0" w:line="240" w:lineRule="auto"/>
        <w:ind w:right="142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аукцион, в электронной форме. </w:t>
      </w:r>
    </w:p>
    <w:p w:rsidR="008C6C46" w:rsidRPr="00512830" w:rsidRDefault="008C6C46" w:rsidP="008C6C4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8C6C46" w:rsidRPr="00512830" w:rsidRDefault="008C6C46" w:rsidP="008C6C4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 – Залесского</w:t>
      </w:r>
    </w:p>
    <w:p w:rsidR="008C6C46" w:rsidRPr="00512830" w:rsidRDefault="008C6C46" w:rsidP="008C6C4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условиями договора купли-продажи претенденты могут ознакомиться по адресу: г. Переславль–Залесский, ул. Комсомольская, д. 5, </w:t>
      </w:r>
      <w:proofErr w:type="spellStart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9, предварительная запись по тел. 8 (48535) 3-54-22. Плата за предоставление информации не взимается. </w:t>
      </w:r>
      <w:r w:rsidRPr="00512830">
        <w:rPr>
          <w:rFonts w:ascii="Times New Roman" w:eastAsia="Calibri" w:hAnsi="Times New Roman" w:cs="Times New Roman"/>
          <w:color w:val="000000"/>
        </w:rPr>
        <w:t xml:space="preserve">Осмотр Объекта </w:t>
      </w:r>
      <w:r w:rsidRPr="00512830">
        <w:rPr>
          <w:rFonts w:ascii="Times New Roman" w:eastAsia="Calibri" w:hAnsi="Times New Roman" w:cs="Times New Roman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8C6C46" w:rsidRPr="00512830" w:rsidRDefault="008C6C46" w:rsidP="008C6C4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Аукцион проводится: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электронной площадке</w:t>
      </w:r>
      <w:r w:rsidRPr="00512830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</w:t>
      </w:r>
      <w:r w:rsidRPr="0051283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«Сбербанк-АСТ»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размещенной на сайте http://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utp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.sberbank-ast.ru в сети Интернет, в соответствии с требованиями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статьи 32.1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Федерального закона от 21.12.2001г. № 178-ФЗ «О приватизации государственного и </w:t>
      </w:r>
      <w:r w:rsidRPr="0051283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новой редакции.</w:t>
      </w:r>
    </w:p>
    <w:p w:rsidR="008C6C46" w:rsidRPr="00512830" w:rsidRDefault="008C6C46" w:rsidP="008C6C4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5128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</w:t>
      </w:r>
      <w:r w:rsidRPr="00512830">
        <w:rPr>
          <w:rFonts w:ascii="Times New Roman" w:hAnsi="Times New Roman" w:cs="Times New Roman"/>
          <w:sz w:val="24"/>
          <w:szCs w:val="24"/>
        </w:rPr>
        <w:t>продажа посредством аукциона в электронной форме.</w:t>
      </w:r>
    </w:p>
    <w:p w:rsidR="008C6C46" w:rsidRPr="00512830" w:rsidRDefault="008C6C46" w:rsidP="008C6C4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»): 5% начальной цены продажи имущества (160 450 руб. 00 коп.)</w:t>
      </w:r>
    </w:p>
    <w:p w:rsidR="008C6C46" w:rsidRPr="00512830" w:rsidRDefault="008C6C46" w:rsidP="008C6C46">
      <w:pPr>
        <w:ind w:right="142" w:firstLine="709"/>
        <w:jc w:val="both"/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продажи</w:t>
      </w:r>
      <w:r w:rsidRPr="00512830">
        <w:t xml:space="preserve">. </w:t>
      </w:r>
    </w:p>
    <w:p w:rsidR="008C6C46" w:rsidRPr="00512830" w:rsidRDefault="008C6C46" w:rsidP="008C6C46">
      <w:pPr>
        <w:overflowPunct w:val="0"/>
        <w:autoSpaceDE w:val="0"/>
        <w:autoSpaceDN w:val="0"/>
        <w:adjustRightInd w:val="0"/>
        <w:spacing w:after="0" w:line="240" w:lineRule="auto"/>
        <w:ind w:right="142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1. Сроки и порядок внесения и возвращения задатка, назначение платежа, реквизиты счета: </w:t>
      </w:r>
      <w:r w:rsidRPr="00512830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на счет Организатора - </w:t>
      </w:r>
      <w:r w:rsidRPr="00512830">
        <w:rPr>
          <w:rFonts w:ascii="Times New Roman" w:hAnsi="Times New Roman" w:cs="Times New Roman"/>
          <w:b/>
          <w:sz w:val="24"/>
          <w:szCs w:val="24"/>
        </w:rPr>
        <w:br/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8C6C46" w:rsidRPr="00512830" w:rsidRDefault="008C6C46" w:rsidP="008C6C46">
      <w:pPr>
        <w:overflowPunct w:val="0"/>
        <w:autoSpaceDE w:val="0"/>
        <w:autoSpaceDN w:val="0"/>
        <w:adjustRightInd w:val="0"/>
        <w:spacing w:after="0" w:line="240" w:lineRule="auto"/>
        <w:ind w:right="142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Образец платежного поручения размещен на электронной площадке по адресу: http://utp.sberbank-ast.ru/AP/Notice/653/Requisites.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8C6C46" w:rsidRPr="00512830" w:rsidRDefault="008C6C46" w:rsidP="008C6C46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для участия в аукционе установлен в размере 20% начальной 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продажи имущества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641 800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шестьсот сорок одна тысяча восемьсот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8C6C46" w:rsidRPr="00512830" w:rsidRDefault="008C6C46" w:rsidP="008C6C4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512830">
        <w:rPr>
          <w:rFonts w:ascii="Times New Roman" w:hAnsi="Times New Roman" w:cs="Times New Roman"/>
          <w:bCs/>
          <w:sz w:val="24"/>
          <w:szCs w:val="24"/>
        </w:rPr>
        <w:t>д</w:t>
      </w:r>
      <w:r w:rsidRPr="00512830">
        <w:rPr>
          <w:rFonts w:ascii="Times New Roman" w:hAnsi="Times New Roman" w:cs="Times New Roman"/>
          <w:sz w:val="24"/>
          <w:szCs w:val="24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8C6C46" w:rsidRPr="00512830" w:rsidRDefault="008C6C46" w:rsidP="008C6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ЗАО «Сбербанк-АСТ» размещена по адресу: http://utp.sberbank-ast.ru/AP/Notice/652/Instructions.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лица: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заверенные копии учредительных документов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 на один объект приватизации.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соответствовать требованиям Продавца.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C6C46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Покупателями муниципального 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за исключением ю</w:t>
      </w:r>
      <w:r>
        <w:rPr>
          <w:rFonts w:ascii="Times New Roman" w:hAnsi="Times New Roman" w:cs="Times New Roman"/>
          <w:sz w:val="24"/>
          <w:szCs w:val="24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830">
        <w:rPr>
          <w:rFonts w:ascii="Times New Roman" w:hAnsi="Times New Roman" w:cs="Times New Roman"/>
          <w:b/>
          <w:bCs/>
          <w:sz w:val="24"/>
          <w:szCs w:val="24"/>
        </w:rPr>
        <w:t>Место, даты и время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начала и окончания подачи заявок и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8C6C46" w:rsidRPr="00512830" w:rsidRDefault="008C6C46" w:rsidP="008C6C46"/>
    <w:p w:rsidR="008C6C46" w:rsidRPr="00512830" w:rsidRDefault="008C6C46" w:rsidP="008C6C4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начала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</w:p>
    <w:p w:rsidR="008C6C46" w:rsidRPr="00512830" w:rsidRDefault="008C6C46" w:rsidP="008C6C4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</w:t>
      </w:r>
      <w:proofErr w:type="gramEnd"/>
      <w:r w:rsidRPr="0051283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12830">
        <w:rPr>
          <w:rFonts w:ascii="Times New Roman" w:hAnsi="Times New Roman" w:cs="Times New Roman"/>
          <w:sz w:val="24"/>
          <w:szCs w:val="24"/>
        </w:rPr>
        <w:t>,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08.00 час.</w:t>
      </w:r>
    </w:p>
    <w:p w:rsidR="008C6C46" w:rsidRPr="00512830" w:rsidRDefault="008C6C46" w:rsidP="008C6C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Дата и время окончания подачи заявок</w:t>
      </w:r>
      <w:r w:rsidRPr="00512830">
        <w:rPr>
          <w:rFonts w:ascii="Times New Roman" w:hAnsi="Times New Roman" w:cs="Times New Roman"/>
          <w:sz w:val="24"/>
          <w:szCs w:val="24"/>
        </w:rPr>
        <w:t xml:space="preserve"> на участие в аукционе: </w:t>
      </w:r>
      <w:r w:rsidRPr="00512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18 ноября</w:t>
      </w:r>
      <w:r w:rsidRPr="00512830">
        <w:rPr>
          <w:rFonts w:ascii="Times New Roman" w:hAnsi="Times New Roman" w:cs="Times New Roman"/>
          <w:b/>
          <w:sz w:val="24"/>
          <w:szCs w:val="24"/>
        </w:rPr>
        <w:t xml:space="preserve"> 2019 г., 17.00 час.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Место подачи заявок:</w:t>
      </w:r>
      <w:r w:rsidRPr="00512830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рассмотрения заявок и признания претендентов участниками аукциона: </w:t>
      </w:r>
      <w:r>
        <w:rPr>
          <w:rFonts w:ascii="Times New Roman" w:hAnsi="Times New Roman" w:cs="Times New Roman"/>
          <w:b/>
          <w:sz w:val="24"/>
          <w:szCs w:val="24"/>
        </w:rPr>
        <w:t>19 ноября 2019 г.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аукциона: </w:t>
      </w:r>
      <w:r>
        <w:rPr>
          <w:rFonts w:ascii="Times New Roman" w:hAnsi="Times New Roman" w:cs="Times New Roman"/>
          <w:b/>
          <w:sz w:val="24"/>
          <w:szCs w:val="24"/>
        </w:rPr>
        <w:t>20 ноября 2019 г., 10</w:t>
      </w:r>
      <w:r w:rsidRPr="00512830">
        <w:rPr>
          <w:rFonts w:ascii="Times New Roman" w:hAnsi="Times New Roman" w:cs="Times New Roman"/>
          <w:b/>
          <w:sz w:val="24"/>
          <w:szCs w:val="24"/>
        </w:rPr>
        <w:t>.00 час.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Место проведения аукциона: </w:t>
      </w:r>
      <w:r w:rsidRPr="00512830">
        <w:rPr>
          <w:rFonts w:ascii="Times New Roman" w:hAnsi="Times New Roman" w:cs="Times New Roman"/>
          <w:sz w:val="24"/>
          <w:szCs w:val="24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Правила проведения аукциона и определения победителя: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аукцион  проводится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</w:t>
      </w:r>
      <w:r>
        <w:rPr>
          <w:rFonts w:ascii="Times New Roman" w:hAnsi="Times New Roman" w:cs="Times New Roman"/>
          <w:sz w:val="24"/>
          <w:szCs w:val="24"/>
        </w:rPr>
        <w:t>ющей 5 (Пять</w:t>
      </w:r>
      <w:r w:rsidRPr="00512830">
        <w:rPr>
          <w:rFonts w:ascii="Times New Roman" w:hAnsi="Times New Roman" w:cs="Times New Roman"/>
          <w:sz w:val="24"/>
          <w:szCs w:val="24"/>
        </w:rPr>
        <w:t>) процентов начальной цены продажи, и не изменяется в течение всего аукциона.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Со времени начала проведения процедуры аукциона </w:t>
      </w:r>
      <w:proofErr w:type="gramStart"/>
      <w:r w:rsidRPr="00512830">
        <w:rPr>
          <w:rFonts w:ascii="Times New Roman" w:hAnsi="Times New Roman" w:cs="Times New Roman"/>
          <w:sz w:val="24"/>
          <w:szCs w:val="24"/>
        </w:rPr>
        <w:t>Организатором  размещается</w:t>
      </w:r>
      <w:proofErr w:type="gramEnd"/>
      <w:r w:rsidRPr="00512830">
        <w:rPr>
          <w:rFonts w:ascii="Times New Roman" w:hAnsi="Times New Roman" w:cs="Times New Roman"/>
          <w:sz w:val="24"/>
          <w:szCs w:val="24"/>
        </w:rPr>
        <w:t>: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 xml:space="preserve">5. Срок заключения договора купли-продажи муниципального имущества: </w:t>
      </w:r>
      <w:r w:rsidRPr="00512830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между Продавцом и победителем в течение 5 рабочих дней со дня подведения итогов аукциона.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8C6C46" w:rsidRPr="00512830" w:rsidRDefault="008C6C46" w:rsidP="008C6C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8C6C46" w:rsidRPr="00512830" w:rsidRDefault="008C6C46" w:rsidP="008C6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C46" w:rsidRPr="00512830" w:rsidRDefault="008C6C46" w:rsidP="008C6C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830">
        <w:rPr>
          <w:rFonts w:ascii="Times New Roman" w:hAnsi="Times New Roman" w:cs="Times New Roman"/>
          <w:b/>
          <w:sz w:val="24"/>
          <w:szCs w:val="24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8C6C46" w:rsidRPr="00512830" w:rsidRDefault="008C6C46" w:rsidP="008C6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C46" w:rsidRPr="00512830" w:rsidRDefault="008C6C46" w:rsidP="008C6C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8C6C46" w:rsidRPr="00512830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46" w:rsidRPr="00512830" w:rsidRDefault="008C6C46" w:rsidP="008C6C4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12830">
        <w:rPr>
          <w:rFonts w:ascii="Times New Roman" w:eastAsia="Times New Roman" w:hAnsi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512830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512830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</w:t>
      </w:r>
      <w:r w:rsidRPr="00512830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8C6C46" w:rsidRPr="00512830" w:rsidRDefault="008C6C46" w:rsidP="008C6C46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46" w:rsidRPr="00512830" w:rsidRDefault="008C6C46" w:rsidP="008C6C46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8C6C46" w:rsidRPr="00512830" w:rsidRDefault="008C6C46" w:rsidP="008C6C4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30">
        <w:rPr>
          <w:rFonts w:ascii="Times New Roman" w:hAnsi="Times New Roman" w:cs="Times New Roman"/>
          <w:sz w:val="24"/>
          <w:szCs w:val="24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8C6C46" w:rsidRPr="00512830" w:rsidRDefault="008C6C46" w:rsidP="008C6C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C46" w:rsidRPr="00512830" w:rsidRDefault="008C6C46" w:rsidP="008C6C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6C46" w:rsidRPr="00EE7394" w:rsidRDefault="008C6C46" w:rsidP="008C6C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C46" w:rsidRPr="00EE7394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ЗАЯВКА НА УЧАСТИЕ В ПРОДАЖЕ</w:t>
      </w:r>
    </w:p>
    <w:p w:rsidR="008C6C46" w:rsidRPr="00EE7394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ИМУЩЕСТВА ПОСРЕДСТВОМ АУКЦИОНА</w:t>
      </w:r>
    </w:p>
    <w:p w:rsidR="008C6C46" w:rsidRPr="00EE7394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ЭЛЕКТРОННОЙ ФОРМЕ </w:t>
      </w:r>
    </w:p>
    <w:p w:rsidR="008C6C46" w:rsidRPr="00EE7394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EE7394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                   </w:t>
      </w:r>
    </w:p>
    <w:p w:rsidR="008C6C46" w:rsidRPr="00EE7394" w:rsidRDefault="008C6C46" w:rsidP="008C6C4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EE7394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"______" ____________ 20____ г.</w:t>
      </w:r>
    </w:p>
    <w:p w:rsidR="008C6C46" w:rsidRPr="00EE7394" w:rsidRDefault="008C6C46" w:rsidP="008C6C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6C46" w:rsidRPr="00EE7394" w:rsidRDefault="008C6C46" w:rsidP="008C6C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юридическим лицом:</w:t>
      </w:r>
    </w:p>
    <w:p w:rsidR="008C6C46" w:rsidRPr="00EE7394" w:rsidRDefault="008C6C46" w:rsidP="008C6C4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8C6C46" w:rsidRPr="00EE7394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Start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полное  наименование</w:t>
      </w:r>
      <w:proofErr w:type="gramEnd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юридического лица, подающего заявку)</w:t>
      </w:r>
    </w:p>
    <w:p w:rsidR="008C6C46" w:rsidRPr="00EE7394" w:rsidRDefault="008C6C46" w:rsidP="008C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____________________________________________________________________,</w:t>
      </w:r>
    </w:p>
    <w:p w:rsidR="008C6C46" w:rsidRPr="00EE7394" w:rsidRDefault="008C6C46" w:rsidP="008C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(фамилия, имя, отчество, должность)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действующего на основании ___________________________________________________,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(устава, доверенности и т.д.)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именуемый  далее</w:t>
      </w:r>
      <w:proofErr w:type="gramEnd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Претендент, 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физическим лицом, в том числе индивидуальным предпринимателем: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(ИП заявителя; фамилия, имя, отчество физического лица, подающего заявку)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паспортные данные: серия___________________№______________________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кем выдан__________________________________________________________________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дата выдачи_______________________________________________________________</w:t>
      </w:r>
    </w:p>
    <w:p w:rsidR="008C6C46" w:rsidRPr="00EE7394" w:rsidRDefault="008C6C46" w:rsidP="008C6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зарегистрирован(а) по </w:t>
      </w:r>
      <w:proofErr w:type="gramStart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адресу:  _</w:t>
      </w:r>
      <w:proofErr w:type="gramEnd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8C6C46" w:rsidRPr="00EE7394" w:rsidRDefault="008C6C46" w:rsidP="008C6C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именуемый далее Претендент, </w:t>
      </w: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(наименование имущества, его основные характеристики и местонахождение)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начальная цена объекта (имущества)____________________________________________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продажи посредством аукциона в электронной форме,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C6C46" w:rsidRPr="00EE7394" w:rsidRDefault="008C6C46" w:rsidP="008C6C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Претендент подтверждает, что </w:t>
      </w:r>
      <w:r w:rsidRPr="00EE7394">
        <w:rPr>
          <w:rFonts w:ascii="Times New Roman" w:eastAsia="Times New Roman" w:hAnsi="Times New Roman" w:cs="Times New Roman"/>
          <w:sz w:val="24"/>
          <w:szCs w:val="24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EE7394">
        <w:rPr>
          <w:rFonts w:ascii="Times New Roman" w:eastAsia="Times New Roman" w:hAnsi="Times New Roman" w:cs="Times New Roman"/>
          <w:sz w:val="24"/>
          <w:szCs w:val="24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проведении настоящей процедуры</w:t>
      </w:r>
      <w:r w:rsidRPr="00EE7394">
        <w:rPr>
          <w:rFonts w:ascii="Times New Roman" w:eastAsia="Times New Roman" w:hAnsi="Times New Roman" w:cs="Times New Roman"/>
          <w:sz w:val="24"/>
          <w:szCs w:val="24"/>
        </w:rPr>
        <w:t>, претензий к Продавцу не имеет.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C6C46" w:rsidRPr="00EE7394" w:rsidRDefault="008C6C46" w:rsidP="008C6C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Настоящей заявкой подтверждаем(-ю), что:</w:t>
      </w:r>
    </w:p>
    <w:p w:rsidR="008C6C46" w:rsidRPr="00EE7394" w:rsidRDefault="008C6C46" w:rsidP="008C6C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против нас (меня) не проводится процедура ликвидации;</w:t>
      </w:r>
    </w:p>
    <w:p w:rsidR="008C6C46" w:rsidRPr="00EE7394" w:rsidRDefault="008C6C46" w:rsidP="008C6C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8C6C46" w:rsidRPr="00EE7394" w:rsidRDefault="008C6C46" w:rsidP="008C6C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8C6C46" w:rsidRPr="00EE7394" w:rsidRDefault="008C6C46" w:rsidP="008C6C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8C6C46" w:rsidRPr="00EE7394" w:rsidRDefault="008C6C46" w:rsidP="008C6C46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73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C6C46" w:rsidRPr="00EE7394" w:rsidRDefault="008C6C46" w:rsidP="008C6C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Настоящей заявкой подтверждаем(-ю) свое согласие на обработку персональных данных.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</w:t>
      </w:r>
      <w:r w:rsidRPr="00EE73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Адрес, телефон, ИНН (при наличии), </w:t>
      </w:r>
      <w:r w:rsidRPr="00EE7394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e</w:t>
      </w:r>
      <w:r w:rsidRPr="00EE73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</w:t>
      </w:r>
      <w:r w:rsidRPr="00EE7394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mail</w:t>
      </w:r>
      <w:r w:rsidRPr="00EE739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(при наличии) и банковские реквизиты Претендента: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__________________________________________________________________________  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Приложения:</w:t>
      </w:r>
    </w:p>
    <w:p w:rsidR="008C6C46" w:rsidRPr="00EE7394" w:rsidRDefault="008C6C46" w:rsidP="008C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8C6C46" w:rsidRPr="00EE7394" w:rsidRDefault="008C6C46" w:rsidP="008C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8C6C46" w:rsidRPr="00EE7394" w:rsidRDefault="008C6C46" w:rsidP="008C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C6C46" w:rsidRPr="00EE7394" w:rsidRDefault="008C6C46" w:rsidP="008C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6C46" w:rsidRPr="00EE7394" w:rsidRDefault="008C6C46" w:rsidP="008C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6C46" w:rsidRPr="00EE7394" w:rsidRDefault="008C6C46" w:rsidP="008C6C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Иные документы, представляемые по желанию Претендента в составе </w:t>
      </w:r>
      <w:proofErr w:type="gramStart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заявки:_</w:t>
      </w:r>
      <w:proofErr w:type="gramEnd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__________.</w:t>
      </w:r>
    </w:p>
    <w:p w:rsidR="008C6C46" w:rsidRPr="00EE7394" w:rsidRDefault="008C6C46" w:rsidP="008C6C46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7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8C6C46" w:rsidRPr="00EE7394" w:rsidRDefault="008C6C46" w:rsidP="008C6C46">
      <w:pPr>
        <w:autoSpaceDE w:val="0"/>
        <w:autoSpaceDN w:val="0"/>
        <w:adjustRightInd w:val="0"/>
        <w:spacing w:before="120"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копии всех листов </w:t>
      </w:r>
      <w:proofErr w:type="gramStart"/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proofErr w:type="gramEnd"/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личность.</w:t>
      </w:r>
    </w:p>
    <w:p w:rsidR="008C6C46" w:rsidRPr="00EE7394" w:rsidRDefault="008C6C46" w:rsidP="008C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8C6C46" w:rsidRPr="00EE7394" w:rsidRDefault="008C6C46" w:rsidP="008C6C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Иные документы, представляемые по желанию Претендента в составе </w:t>
      </w:r>
      <w:proofErr w:type="gramStart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заявки :</w:t>
      </w:r>
      <w:proofErr w:type="gramEnd"/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__________.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Претендента (его полномочного представителя)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6C46" w:rsidRPr="00EE7394" w:rsidRDefault="008C6C46" w:rsidP="008C6C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 w:rsidRPr="00EE73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  <w:r w:rsidRPr="00EE73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______________________________________</w:t>
      </w:r>
    </w:p>
    <w:p w:rsidR="008C6C46" w:rsidRPr="00EE7394" w:rsidRDefault="008C6C46" w:rsidP="008C6C4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должность заявителя</w:t>
      </w:r>
      <w:r w:rsidRPr="00EE73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</w:t>
      </w:r>
      <w:proofErr w:type="gramStart"/>
      <w:r w:rsidRPr="00EE73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EE73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</w:t>
      </w:r>
      <w:r w:rsidRPr="00EE73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расшифровка подписи (фамилия, инициалы)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8C6C46" w:rsidRPr="00EE7394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73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М.П. «______»__________________201__ г.           </w:t>
      </w:r>
    </w:p>
    <w:p w:rsidR="008C6C46" w:rsidRPr="00512830" w:rsidRDefault="008C6C46" w:rsidP="008C6C46">
      <w:pPr>
        <w:spacing w:after="200" w:line="276" w:lineRule="auto"/>
        <w:rPr>
          <w:rFonts w:ascii="Calibri" w:eastAsia="Calibri" w:hAnsi="Calibri" w:cs="Times New Roman"/>
        </w:rPr>
      </w:pPr>
    </w:p>
    <w:p w:rsidR="008C6C46" w:rsidRDefault="008C6C46" w:rsidP="008C6C46"/>
    <w:p w:rsidR="008C6C46" w:rsidRPr="00D31E88" w:rsidRDefault="008C6C46" w:rsidP="008C6C46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КУПЛИ-ПРОДАЖИ </w:t>
      </w:r>
    </w:p>
    <w:p w:rsidR="008C6C46" w:rsidRPr="00D31E88" w:rsidRDefault="008C6C46" w:rsidP="008C6C46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НЕДВИЖИМОГО ИМУЩЕСТВА №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(ПРОЕКТ)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8C6C46" w:rsidRPr="00D31E88" w:rsidRDefault="008C6C46" w:rsidP="008C6C46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</w:t>
      </w:r>
    </w:p>
    <w:p w:rsidR="008C6C46" w:rsidRPr="00D31E88" w:rsidRDefault="008C6C46" w:rsidP="008C6C46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Переславль-Залесский                                                      </w:t>
      </w:r>
      <w:proofErr w:type="gramStart"/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«</w:t>
      </w:r>
      <w:proofErr w:type="gramEnd"/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»             2019 года </w:t>
      </w:r>
    </w:p>
    <w:p w:rsidR="008C6C46" w:rsidRPr="00D31E88" w:rsidRDefault="008C6C46" w:rsidP="008C6C4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C6C46" w:rsidRPr="00D31E88" w:rsidRDefault="008C6C46" w:rsidP="008C6C4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«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Продавец»,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лице начальника Управления </w:t>
      </w:r>
      <w:proofErr w:type="spellStart"/>
      <w:r w:rsidRPr="00D31E88">
        <w:rPr>
          <w:rFonts w:ascii="Times New Roman" w:hAnsi="Times New Roman" w:cs="Times New Roman"/>
          <w:sz w:val="23"/>
          <w:szCs w:val="23"/>
        </w:rPr>
        <w:t>Бабошкина</w:t>
      </w:r>
      <w:proofErr w:type="spellEnd"/>
      <w:r w:rsidRPr="00D31E88">
        <w:rPr>
          <w:rFonts w:ascii="Times New Roman" w:hAnsi="Times New Roman" w:cs="Times New Roman"/>
          <w:sz w:val="23"/>
          <w:szCs w:val="23"/>
        </w:rPr>
        <w:t xml:space="preserve">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одной стороны и, действующего на основании, именуемый в дальнейшем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«Покупатель»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другой стороны, совместно именуемые в дальнейшем «Стороны», руководствуясь Федеральным законом от 21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декабря 2001 года № 178-ФЗ «О приватизации государственного и муниципального имущества»</w:t>
      </w:r>
      <w:r w:rsidRPr="00D31E88">
        <w:rPr>
          <w:rFonts w:ascii="Times New Roman" w:eastAsia="Times New Roman" w:hAnsi="Times New Roman" w:cs="Times New Roman"/>
          <w:spacing w:val="-5"/>
          <w:sz w:val="23"/>
          <w:szCs w:val="23"/>
          <w:lang w:eastAsia="ru-RU"/>
        </w:rPr>
        <w:t xml:space="preserve"> и на основании протокола об итогах аукциона от ________2019, 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заключили настоящий договор (далее – Договор) о нижеследующем:</w:t>
      </w:r>
    </w:p>
    <w:p w:rsidR="008C6C46" w:rsidRPr="00D31E88" w:rsidRDefault="008C6C46" w:rsidP="008C6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C6C46" w:rsidRPr="00D31E88" w:rsidRDefault="008C6C46" w:rsidP="008C6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Предмет Договора</w:t>
      </w:r>
    </w:p>
    <w:p w:rsidR="008C6C46" w:rsidRPr="00D31E88" w:rsidRDefault="008C6C46" w:rsidP="008C6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8C6C46" w:rsidRPr="001C0982" w:rsidRDefault="008C6C46" w:rsidP="008C6C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88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1C0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основной общеобразовательной школы, </w:t>
      </w:r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назначение: нежилое, 2-этажное здание, общая площадь 1096,8 </w:t>
      </w:r>
      <w:proofErr w:type="spellStart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адрес объекта: Ярославская область, </w:t>
      </w:r>
      <w:proofErr w:type="spellStart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Переславский</w:t>
      </w:r>
      <w:proofErr w:type="spellEnd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Лыченский</w:t>
      </w:r>
      <w:proofErr w:type="spellEnd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округ, с. </w:t>
      </w:r>
      <w:proofErr w:type="spellStart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Лыченцы</w:t>
      </w:r>
      <w:proofErr w:type="spellEnd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1 кадастровый номер: 76:11:110601:160;</w:t>
      </w:r>
    </w:p>
    <w:p w:rsidR="008C6C46" w:rsidRPr="001C0982" w:rsidRDefault="008C6C46" w:rsidP="008C6C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C0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земельный участок, </w:t>
      </w:r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для обслуживания здания школы, общая площадь 4528 </w:t>
      </w:r>
      <w:proofErr w:type="spellStart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адрес объекта: Ярославская область, </w:t>
      </w:r>
      <w:proofErr w:type="spellStart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Переславский</w:t>
      </w:r>
      <w:proofErr w:type="spellEnd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Лыченский</w:t>
      </w:r>
      <w:proofErr w:type="spellEnd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округ, с. </w:t>
      </w:r>
      <w:proofErr w:type="spellStart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Лыченцы</w:t>
      </w:r>
      <w:proofErr w:type="spellEnd"/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1, кадастровый номер: 76:11:110602:105.</w:t>
      </w:r>
    </w:p>
    <w:p w:rsidR="008C6C46" w:rsidRPr="00D31E88" w:rsidRDefault="008C6C46" w:rsidP="008C6C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Существующие ограничения (обременения) права: не зарегистрировано</w:t>
      </w:r>
      <w:r w:rsidRPr="00D31E8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</w:t>
      </w:r>
    </w:p>
    <w:p w:rsidR="008C6C46" w:rsidRPr="00D31E88" w:rsidRDefault="008C6C46" w:rsidP="008C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8C6C46" w:rsidRPr="00D31E88" w:rsidRDefault="008C6C46" w:rsidP="008C6C4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8C6C46" w:rsidRPr="00D31E88" w:rsidRDefault="008C6C46" w:rsidP="008C6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Цена Договора и порядок расчетов</w:t>
      </w:r>
    </w:p>
    <w:p w:rsidR="008C6C46" w:rsidRPr="00D31E88" w:rsidRDefault="008C6C46" w:rsidP="008C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Цена Имущества установлена в соответствии с протоколом об итогах аукциона по приватизации объекта недвижимого имущества и составляет: ________, </w:t>
      </w:r>
    </w:p>
    <w:p w:rsidR="008C6C46" w:rsidRPr="00D31E88" w:rsidRDefault="008C6C46" w:rsidP="008C6C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Задаток, внесенный Покупателем в сумме </w:t>
      </w:r>
      <w:r w:rsidRPr="001C0982">
        <w:rPr>
          <w:rFonts w:ascii="Times New Roman" w:eastAsia="Times New Roman" w:hAnsi="Times New Roman" w:cs="Times New Roman"/>
          <w:sz w:val="24"/>
          <w:szCs w:val="24"/>
          <w:lang w:eastAsia="ru-RU"/>
        </w:rPr>
        <w:t>641 800 (шестьсот сорок одна тысяча восемьсот) рублей 00 коп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засчитывается в оплату приобретаемого имущества.</w:t>
      </w:r>
    </w:p>
    <w:p w:rsidR="008C6C46" w:rsidRPr="00D31E88" w:rsidRDefault="008C6C46" w:rsidP="008C6C4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Покупатель обязан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в течение 10 рабочих дней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</w:t>
      </w:r>
      <w:r w:rsidRPr="00D31E88">
        <w:rPr>
          <w:rFonts w:ascii="Times New Roman" w:hAnsi="Times New Roman" w:cs="Times New Roman"/>
          <w:sz w:val="23"/>
          <w:szCs w:val="23"/>
        </w:rPr>
        <w:t>,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D31E88">
        <w:rPr>
          <w:rFonts w:ascii="Times New Roman" w:eastAsia="Arial" w:hAnsi="Times New Roman" w:cs="Times New Roman"/>
          <w:i/>
          <w:sz w:val="23"/>
          <w:szCs w:val="23"/>
          <w:lang w:eastAsia="ar-SA"/>
        </w:rPr>
        <w:t xml:space="preserve">на счет Продавца: </w:t>
      </w:r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сч</w:t>
      </w:r>
      <w:proofErr w:type="spellEnd"/>
      <w:r w:rsidRPr="00D31E88">
        <w:rPr>
          <w:rFonts w:ascii="Times New Roman" w:eastAsia="Times New Roman" w:hAnsi="Times New Roman"/>
          <w:sz w:val="23"/>
          <w:szCs w:val="23"/>
          <w:lang w:eastAsia="ru-RU"/>
        </w:rPr>
        <w:t>. 40302810978883000027 ИНН 7608002597, КПП 760801001</w:t>
      </w: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.</w:t>
      </w:r>
    </w:p>
    <w:p w:rsidR="008C6C46" w:rsidRPr="00D31E88" w:rsidRDefault="008C6C46" w:rsidP="008C6C46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3"/>
          <w:szCs w:val="23"/>
          <w:lang w:eastAsia="ar-SA"/>
        </w:rPr>
      </w:pPr>
      <w:r w:rsidRPr="00D31E88">
        <w:rPr>
          <w:rFonts w:ascii="Times New Roman" w:eastAsia="Arial" w:hAnsi="Times New Roman" w:cs="Times New Roman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8C6C46" w:rsidRPr="00D31E88" w:rsidRDefault="008C6C46" w:rsidP="008C6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Покупатель</w:t>
      </w:r>
      <w:r w:rsidRPr="00D31E88">
        <w:rPr>
          <w:rFonts w:ascii="Times New Roman" w:hAnsi="Times New Roman" w:cs="Times New Roman"/>
          <w:sz w:val="23"/>
          <w:szCs w:val="23"/>
        </w:rPr>
        <w:t xml:space="preserve"> (</w:t>
      </w:r>
      <w:r w:rsidRPr="00D31E88">
        <w:rPr>
          <w:rFonts w:ascii="Times New Roman" w:hAnsi="Times New Roman" w:cs="Times New Roman"/>
          <w:iCs/>
          <w:sz w:val="23"/>
          <w:szCs w:val="23"/>
        </w:rPr>
        <w:t>за исключением случаев, когда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Покупателем</w:t>
      </w:r>
      <w:r w:rsidRPr="00D31E88">
        <w:rPr>
          <w:rFonts w:ascii="Times New Roman" w:hAnsi="Times New Roman" w:cs="Times New Roman"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iCs/>
          <w:sz w:val="23"/>
          <w:szCs w:val="23"/>
        </w:rPr>
        <w:t>выступает физическое лицо, не зарегистрированное в качестве индивидуального предпринимателя</w:t>
      </w:r>
      <w:r w:rsidRPr="00D31E88">
        <w:rPr>
          <w:rFonts w:ascii="Times New Roman" w:hAnsi="Times New Roman" w:cs="Times New Roman"/>
          <w:sz w:val="23"/>
          <w:szCs w:val="23"/>
        </w:rPr>
        <w:t>) самостоятельно производит перечисление суммы НДС в бюджет соответствующего органа.</w:t>
      </w:r>
    </w:p>
    <w:p w:rsidR="008C6C46" w:rsidRPr="00D31E88" w:rsidRDefault="008C6C46" w:rsidP="008C6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31E88">
        <w:rPr>
          <w:rFonts w:ascii="Times New Roman" w:hAnsi="Times New Roman" w:cs="Times New Roman"/>
          <w:sz w:val="23"/>
          <w:szCs w:val="23"/>
        </w:rPr>
        <w:t xml:space="preserve">2.4. Моментом надлежащего исполнения обязанности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Покупателя</w:t>
      </w:r>
      <w:r w:rsidRPr="00D31E8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D31E88">
        <w:rPr>
          <w:rFonts w:ascii="Times New Roman" w:hAnsi="Times New Roman" w:cs="Times New Roman"/>
          <w:sz w:val="23"/>
          <w:szCs w:val="23"/>
        </w:rPr>
        <w:t xml:space="preserve">по уплате цены продажи Объекта является дата поступления денежных средств на счет </w:t>
      </w:r>
      <w:r w:rsidRPr="00D31E88">
        <w:rPr>
          <w:rFonts w:ascii="Times New Roman" w:hAnsi="Times New Roman" w:cs="Times New Roman"/>
          <w:bCs/>
          <w:iCs/>
          <w:sz w:val="23"/>
          <w:szCs w:val="23"/>
        </w:rPr>
        <w:t>Продавца</w:t>
      </w:r>
      <w:r w:rsidRPr="00D31E88">
        <w:rPr>
          <w:rFonts w:ascii="Times New Roman" w:hAnsi="Times New Roman" w:cs="Times New Roman"/>
          <w:sz w:val="23"/>
          <w:szCs w:val="23"/>
        </w:rPr>
        <w:t xml:space="preserve"> в сумме и в срок, указанные в настоящем Договоре.</w:t>
      </w:r>
    </w:p>
    <w:p w:rsidR="008C6C46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8C6C46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8C6C46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8C6C46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3. Срок действия Договора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8C6C46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8C6C46" w:rsidRPr="00D31E88" w:rsidRDefault="008C6C46" w:rsidP="008C6C4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5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lastRenderedPageBreak/>
        <w:t>13.07.2015 N 218-ФЗ (ред. от 25.12.2018) "О государственной регистрации недвижимости" (с изм. и доп., вступ. в силу с 01.01.2019).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6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5.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</w:t>
      </w:r>
      <w:r w:rsidRPr="00D31E8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7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Договора. 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принять имущество по акту приема-передачи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 Продавец обязуется: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8C6C46" w:rsidRPr="00D31E88" w:rsidRDefault="008C6C46" w:rsidP="008C6C4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Покупатель имеет право: </w:t>
      </w:r>
    </w:p>
    <w:p w:rsidR="008C6C46" w:rsidRPr="00D31E88" w:rsidRDefault="008C6C46" w:rsidP="008C6C4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5.3.1. В случае отказа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Продавца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8C6C46" w:rsidRPr="00D31E88" w:rsidRDefault="008C6C46" w:rsidP="008C6C4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5.4. </w:t>
      </w:r>
      <w:r w:rsidRPr="00D31E88">
        <w:rPr>
          <w:rFonts w:ascii="Times New Roman" w:eastAsia="Times New Roman" w:hAnsi="Times New Roman" w:cs="Times New Roman"/>
          <w:bCs/>
          <w:sz w:val="23"/>
          <w:szCs w:val="23"/>
          <w:lang w:eastAsia="zh-CN"/>
        </w:rPr>
        <w:t xml:space="preserve">Продавец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имеет право:</w:t>
      </w:r>
    </w:p>
    <w:p w:rsidR="008C6C46" w:rsidRPr="00D31E88" w:rsidRDefault="008C6C46" w:rsidP="008C6C46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6. Ответственность Сторон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от невнесенной суммы за каждый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8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lastRenderedPageBreak/>
        <w:t xml:space="preserve">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9" w:history="1">
        <w:r w:rsidRPr="00D31E88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zh-CN"/>
        </w:rPr>
        <w:t>.1</w:t>
      </w: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zh-CN"/>
        </w:rPr>
        <w:t xml:space="preserve"> Гражданского кодекса Российской Федерации.</w:t>
      </w:r>
    </w:p>
    <w:p w:rsidR="008C6C46" w:rsidRPr="00D31E88" w:rsidRDefault="008C6C46" w:rsidP="008C6C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6.3. </w:t>
      </w:r>
      <w:r w:rsidRPr="00D31E88">
        <w:rPr>
          <w:rFonts w:ascii="Times New Roman" w:eastAsia="Times New Roman" w:hAnsi="Times New Roman" w:cs="Times New Roman"/>
          <w:color w:val="000000" w:themeColor="text1"/>
          <w:spacing w:val="7"/>
          <w:sz w:val="23"/>
          <w:szCs w:val="23"/>
          <w:lang w:eastAsia="ru-RU"/>
        </w:rPr>
        <w:t xml:space="preserve">Расторжение Договора по иным основаниям допускается исключительно </w:t>
      </w:r>
      <w:r w:rsidRPr="00D31E88">
        <w:rPr>
          <w:rFonts w:ascii="Times New Roman" w:eastAsia="Times New Roman" w:hAnsi="Times New Roman" w:cs="Times New Roman"/>
          <w:spacing w:val="7"/>
          <w:sz w:val="23"/>
          <w:szCs w:val="23"/>
          <w:lang w:eastAsia="ru-RU"/>
        </w:rPr>
        <w:t xml:space="preserve">по соглашению Сторон или </w:t>
      </w: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8C6C46" w:rsidRPr="00D31E88" w:rsidRDefault="008C6C46" w:rsidP="008C6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8C6C46" w:rsidRPr="00D31E88" w:rsidRDefault="008C6C46" w:rsidP="008C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ru-RU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7. Рассмотрение споров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b/>
          <w:sz w:val="23"/>
          <w:szCs w:val="23"/>
          <w:lang w:eastAsia="zh-CN"/>
        </w:rPr>
        <w:t>8. Особые условия Договора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31E88">
        <w:rPr>
          <w:rFonts w:ascii="Times New Roman" w:eastAsia="Times New Roman" w:hAnsi="Times New Roman" w:cs="Times New Roman"/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8C6C46" w:rsidRPr="00D31E88" w:rsidRDefault="008C6C46" w:rsidP="008C6C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8C6C46" w:rsidRPr="00D31E88" w:rsidRDefault="008C6C46" w:rsidP="008C6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31E8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9. Адреса и банковские реквизиты сторон</w:t>
      </w:r>
    </w:p>
    <w:p w:rsidR="008C6C46" w:rsidRPr="00D31E88" w:rsidRDefault="008C6C46" w:rsidP="008C6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BFCF5" wp14:editId="04B40B04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C6C46" w:rsidRPr="00D31E88" w:rsidRDefault="008C6C46" w:rsidP="008C6C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УМС</w:t>
                            </w:r>
                          </w:p>
                          <w:p w:rsidR="008C6C46" w:rsidRPr="00D31E88" w:rsidRDefault="008C6C46" w:rsidP="008C6C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 И.И. </w:t>
                            </w:r>
                            <w:proofErr w:type="spellStart"/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Бабошкина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BFCF5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</w:p>
                    <w:p w:rsidR="008C6C46" w:rsidRPr="00D31E88" w:rsidRDefault="008C6C46" w:rsidP="008C6C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УМС</w:t>
                      </w:r>
                    </w:p>
                    <w:p w:rsidR="008C6C46" w:rsidRPr="00D31E88" w:rsidRDefault="008C6C46" w:rsidP="008C6C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 И.И. </w:t>
                      </w:r>
                      <w:proofErr w:type="spellStart"/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Бабошкина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8C6C46" w:rsidRPr="00D31E88" w:rsidRDefault="008C6C46" w:rsidP="008C6C46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D31E88">
        <w:rPr>
          <w:rFonts w:ascii="Courier New" w:eastAsia="Times New Roman" w:hAnsi="Courier New" w:cs="Courier New"/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3AEC" wp14:editId="383C387E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C6C46" w:rsidRPr="00D31E88" w:rsidRDefault="008C6C46" w:rsidP="008C6C46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3AEC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" strokecolor="white">
                <v:textbox inset="0,0,0,0">
                  <w:txbxContent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C6C46" w:rsidRPr="00D31E88" w:rsidRDefault="008C6C46" w:rsidP="008C6C46">
                      <w:pPr>
                        <w:pStyle w:val="a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6C46" w:rsidRPr="00D31E88" w:rsidRDefault="008C6C46" w:rsidP="008C6C46">
      <w:pPr>
        <w:rPr>
          <w:sz w:val="23"/>
          <w:szCs w:val="23"/>
        </w:rPr>
      </w:pPr>
    </w:p>
    <w:p w:rsidR="008C6C46" w:rsidRDefault="008C6C46" w:rsidP="008C6C46"/>
    <w:p w:rsidR="008C6C46" w:rsidRDefault="008C6C46" w:rsidP="008C6C46"/>
    <w:p w:rsidR="008C6C46" w:rsidRPr="00512830" w:rsidRDefault="008C6C46" w:rsidP="008C6C46"/>
    <w:p w:rsidR="008C6C46" w:rsidRDefault="008C6C46" w:rsidP="008C6C46"/>
    <w:p w:rsidR="008C6C46" w:rsidRDefault="008C6C46" w:rsidP="008C6C46">
      <w:pPr>
        <w:ind w:right="142" w:firstLine="708"/>
      </w:pPr>
    </w:p>
    <w:p w:rsidR="008C6C46" w:rsidRDefault="008C6C46" w:rsidP="008C6C46"/>
    <w:p w:rsidR="00BE49F0" w:rsidRDefault="00BE49F0"/>
    <w:sectPr w:rsidR="00BE49F0" w:rsidSect="000809C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68"/>
    <w:rsid w:val="0012731F"/>
    <w:rsid w:val="008C6C46"/>
    <w:rsid w:val="00A52BDD"/>
    <w:rsid w:val="00AD5368"/>
    <w:rsid w:val="00B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2BB6F-92A0-4D0B-BC68-2D49B241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C46"/>
    <w:rPr>
      <w:color w:val="0000FF"/>
      <w:u w:val="single"/>
    </w:rPr>
  </w:style>
  <w:style w:type="paragraph" w:styleId="a4">
    <w:name w:val="No Spacing"/>
    <w:uiPriority w:val="1"/>
    <w:qFormat/>
    <w:rsid w:val="008C6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01;n=21408;fld=134;dst=100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01;n=21408;fld=134;dst=100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01;n=21408;fld=134;dst=100153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2067;fld=134;dst=100798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D326175541469206D7261F606DF20F1D1366F5924086F49ADC3B18696DEBFF7FF6E46D560DE036122E9C6C1DDCDCC6894F228UEe9H" TargetMode="External"/><Relationship Id="rId9" Type="http://schemas.openxmlformats.org/officeDocument/2006/relationships/hyperlink" Target="consultantplus://offline/main?base=LAW;n=102067;fld=134;dst=102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5054</Words>
  <Characters>28810</Characters>
  <Application>Microsoft Office Word</Application>
  <DocSecurity>0</DocSecurity>
  <Lines>240</Lines>
  <Paragraphs>67</Paragraphs>
  <ScaleCrop>false</ScaleCrop>
  <Company/>
  <LinksUpToDate>false</LinksUpToDate>
  <CharactersWithSpaces>33797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2019-10-15T06:30:00Z</dcterms:created>
  <dcterms:modified xsi:type="dcterms:W3CDTF">2019-10-15T06:31:00Z</dcterms:modified>
</cp:coreProperties>
</file>