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61" w:rsidRPr="00DD6761" w:rsidRDefault="00DD6761" w:rsidP="00DD6761">
      <w:pPr>
        <w:pStyle w:val="3"/>
        <w:ind w:left="-142"/>
        <w:rPr>
          <w:rFonts w:ascii="Arial" w:hAnsi="Arial" w:cs="Arial"/>
          <w:sz w:val="28"/>
          <w:szCs w:val="28"/>
        </w:rPr>
      </w:pPr>
      <w:proofErr w:type="gramStart"/>
      <w:r w:rsidRPr="00DD6761">
        <w:rPr>
          <w:rFonts w:ascii="Arial" w:hAnsi="Arial" w:cs="Arial"/>
          <w:sz w:val="28"/>
          <w:szCs w:val="28"/>
        </w:rPr>
        <w:t>Межрайонная</w:t>
      </w:r>
      <w:proofErr w:type="gramEnd"/>
      <w:r w:rsidRPr="00DD6761">
        <w:rPr>
          <w:rFonts w:ascii="Arial" w:hAnsi="Arial" w:cs="Arial"/>
          <w:sz w:val="28"/>
          <w:szCs w:val="28"/>
        </w:rPr>
        <w:t xml:space="preserve"> ИФНС России № 1 по Ярославской области информирует</w:t>
      </w:r>
    </w:p>
    <w:p w:rsidR="00EC3AB1" w:rsidRDefault="00EC3AB1" w:rsidP="00EC3AB1">
      <w:pPr>
        <w:pStyle w:val="3"/>
        <w:ind w:left="-142"/>
        <w:rPr>
          <w:rFonts w:ascii="Arial" w:hAnsi="Arial" w:cs="Arial"/>
          <w:sz w:val="28"/>
          <w:szCs w:val="28"/>
        </w:rPr>
      </w:pPr>
    </w:p>
    <w:p w:rsidR="00DD6761" w:rsidRDefault="00EC3AB1" w:rsidP="00263937">
      <w:pPr>
        <w:pStyle w:val="3"/>
        <w:ind w:left="-142"/>
        <w:rPr>
          <w:rFonts w:ascii="Arial" w:hAnsi="Arial" w:cs="Arial"/>
          <w:sz w:val="28"/>
          <w:szCs w:val="28"/>
        </w:rPr>
      </w:pPr>
      <w:r w:rsidRPr="00263937">
        <w:rPr>
          <w:rFonts w:ascii="Arial" w:hAnsi="Arial" w:cs="Arial"/>
          <w:sz w:val="28"/>
          <w:szCs w:val="28"/>
        </w:rPr>
        <w:t xml:space="preserve">Имущественные налоги </w:t>
      </w:r>
    </w:p>
    <w:p w:rsidR="00EC3AB1" w:rsidRDefault="00EC3AB1" w:rsidP="00263937">
      <w:pPr>
        <w:pStyle w:val="3"/>
        <w:ind w:left="-142"/>
        <w:rPr>
          <w:rFonts w:ascii="Arial" w:hAnsi="Arial" w:cs="Arial"/>
          <w:sz w:val="28"/>
          <w:szCs w:val="28"/>
          <w:u w:val="single"/>
        </w:rPr>
      </w:pPr>
    </w:p>
    <w:p w:rsidR="00F22AFA" w:rsidRPr="00263937" w:rsidRDefault="005F2CAB" w:rsidP="00263937">
      <w:pPr>
        <w:pStyle w:val="3"/>
        <w:ind w:left="-142"/>
        <w:rPr>
          <w:rFonts w:ascii="Arial" w:hAnsi="Arial" w:cs="Arial"/>
          <w:sz w:val="28"/>
          <w:szCs w:val="28"/>
        </w:rPr>
      </w:pPr>
      <w:bookmarkStart w:id="0" w:name="_GoBack"/>
      <w:bookmarkEnd w:id="0"/>
      <w:r w:rsidRPr="00263937">
        <w:rPr>
          <w:rFonts w:ascii="Arial" w:hAnsi="Arial" w:cs="Arial"/>
          <w:sz w:val="28"/>
          <w:szCs w:val="28"/>
          <w:u w:val="single"/>
        </w:rPr>
        <w:t xml:space="preserve">Что такое налоговое уведомление и как его исполнить </w:t>
      </w:r>
    </w:p>
    <w:p w:rsidR="00263937" w:rsidRPr="00263937" w:rsidRDefault="00263937" w:rsidP="00263937">
      <w:pPr>
        <w:pStyle w:val="a6"/>
        <w:autoSpaceDE w:val="0"/>
        <w:autoSpaceDN w:val="0"/>
        <w:adjustRightInd w:val="0"/>
        <w:spacing w:after="0" w:line="240" w:lineRule="auto"/>
        <w:ind w:left="785"/>
        <w:jc w:val="both"/>
        <w:rPr>
          <w:rFonts w:ascii="Arial" w:hAnsi="Arial" w:cs="Arial"/>
          <w:b/>
          <w:i/>
          <w:sz w:val="28"/>
          <w:szCs w:val="28"/>
          <w:u w:val="single"/>
        </w:rPr>
      </w:pPr>
    </w:p>
    <w:p w:rsidR="00627576" w:rsidRPr="00263937" w:rsidRDefault="00F22AFA" w:rsidP="00263937">
      <w:pPr>
        <w:autoSpaceDE w:val="0"/>
        <w:autoSpaceDN w:val="0"/>
        <w:adjustRightInd w:val="0"/>
        <w:spacing w:after="0" w:line="240" w:lineRule="auto"/>
        <w:ind w:left="-142"/>
        <w:jc w:val="both"/>
        <w:rPr>
          <w:rFonts w:ascii="Arial" w:hAnsi="Arial" w:cs="Arial"/>
          <w:sz w:val="28"/>
          <w:szCs w:val="28"/>
        </w:rPr>
      </w:pPr>
      <w:r w:rsidRPr="00263937">
        <w:rPr>
          <w:rFonts w:ascii="Arial" w:hAnsi="Arial" w:cs="Arial"/>
          <w:sz w:val="28"/>
          <w:szCs w:val="28"/>
        </w:rPr>
        <w:t xml:space="preserve">Обязанность по исчислению для </w:t>
      </w:r>
      <w:proofErr w:type="gramStart"/>
      <w:r w:rsidRPr="00263937">
        <w:rPr>
          <w:rFonts w:ascii="Arial" w:hAnsi="Arial" w:cs="Arial"/>
          <w:sz w:val="28"/>
          <w:szCs w:val="28"/>
        </w:rPr>
        <w:t>налогоплательщиков-физических</w:t>
      </w:r>
      <w:proofErr w:type="gramEnd"/>
      <w:r w:rsidRPr="00263937">
        <w:rPr>
          <w:rFonts w:ascii="Arial" w:hAnsi="Arial" w:cs="Arial"/>
          <w:sz w:val="28"/>
          <w:szCs w:val="28"/>
        </w:rPr>
        <w:t xml:space="preserve">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w:t>
      </w:r>
      <w:r w:rsidR="00222FF2" w:rsidRPr="00263937">
        <w:rPr>
          <w:rFonts w:ascii="Arial" w:hAnsi="Arial" w:cs="Arial"/>
          <w:sz w:val="28"/>
          <w:szCs w:val="28"/>
        </w:rPr>
        <w:t>Российской Федерации</w:t>
      </w:r>
      <w:r w:rsidR="003B7415" w:rsidRPr="00263937">
        <w:rPr>
          <w:rStyle w:val="ae"/>
          <w:rFonts w:ascii="Arial" w:hAnsi="Arial" w:cs="Arial"/>
          <w:sz w:val="28"/>
          <w:szCs w:val="28"/>
        </w:rPr>
        <w:footnoteReference w:id="1"/>
      </w:r>
      <w:r w:rsidRPr="00263937">
        <w:rPr>
          <w:rFonts w:ascii="Arial" w:hAnsi="Arial" w:cs="Arial"/>
          <w:sz w:val="28"/>
          <w:szCs w:val="28"/>
        </w:rPr>
        <w:t xml:space="preserve">). </w:t>
      </w:r>
    </w:p>
    <w:p w:rsidR="00E379B6" w:rsidRPr="00263937" w:rsidRDefault="00F22AFA" w:rsidP="00263937">
      <w:pPr>
        <w:autoSpaceDE w:val="0"/>
        <w:autoSpaceDN w:val="0"/>
        <w:adjustRightInd w:val="0"/>
        <w:spacing w:after="0" w:line="240" w:lineRule="auto"/>
        <w:ind w:left="-142"/>
        <w:jc w:val="both"/>
        <w:rPr>
          <w:rFonts w:ascii="Arial" w:hAnsi="Arial" w:cs="Arial"/>
          <w:sz w:val="28"/>
          <w:szCs w:val="28"/>
        </w:rPr>
      </w:pPr>
      <w:r w:rsidRPr="00263937">
        <w:rPr>
          <w:rFonts w:ascii="Arial" w:hAnsi="Arial" w:cs="Arial"/>
          <w:sz w:val="28"/>
          <w:szCs w:val="28"/>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1" w:name="Par2"/>
      <w:bookmarkEnd w:id="1"/>
      <w:r w:rsidRPr="00263937">
        <w:rPr>
          <w:rFonts w:ascii="Arial" w:hAnsi="Arial" w:cs="Arial"/>
          <w:sz w:val="28"/>
          <w:szCs w:val="28"/>
        </w:rPr>
        <w:t xml:space="preserve">Форма налогового уведомления утверждена приказом ФНС России от 07.09.2016 № ММВ-7-11/477@ (в редакции от 15.01.2018 </w:t>
      </w:r>
      <w:hyperlink r:id="rId9" w:history="1">
        <w:r w:rsidRPr="00263937">
          <w:rPr>
            <w:rFonts w:ascii="Arial" w:hAnsi="Arial" w:cs="Arial"/>
            <w:sz w:val="28"/>
            <w:szCs w:val="28"/>
          </w:rPr>
          <w:t>№ ММВ-7-21/8@</w:t>
        </w:r>
      </w:hyperlink>
      <w:r w:rsidRPr="00263937">
        <w:rPr>
          <w:rFonts w:ascii="Arial" w:hAnsi="Arial" w:cs="Arial"/>
          <w:sz w:val="28"/>
          <w:szCs w:val="28"/>
        </w:rPr>
        <w:t xml:space="preserve">, от 18.12.2018 </w:t>
      </w:r>
      <w:hyperlink r:id="rId10" w:history="1">
        <w:r w:rsidRPr="00263937">
          <w:rPr>
            <w:rFonts w:ascii="Arial" w:hAnsi="Arial" w:cs="Arial"/>
            <w:sz w:val="28"/>
            <w:szCs w:val="28"/>
          </w:rPr>
          <w:t>№ ММВ-7-21/814@</w:t>
        </w:r>
      </w:hyperlink>
      <w:r w:rsidRPr="00263937">
        <w:rPr>
          <w:rFonts w:ascii="Arial" w:hAnsi="Arial" w:cs="Arial"/>
          <w:sz w:val="28"/>
          <w:szCs w:val="28"/>
        </w:rPr>
        <w:t xml:space="preserve">). </w:t>
      </w:r>
    </w:p>
    <w:p w:rsidR="00E379B6" w:rsidRPr="00263937" w:rsidRDefault="00F22AFA" w:rsidP="00263937">
      <w:pPr>
        <w:autoSpaceDE w:val="0"/>
        <w:autoSpaceDN w:val="0"/>
        <w:adjustRightInd w:val="0"/>
        <w:spacing w:after="0" w:line="240" w:lineRule="auto"/>
        <w:ind w:left="-142"/>
        <w:jc w:val="both"/>
        <w:rPr>
          <w:rFonts w:ascii="Arial" w:hAnsi="Arial" w:cs="Arial"/>
          <w:sz w:val="28"/>
          <w:szCs w:val="28"/>
        </w:rPr>
      </w:pPr>
      <w:r w:rsidRPr="00263937">
        <w:rPr>
          <w:rFonts w:ascii="Arial" w:hAnsi="Arial" w:cs="Arial"/>
          <w:sz w:val="28"/>
          <w:szCs w:val="28"/>
        </w:rPr>
        <w:t xml:space="preserve">С </w:t>
      </w:r>
      <w:r w:rsidR="00E379B6" w:rsidRPr="00263937">
        <w:rPr>
          <w:rFonts w:ascii="Arial" w:hAnsi="Arial" w:cs="Arial"/>
          <w:sz w:val="28"/>
          <w:szCs w:val="28"/>
        </w:rPr>
        <w:t xml:space="preserve">1 июня </w:t>
      </w:r>
      <w:r w:rsidRPr="00263937">
        <w:rPr>
          <w:rFonts w:ascii="Arial" w:hAnsi="Arial" w:cs="Arial"/>
          <w:sz w:val="28"/>
          <w:szCs w:val="28"/>
        </w:rPr>
        <w:t xml:space="preserve">2019 года в форме налогового уведомления указываются реквизиты для перечисления налогов в бюджетную систему. При этом отдельный платежный документ </w:t>
      </w:r>
      <w:r w:rsidR="0094525B" w:rsidRPr="00263937">
        <w:rPr>
          <w:rFonts w:ascii="Arial" w:hAnsi="Arial" w:cs="Arial"/>
          <w:sz w:val="28"/>
          <w:szCs w:val="28"/>
        </w:rPr>
        <w:t xml:space="preserve">(квитанция по форме ПД) </w:t>
      </w:r>
      <w:r w:rsidRPr="00263937">
        <w:rPr>
          <w:rFonts w:ascii="Arial" w:hAnsi="Arial" w:cs="Arial"/>
          <w:sz w:val="28"/>
          <w:szCs w:val="28"/>
        </w:rPr>
        <w:t>не направляется.</w:t>
      </w:r>
    </w:p>
    <w:p w:rsidR="00E379B6" w:rsidRPr="00263937" w:rsidRDefault="00F22AFA" w:rsidP="00263937">
      <w:pPr>
        <w:autoSpaceDE w:val="0"/>
        <w:autoSpaceDN w:val="0"/>
        <w:adjustRightInd w:val="0"/>
        <w:spacing w:after="0" w:line="240" w:lineRule="auto"/>
        <w:ind w:left="-142"/>
        <w:jc w:val="both"/>
        <w:rPr>
          <w:rFonts w:ascii="Arial" w:hAnsi="Arial" w:cs="Arial"/>
          <w:sz w:val="28"/>
          <w:szCs w:val="28"/>
        </w:rPr>
      </w:pPr>
      <w:r w:rsidRPr="00263937">
        <w:rPr>
          <w:rFonts w:ascii="Arial" w:hAnsi="Arial" w:cs="Arial"/>
          <w:sz w:val="28"/>
          <w:szCs w:val="28"/>
        </w:rP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w:t>
      </w:r>
      <w:proofErr w:type="gramStart"/>
      <w:r w:rsidRPr="00263937">
        <w:rPr>
          <w:rFonts w:ascii="Arial" w:hAnsi="Arial" w:cs="Arial"/>
          <w:sz w:val="28"/>
          <w:szCs w:val="28"/>
        </w:rPr>
        <w:t>,</w:t>
      </w:r>
      <w:proofErr w:type="gramEnd"/>
      <w:r w:rsidRPr="00263937">
        <w:rPr>
          <w:rFonts w:ascii="Arial" w:hAnsi="Arial" w:cs="Arial"/>
          <w:sz w:val="28"/>
          <w:szCs w:val="28"/>
        </w:rPr>
        <w:t xml:space="preserve"> если общая сумма налогов, исчисленных налоговым органом,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379B6" w:rsidRPr="00263937" w:rsidRDefault="00F22AFA" w:rsidP="00263937">
      <w:pPr>
        <w:autoSpaceDE w:val="0"/>
        <w:autoSpaceDN w:val="0"/>
        <w:adjustRightInd w:val="0"/>
        <w:spacing w:after="0" w:line="240" w:lineRule="auto"/>
        <w:ind w:left="-142"/>
        <w:jc w:val="both"/>
        <w:rPr>
          <w:rFonts w:ascii="Arial" w:hAnsi="Arial" w:cs="Arial"/>
          <w:sz w:val="28"/>
          <w:szCs w:val="28"/>
        </w:rPr>
      </w:pPr>
      <w:r w:rsidRPr="00263937">
        <w:rPr>
          <w:rFonts w:ascii="Arial" w:hAnsi="Arial" w:cs="Arial"/>
          <w:sz w:val="28"/>
          <w:szCs w:val="28"/>
        </w:rPr>
        <w:t xml:space="preserve">С </w:t>
      </w:r>
      <w:r w:rsidR="00E379B6" w:rsidRPr="00263937">
        <w:rPr>
          <w:rFonts w:ascii="Arial" w:hAnsi="Arial" w:cs="Arial"/>
          <w:sz w:val="28"/>
          <w:szCs w:val="28"/>
        </w:rPr>
        <w:t xml:space="preserve">1 января </w:t>
      </w:r>
      <w:r w:rsidRPr="00263937">
        <w:rPr>
          <w:rFonts w:ascii="Arial" w:hAnsi="Arial" w:cs="Arial"/>
          <w:sz w:val="28"/>
          <w:szCs w:val="28"/>
        </w:rPr>
        <w:t xml:space="preserve">2019 года </w:t>
      </w:r>
      <w:bookmarkStart w:id="2" w:name="Par0"/>
      <w:bookmarkEnd w:id="2"/>
      <w:r w:rsidRPr="00263937">
        <w:rPr>
          <w:rFonts w:ascii="Arial" w:hAnsi="Arial" w:cs="Arial"/>
          <w:sz w:val="28"/>
          <w:szCs w:val="28"/>
        </w:rPr>
        <w:t>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w:t>
      </w:r>
      <w:r w:rsidR="00E379B6" w:rsidRPr="00263937">
        <w:rPr>
          <w:rFonts w:ascii="Arial" w:hAnsi="Arial" w:cs="Arial"/>
          <w:sz w:val="28"/>
          <w:szCs w:val="28"/>
        </w:rPr>
        <w:t xml:space="preserve"> </w:t>
      </w:r>
    </w:p>
    <w:p w:rsidR="00E379B6" w:rsidRPr="00263937" w:rsidRDefault="00F22AFA" w:rsidP="00263937">
      <w:pPr>
        <w:autoSpaceDE w:val="0"/>
        <w:autoSpaceDN w:val="0"/>
        <w:adjustRightInd w:val="0"/>
        <w:spacing w:after="0" w:line="240" w:lineRule="auto"/>
        <w:ind w:left="-142"/>
        <w:jc w:val="both"/>
        <w:rPr>
          <w:rFonts w:ascii="Arial" w:hAnsi="Arial" w:cs="Arial"/>
          <w:sz w:val="28"/>
          <w:szCs w:val="28"/>
        </w:rPr>
      </w:pPr>
      <w:r w:rsidRPr="00263937">
        <w:rPr>
          <w:rFonts w:ascii="Arial" w:hAnsi="Arial" w:cs="Arial"/>
          <w:sz w:val="28"/>
          <w:szCs w:val="28"/>
        </w:rPr>
        <w:t xml:space="preserve">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w:t>
      </w:r>
      <w:proofErr w:type="gramStart"/>
      <w:r w:rsidRPr="00263937">
        <w:rPr>
          <w:rFonts w:ascii="Arial" w:hAnsi="Arial" w:cs="Arial"/>
          <w:sz w:val="28"/>
          <w:szCs w:val="28"/>
        </w:rPr>
        <w:t>с даты направления</w:t>
      </w:r>
      <w:proofErr w:type="gramEnd"/>
      <w:r w:rsidRPr="00263937">
        <w:rPr>
          <w:rFonts w:ascii="Arial" w:hAnsi="Arial" w:cs="Arial"/>
          <w:sz w:val="28"/>
          <w:szCs w:val="28"/>
        </w:rPr>
        <w:t xml:space="preserve"> заказного письма.</w:t>
      </w:r>
    </w:p>
    <w:p w:rsidR="00ED54B8" w:rsidRPr="00263937" w:rsidRDefault="00F22AFA" w:rsidP="00263937">
      <w:pPr>
        <w:autoSpaceDE w:val="0"/>
        <w:autoSpaceDN w:val="0"/>
        <w:adjustRightInd w:val="0"/>
        <w:spacing w:after="0" w:line="240" w:lineRule="auto"/>
        <w:ind w:left="-142"/>
        <w:jc w:val="both"/>
        <w:rPr>
          <w:rFonts w:ascii="Arial" w:hAnsi="Arial" w:cs="Arial"/>
          <w:sz w:val="28"/>
          <w:szCs w:val="28"/>
        </w:rPr>
      </w:pPr>
      <w:r w:rsidRPr="00263937">
        <w:rPr>
          <w:rFonts w:ascii="Arial" w:hAnsi="Arial" w:cs="Arial"/>
          <w:sz w:val="28"/>
          <w:szCs w:val="28"/>
        </w:rPr>
        <w:t xml:space="preserve">Для пользователей «Личного кабинета налогоплательщика» </w:t>
      </w:r>
      <w:r w:rsidR="001C733F" w:rsidRPr="00263937">
        <w:rPr>
          <w:rFonts w:ascii="Arial" w:hAnsi="Arial" w:cs="Arial"/>
          <w:sz w:val="28"/>
          <w:szCs w:val="28"/>
        </w:rPr>
        <w:t xml:space="preserve">(ЛК) </w:t>
      </w:r>
      <w:r w:rsidRPr="00263937">
        <w:rPr>
          <w:rFonts w:ascii="Arial" w:hAnsi="Arial" w:cs="Arial"/>
          <w:sz w:val="28"/>
          <w:szCs w:val="28"/>
        </w:rPr>
        <w:t xml:space="preserve">налоговое уведомление размещается в </w:t>
      </w:r>
      <w:r w:rsidR="00ED54B8" w:rsidRPr="00263937">
        <w:rPr>
          <w:rFonts w:ascii="Arial" w:hAnsi="Arial" w:cs="Arial"/>
          <w:sz w:val="28"/>
          <w:szCs w:val="28"/>
        </w:rPr>
        <w:t>ЛК</w:t>
      </w:r>
      <w:r w:rsidRPr="00263937">
        <w:rPr>
          <w:rFonts w:ascii="Arial" w:hAnsi="Arial" w:cs="Arial"/>
          <w:sz w:val="28"/>
          <w:szCs w:val="28"/>
        </w:rPr>
        <w:t xml:space="preserve"> и не дублируется почтовым сообщением, за исключением случаев получения от пользователя </w:t>
      </w:r>
      <w:r w:rsidR="00ED54B8" w:rsidRPr="00263937">
        <w:rPr>
          <w:rFonts w:ascii="Arial" w:hAnsi="Arial" w:cs="Arial"/>
          <w:sz w:val="28"/>
          <w:szCs w:val="28"/>
        </w:rPr>
        <w:t>ЛК</w:t>
      </w:r>
      <w:r w:rsidRPr="00263937">
        <w:rPr>
          <w:rFonts w:ascii="Arial" w:hAnsi="Arial" w:cs="Arial"/>
          <w:sz w:val="28"/>
          <w:szCs w:val="28"/>
        </w:rPr>
        <w:t xml:space="preserve"> </w:t>
      </w:r>
      <w:hyperlink r:id="rId11" w:history="1">
        <w:r w:rsidRPr="00263937">
          <w:rPr>
            <w:rFonts w:ascii="Arial" w:hAnsi="Arial" w:cs="Arial"/>
            <w:sz w:val="28"/>
            <w:szCs w:val="28"/>
          </w:rPr>
          <w:t>уведомления</w:t>
        </w:r>
      </w:hyperlink>
      <w:r w:rsidRPr="00263937">
        <w:rPr>
          <w:rFonts w:ascii="Arial" w:hAnsi="Arial" w:cs="Arial"/>
          <w:sz w:val="28"/>
          <w:szCs w:val="28"/>
        </w:rPr>
        <w:t xml:space="preserve"> о необходимости получения документов на бумажном носителе.</w:t>
      </w:r>
      <w:r w:rsidR="00ED54B8" w:rsidRPr="00263937">
        <w:rPr>
          <w:rFonts w:ascii="Arial" w:hAnsi="Arial" w:cs="Arial"/>
          <w:sz w:val="28"/>
          <w:szCs w:val="28"/>
        </w:rPr>
        <w:t xml:space="preserve"> </w:t>
      </w:r>
    </w:p>
    <w:p w:rsidR="007467AF" w:rsidRPr="00263937" w:rsidRDefault="00F22AFA" w:rsidP="00263937">
      <w:pPr>
        <w:autoSpaceDE w:val="0"/>
        <w:autoSpaceDN w:val="0"/>
        <w:adjustRightInd w:val="0"/>
        <w:spacing w:after="0" w:line="240" w:lineRule="auto"/>
        <w:ind w:left="-142"/>
        <w:jc w:val="both"/>
        <w:rPr>
          <w:rFonts w:ascii="Arial" w:hAnsi="Arial" w:cs="Arial"/>
          <w:sz w:val="28"/>
          <w:szCs w:val="28"/>
        </w:rPr>
      </w:pPr>
      <w:r w:rsidRPr="00263937">
        <w:rPr>
          <w:rFonts w:ascii="Arial" w:hAnsi="Arial" w:cs="Arial"/>
          <w:sz w:val="28"/>
          <w:szCs w:val="28"/>
        </w:rPr>
        <w:t>Налоговое уведомление за налоговый период 2018 года направляется в 2019 году и должно быть исполнено (с уплатой указанных в нём налогов в бюджетную систему) не позднее 2 декабря 2019 года.</w:t>
      </w:r>
      <w:r w:rsidR="007467AF" w:rsidRPr="00263937">
        <w:rPr>
          <w:rFonts w:ascii="Arial" w:hAnsi="Arial" w:cs="Arial"/>
          <w:sz w:val="28"/>
          <w:szCs w:val="28"/>
        </w:rPr>
        <w:t xml:space="preserve"> </w:t>
      </w:r>
    </w:p>
    <w:sectPr w:rsidR="007467AF" w:rsidRPr="00263937" w:rsidSect="008C1E81">
      <w:headerReference w:type="even" r:id="rId12"/>
      <w:headerReference w:type="default" r:id="rId13"/>
      <w:pgSz w:w="11906" w:h="16838" w:code="9"/>
      <w:pgMar w:top="1276" w:right="566" w:bottom="709"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F7" w:rsidRDefault="001072F7">
      <w:pPr>
        <w:spacing w:after="0" w:line="240" w:lineRule="auto"/>
      </w:pPr>
      <w:r>
        <w:separator/>
      </w:r>
    </w:p>
  </w:endnote>
  <w:endnote w:type="continuationSeparator" w:id="0">
    <w:p w:rsidR="001072F7" w:rsidRDefault="0010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F7" w:rsidRDefault="001072F7">
      <w:pPr>
        <w:spacing w:after="0" w:line="240" w:lineRule="auto"/>
      </w:pPr>
      <w:r>
        <w:separator/>
      </w:r>
    </w:p>
  </w:footnote>
  <w:footnote w:type="continuationSeparator" w:id="0">
    <w:p w:rsidR="001072F7" w:rsidRDefault="001072F7">
      <w:pPr>
        <w:spacing w:after="0" w:line="240" w:lineRule="auto"/>
      </w:pPr>
      <w:r>
        <w:continuationSeparator/>
      </w:r>
    </w:p>
  </w:footnote>
  <w:footnote w:id="1">
    <w:p w:rsidR="003B7415" w:rsidRPr="00EC3AB1" w:rsidRDefault="003B7415" w:rsidP="00EC3AB1">
      <w:pPr>
        <w:pStyle w:val="ac"/>
        <w:rPr>
          <w: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7" w:rsidRDefault="00D54A9F" w:rsidP="00D57C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D57C17" w:rsidRDefault="00EC3A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04125"/>
      <w:docPartObj>
        <w:docPartGallery w:val="Page Numbers (Top of Page)"/>
        <w:docPartUnique/>
      </w:docPartObj>
    </w:sdtPr>
    <w:sdtEndPr>
      <w:rPr>
        <w:rFonts w:ascii="Times New Roman" w:hAnsi="Times New Roman" w:cs="Times New Roman"/>
        <w:sz w:val="24"/>
        <w:szCs w:val="24"/>
      </w:rPr>
    </w:sdtEndPr>
    <w:sdtContent>
      <w:p w:rsidR="006427FC" w:rsidRPr="006427FC" w:rsidRDefault="006427FC">
        <w:pPr>
          <w:pStyle w:val="a3"/>
          <w:jc w:val="center"/>
          <w:rPr>
            <w:rFonts w:ascii="Times New Roman" w:hAnsi="Times New Roman" w:cs="Times New Roman"/>
            <w:sz w:val="24"/>
            <w:szCs w:val="24"/>
          </w:rPr>
        </w:pPr>
        <w:r w:rsidRPr="006427FC">
          <w:rPr>
            <w:rFonts w:ascii="Times New Roman" w:hAnsi="Times New Roman" w:cs="Times New Roman"/>
            <w:sz w:val="24"/>
            <w:szCs w:val="24"/>
          </w:rPr>
          <w:fldChar w:fldCharType="begin"/>
        </w:r>
        <w:r w:rsidRPr="006427FC">
          <w:rPr>
            <w:rFonts w:ascii="Times New Roman" w:hAnsi="Times New Roman" w:cs="Times New Roman"/>
            <w:sz w:val="24"/>
            <w:szCs w:val="24"/>
          </w:rPr>
          <w:instrText>PAGE   \* MERGEFORMAT</w:instrText>
        </w:r>
        <w:r w:rsidRPr="006427FC">
          <w:rPr>
            <w:rFonts w:ascii="Times New Roman" w:hAnsi="Times New Roman" w:cs="Times New Roman"/>
            <w:sz w:val="24"/>
            <w:szCs w:val="24"/>
          </w:rPr>
          <w:fldChar w:fldCharType="separate"/>
        </w:r>
        <w:r w:rsidR="00EC3AB1">
          <w:rPr>
            <w:rFonts w:ascii="Times New Roman" w:hAnsi="Times New Roman" w:cs="Times New Roman"/>
            <w:noProof/>
            <w:sz w:val="24"/>
            <w:szCs w:val="24"/>
          </w:rPr>
          <w:t>2</w:t>
        </w:r>
        <w:r w:rsidRPr="006427FC">
          <w:rPr>
            <w:rFonts w:ascii="Times New Roman" w:hAnsi="Times New Roman" w:cs="Times New Roman"/>
            <w:sz w:val="24"/>
            <w:szCs w:val="24"/>
          </w:rPr>
          <w:fldChar w:fldCharType="end"/>
        </w:r>
      </w:p>
    </w:sdtContent>
  </w:sdt>
  <w:p w:rsidR="006427FC" w:rsidRDefault="006427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30E21"/>
    <w:multiLevelType w:val="hybridMultilevel"/>
    <w:tmpl w:val="4BFEABF2"/>
    <w:lvl w:ilvl="0" w:tplc="CEE81F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7B815D0D"/>
    <w:multiLevelType w:val="hybridMultilevel"/>
    <w:tmpl w:val="13589ACA"/>
    <w:lvl w:ilvl="0" w:tplc="DB12F9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24D"/>
    <w:rsid w:val="0001038F"/>
    <w:rsid w:val="000162D4"/>
    <w:rsid w:val="00021823"/>
    <w:rsid w:val="00024661"/>
    <w:rsid w:val="0009366A"/>
    <w:rsid w:val="000E2D0E"/>
    <w:rsid w:val="001072F7"/>
    <w:rsid w:val="00115E95"/>
    <w:rsid w:val="001235DD"/>
    <w:rsid w:val="00173340"/>
    <w:rsid w:val="00174E6D"/>
    <w:rsid w:val="001B21A1"/>
    <w:rsid w:val="001C733F"/>
    <w:rsid w:val="00222FF2"/>
    <w:rsid w:val="00262581"/>
    <w:rsid w:val="00263937"/>
    <w:rsid w:val="0032611B"/>
    <w:rsid w:val="00352227"/>
    <w:rsid w:val="003A5854"/>
    <w:rsid w:val="003B7415"/>
    <w:rsid w:val="00456F54"/>
    <w:rsid w:val="00482760"/>
    <w:rsid w:val="004C1FA5"/>
    <w:rsid w:val="004D4B29"/>
    <w:rsid w:val="004F0053"/>
    <w:rsid w:val="00591B96"/>
    <w:rsid w:val="005E62F1"/>
    <w:rsid w:val="005F0C67"/>
    <w:rsid w:val="005F2CAB"/>
    <w:rsid w:val="00627576"/>
    <w:rsid w:val="006427FC"/>
    <w:rsid w:val="00652CF1"/>
    <w:rsid w:val="00656528"/>
    <w:rsid w:val="00663E84"/>
    <w:rsid w:val="006F3EDE"/>
    <w:rsid w:val="00700D49"/>
    <w:rsid w:val="007028DC"/>
    <w:rsid w:val="007228CE"/>
    <w:rsid w:val="00742247"/>
    <w:rsid w:val="007467AF"/>
    <w:rsid w:val="00753E46"/>
    <w:rsid w:val="007F1954"/>
    <w:rsid w:val="007F25C4"/>
    <w:rsid w:val="008054A8"/>
    <w:rsid w:val="008C1E81"/>
    <w:rsid w:val="008D60CB"/>
    <w:rsid w:val="0094525B"/>
    <w:rsid w:val="00963902"/>
    <w:rsid w:val="00995461"/>
    <w:rsid w:val="009A189F"/>
    <w:rsid w:val="009A2567"/>
    <w:rsid w:val="009A2F18"/>
    <w:rsid w:val="009B47B9"/>
    <w:rsid w:val="009C28AE"/>
    <w:rsid w:val="009D7E65"/>
    <w:rsid w:val="009E27FC"/>
    <w:rsid w:val="009F40F3"/>
    <w:rsid w:val="00A15F75"/>
    <w:rsid w:val="00A57653"/>
    <w:rsid w:val="00AA2923"/>
    <w:rsid w:val="00AA3F4A"/>
    <w:rsid w:val="00AB0135"/>
    <w:rsid w:val="00AC45C8"/>
    <w:rsid w:val="00AD1C85"/>
    <w:rsid w:val="00AF1512"/>
    <w:rsid w:val="00AF3C2F"/>
    <w:rsid w:val="00B54A4A"/>
    <w:rsid w:val="00B74C77"/>
    <w:rsid w:val="00B75B6B"/>
    <w:rsid w:val="00B762C8"/>
    <w:rsid w:val="00B8793A"/>
    <w:rsid w:val="00BA0E60"/>
    <w:rsid w:val="00BF23D1"/>
    <w:rsid w:val="00BF3467"/>
    <w:rsid w:val="00C03513"/>
    <w:rsid w:val="00C044F5"/>
    <w:rsid w:val="00CB0751"/>
    <w:rsid w:val="00CF07B2"/>
    <w:rsid w:val="00D2524D"/>
    <w:rsid w:val="00D54A9F"/>
    <w:rsid w:val="00D54AD2"/>
    <w:rsid w:val="00D62A49"/>
    <w:rsid w:val="00D852DA"/>
    <w:rsid w:val="00D853C7"/>
    <w:rsid w:val="00DD6761"/>
    <w:rsid w:val="00E379B6"/>
    <w:rsid w:val="00E876CF"/>
    <w:rsid w:val="00EB07FC"/>
    <w:rsid w:val="00EC3AB1"/>
    <w:rsid w:val="00ED54B8"/>
    <w:rsid w:val="00F22AFA"/>
    <w:rsid w:val="00FE0525"/>
    <w:rsid w:val="00FE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7F5BB9CEAF6CBA3EF4252BE21260E241133EE44F0FDE6761B6C74553t6r2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65373D76BC9756E5436C57B3226912C6B907E82CACEE12E3138544BD709C9A07E51AF880F06E17414F58363CE69031D7FF28916EC2163CFn2x3M" TargetMode="External"/><Relationship Id="rId4" Type="http://schemas.microsoft.com/office/2007/relationships/stylesWithEffects" Target="stylesWithEffects.xml"/><Relationship Id="rId9" Type="http://schemas.openxmlformats.org/officeDocument/2006/relationships/hyperlink" Target="consultantplus://offline/ref=C65373D76BC9756E5436C57B3226912C6A987A81C4CAE12E3138544BD709C9A07E51AF880F06E17416F58363CE69031D7FF28916EC2163CFn2x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C02D-722C-4070-B013-EBB7359B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Олеся Владимировна</dc:creator>
  <cp:lastModifiedBy>Лежнева Елена Евгеньевна</cp:lastModifiedBy>
  <cp:revision>7</cp:revision>
  <dcterms:created xsi:type="dcterms:W3CDTF">2019-06-06T08:24:00Z</dcterms:created>
  <dcterms:modified xsi:type="dcterms:W3CDTF">2019-07-31T11:38:00Z</dcterms:modified>
</cp:coreProperties>
</file>