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20B4" w:rsidRPr="00D22E89" w:rsidRDefault="00D420B4" w:rsidP="00D420B4">
      <w:pPr>
        <w:overflowPunct w:val="0"/>
        <w:autoSpaceDE w:val="0"/>
        <w:autoSpaceDN w:val="0"/>
        <w:adjustRightInd w:val="0"/>
        <w:jc w:val="right"/>
        <w:rPr>
          <w:noProof/>
          <w:color w:val="FF0000"/>
          <w:sz w:val="26"/>
          <w:szCs w:val="26"/>
        </w:rPr>
      </w:pPr>
      <w:bookmarkStart w:id="0" w:name="_GoBack"/>
      <w:bookmarkEnd w:id="0"/>
      <w:r w:rsidRPr="00D22E89">
        <w:rPr>
          <w:noProof/>
          <w:color w:val="FF0000"/>
          <w:sz w:val="26"/>
          <w:szCs w:val="26"/>
        </w:rPr>
        <w:t>ПРОЕКТ</w:t>
      </w:r>
    </w:p>
    <w:p w:rsidR="00D420B4" w:rsidRDefault="00D420B4" w:rsidP="000430F8">
      <w:pPr>
        <w:overflowPunct w:val="0"/>
        <w:autoSpaceDE w:val="0"/>
        <w:autoSpaceDN w:val="0"/>
        <w:adjustRightInd w:val="0"/>
        <w:jc w:val="center"/>
        <w:rPr>
          <w:noProof/>
          <w:sz w:val="26"/>
          <w:szCs w:val="26"/>
        </w:rPr>
      </w:pPr>
    </w:p>
    <w:p w:rsidR="000430F8" w:rsidRPr="000430F8" w:rsidRDefault="00F02788" w:rsidP="000430F8">
      <w:pPr>
        <w:overflowPunct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552450" cy="7143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30F8" w:rsidRPr="000430F8" w:rsidRDefault="000430F8" w:rsidP="000430F8">
      <w:pPr>
        <w:overflowPunct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0430F8" w:rsidRPr="000430F8" w:rsidRDefault="000430F8" w:rsidP="000430F8">
      <w:pPr>
        <w:ind w:left="283" w:hanging="283"/>
        <w:jc w:val="center"/>
        <w:rPr>
          <w:sz w:val="26"/>
          <w:szCs w:val="26"/>
        </w:rPr>
      </w:pPr>
      <w:r w:rsidRPr="000430F8">
        <w:rPr>
          <w:sz w:val="26"/>
          <w:szCs w:val="26"/>
        </w:rPr>
        <w:t xml:space="preserve">АДМИНИСТРАЦИЯ ГОРОДСКОГО ОКРУГА </w:t>
      </w:r>
    </w:p>
    <w:p w:rsidR="000430F8" w:rsidRPr="000430F8" w:rsidRDefault="000430F8" w:rsidP="000430F8">
      <w:pPr>
        <w:ind w:left="283" w:hanging="283"/>
        <w:jc w:val="center"/>
        <w:rPr>
          <w:sz w:val="26"/>
          <w:szCs w:val="26"/>
        </w:rPr>
      </w:pPr>
      <w:r w:rsidRPr="000430F8">
        <w:rPr>
          <w:sz w:val="26"/>
          <w:szCs w:val="26"/>
        </w:rPr>
        <w:t>ГОРОДА ПЕРЕСЛАВЛЯ-ЗАЛЕССКОГО</w:t>
      </w:r>
    </w:p>
    <w:p w:rsidR="000430F8" w:rsidRPr="000430F8" w:rsidRDefault="000430F8" w:rsidP="000430F8">
      <w:pPr>
        <w:ind w:left="283" w:hanging="283"/>
        <w:jc w:val="center"/>
        <w:rPr>
          <w:sz w:val="26"/>
          <w:szCs w:val="26"/>
        </w:rPr>
      </w:pPr>
      <w:r w:rsidRPr="000430F8">
        <w:rPr>
          <w:sz w:val="26"/>
          <w:szCs w:val="26"/>
        </w:rPr>
        <w:t>ЯРОСЛАВСКОЙ ОБЛАСТИ</w:t>
      </w:r>
    </w:p>
    <w:p w:rsidR="000430F8" w:rsidRPr="000430F8" w:rsidRDefault="000430F8" w:rsidP="000430F8">
      <w:pPr>
        <w:ind w:left="283"/>
        <w:jc w:val="center"/>
        <w:rPr>
          <w:sz w:val="26"/>
          <w:szCs w:val="26"/>
        </w:rPr>
      </w:pPr>
    </w:p>
    <w:p w:rsidR="000430F8" w:rsidRPr="000430F8" w:rsidRDefault="000430F8" w:rsidP="000430F8">
      <w:pPr>
        <w:ind w:left="283"/>
        <w:jc w:val="center"/>
        <w:rPr>
          <w:sz w:val="26"/>
          <w:szCs w:val="26"/>
        </w:rPr>
      </w:pPr>
      <w:r w:rsidRPr="000430F8">
        <w:rPr>
          <w:sz w:val="26"/>
          <w:szCs w:val="26"/>
        </w:rPr>
        <w:t>ПОСТАНОВЛЕНИЕ</w:t>
      </w:r>
    </w:p>
    <w:p w:rsidR="000430F8" w:rsidRPr="000430F8" w:rsidRDefault="000430F8" w:rsidP="000430F8">
      <w:pPr>
        <w:overflowPunct w:val="0"/>
        <w:autoSpaceDE w:val="0"/>
        <w:autoSpaceDN w:val="0"/>
        <w:adjustRightInd w:val="0"/>
        <w:rPr>
          <w:sz w:val="26"/>
          <w:szCs w:val="26"/>
        </w:rPr>
      </w:pPr>
    </w:p>
    <w:p w:rsidR="000430F8" w:rsidRPr="000430F8" w:rsidRDefault="000430F8" w:rsidP="000430F8">
      <w:pPr>
        <w:overflowPunct w:val="0"/>
        <w:autoSpaceDE w:val="0"/>
        <w:autoSpaceDN w:val="0"/>
        <w:adjustRightInd w:val="0"/>
        <w:rPr>
          <w:sz w:val="26"/>
          <w:szCs w:val="26"/>
        </w:rPr>
      </w:pPr>
    </w:p>
    <w:p w:rsidR="000430F8" w:rsidRPr="000430F8" w:rsidRDefault="000430F8" w:rsidP="000430F8">
      <w:pPr>
        <w:rPr>
          <w:sz w:val="26"/>
          <w:szCs w:val="26"/>
        </w:rPr>
      </w:pPr>
      <w:r w:rsidRPr="000430F8">
        <w:rPr>
          <w:sz w:val="26"/>
          <w:szCs w:val="26"/>
        </w:rPr>
        <w:t>От</w:t>
      </w:r>
      <w:r w:rsidR="00A62334">
        <w:rPr>
          <w:sz w:val="26"/>
          <w:szCs w:val="26"/>
        </w:rPr>
        <w:t xml:space="preserve"> </w:t>
      </w:r>
      <w:r w:rsidR="00D420B4">
        <w:rPr>
          <w:sz w:val="26"/>
          <w:szCs w:val="26"/>
        </w:rPr>
        <w:t xml:space="preserve">                 </w:t>
      </w:r>
      <w:r w:rsidRPr="000430F8">
        <w:rPr>
          <w:sz w:val="26"/>
          <w:szCs w:val="26"/>
        </w:rPr>
        <w:t>№</w:t>
      </w:r>
      <w:r w:rsidR="00A62334">
        <w:rPr>
          <w:sz w:val="26"/>
          <w:szCs w:val="26"/>
        </w:rPr>
        <w:t xml:space="preserve"> </w:t>
      </w:r>
    </w:p>
    <w:p w:rsidR="000430F8" w:rsidRPr="000430F8" w:rsidRDefault="000430F8" w:rsidP="000430F8">
      <w:pPr>
        <w:rPr>
          <w:sz w:val="26"/>
          <w:szCs w:val="26"/>
        </w:rPr>
      </w:pPr>
      <w:r w:rsidRPr="000430F8">
        <w:rPr>
          <w:sz w:val="26"/>
          <w:szCs w:val="26"/>
        </w:rPr>
        <w:t>г. Переславль-Залесский</w:t>
      </w:r>
    </w:p>
    <w:p w:rsidR="000430F8" w:rsidRDefault="000430F8"/>
    <w:p w:rsidR="00CA144C" w:rsidRPr="000430F8" w:rsidRDefault="00CA144C" w:rsidP="00A66306">
      <w:pPr>
        <w:rPr>
          <w:sz w:val="26"/>
          <w:szCs w:val="26"/>
        </w:rPr>
      </w:pPr>
      <w:r w:rsidRPr="000430F8">
        <w:rPr>
          <w:sz w:val="26"/>
          <w:szCs w:val="26"/>
        </w:rPr>
        <w:t>О внесении изменений в постановление</w:t>
      </w:r>
    </w:p>
    <w:p w:rsidR="00CA144C" w:rsidRPr="000430F8" w:rsidRDefault="00CA144C" w:rsidP="00A66306">
      <w:pPr>
        <w:rPr>
          <w:sz w:val="26"/>
          <w:szCs w:val="26"/>
        </w:rPr>
      </w:pPr>
      <w:r w:rsidRPr="000430F8">
        <w:rPr>
          <w:sz w:val="26"/>
          <w:szCs w:val="26"/>
        </w:rPr>
        <w:t>Администрации города Переславля-Залесского</w:t>
      </w:r>
    </w:p>
    <w:p w:rsidR="002C2C6B" w:rsidRDefault="00CA144C" w:rsidP="00A66306">
      <w:pPr>
        <w:rPr>
          <w:kern w:val="36"/>
          <w:sz w:val="26"/>
          <w:szCs w:val="26"/>
        </w:rPr>
      </w:pPr>
      <w:r w:rsidRPr="000430F8">
        <w:rPr>
          <w:sz w:val="26"/>
          <w:szCs w:val="26"/>
        </w:rPr>
        <w:t>от 30.11.2017 № ПОС.03-1695/17</w:t>
      </w:r>
      <w:r w:rsidR="002C2C6B">
        <w:rPr>
          <w:sz w:val="26"/>
          <w:szCs w:val="26"/>
        </w:rPr>
        <w:t xml:space="preserve"> «</w:t>
      </w:r>
      <w:r w:rsidR="002C2C6B" w:rsidRPr="00042B8C">
        <w:rPr>
          <w:sz w:val="26"/>
          <w:szCs w:val="26"/>
        </w:rPr>
        <w:t>«</w:t>
      </w:r>
      <w:r w:rsidR="002C2C6B" w:rsidRPr="00042B8C">
        <w:rPr>
          <w:kern w:val="36"/>
          <w:sz w:val="26"/>
          <w:szCs w:val="26"/>
        </w:rPr>
        <w:t>О размещении</w:t>
      </w:r>
    </w:p>
    <w:p w:rsidR="002C2C6B" w:rsidRDefault="002C2C6B" w:rsidP="00A66306">
      <w:pPr>
        <w:rPr>
          <w:kern w:val="36"/>
          <w:sz w:val="26"/>
          <w:szCs w:val="26"/>
        </w:rPr>
      </w:pPr>
      <w:r w:rsidRPr="00042B8C">
        <w:rPr>
          <w:kern w:val="36"/>
          <w:sz w:val="26"/>
          <w:szCs w:val="26"/>
        </w:rPr>
        <w:t xml:space="preserve">и демонтаже нестационарных объектов на </w:t>
      </w:r>
    </w:p>
    <w:p w:rsidR="002C2C6B" w:rsidRDefault="002C2C6B" w:rsidP="00A66306">
      <w:pPr>
        <w:rPr>
          <w:kern w:val="36"/>
          <w:sz w:val="26"/>
          <w:szCs w:val="26"/>
        </w:rPr>
      </w:pPr>
      <w:r w:rsidRPr="00042B8C">
        <w:rPr>
          <w:kern w:val="36"/>
          <w:sz w:val="26"/>
          <w:szCs w:val="26"/>
        </w:rPr>
        <w:t xml:space="preserve">территории городского округа города </w:t>
      </w:r>
    </w:p>
    <w:p w:rsidR="00CA144C" w:rsidRDefault="002C2C6B" w:rsidP="00A66306">
      <w:pPr>
        <w:rPr>
          <w:kern w:val="36"/>
          <w:sz w:val="26"/>
          <w:szCs w:val="26"/>
        </w:rPr>
      </w:pPr>
      <w:r w:rsidRPr="00042B8C">
        <w:rPr>
          <w:kern w:val="36"/>
          <w:sz w:val="26"/>
          <w:szCs w:val="26"/>
        </w:rPr>
        <w:t>Переславля-Залесского Ярославской области»</w:t>
      </w:r>
    </w:p>
    <w:p w:rsidR="002C2C6B" w:rsidRPr="002C2C6B" w:rsidRDefault="002C2C6B" w:rsidP="00A66306">
      <w:pPr>
        <w:rPr>
          <w:kern w:val="36"/>
          <w:sz w:val="26"/>
          <w:szCs w:val="26"/>
        </w:rPr>
      </w:pPr>
    </w:p>
    <w:p w:rsidR="00CA144C" w:rsidRPr="00F13ABB" w:rsidRDefault="00CA144C" w:rsidP="00FB1790">
      <w:pPr>
        <w:ind w:firstLine="709"/>
        <w:jc w:val="both"/>
        <w:rPr>
          <w:sz w:val="26"/>
          <w:szCs w:val="26"/>
          <w:lang w:eastAsia="en-US"/>
        </w:rPr>
      </w:pPr>
      <w:r w:rsidRPr="00F13ABB">
        <w:rPr>
          <w:sz w:val="26"/>
          <w:szCs w:val="26"/>
        </w:rPr>
        <w:t xml:space="preserve">В соответствии с </w:t>
      </w:r>
      <w:r w:rsidRPr="00F13ABB">
        <w:rPr>
          <w:sz w:val="26"/>
          <w:szCs w:val="26"/>
          <w:lang w:eastAsia="en-US"/>
        </w:rPr>
        <w:t xml:space="preserve">Федеральным законом от 28.12.2009 № 381-ФЗ «Об основах государственного регулирования торговой деятельности в Российской Федерации», </w:t>
      </w:r>
      <w:r w:rsidRPr="00F13ABB">
        <w:rPr>
          <w:sz w:val="26"/>
          <w:szCs w:val="26"/>
        </w:rPr>
        <w:t>Федеральным законом от 06.10.2003 № 131-ФЗ «Об общих принципах организации местного самоуправления в Российской Федерации», Земельным кодексом Российской Федерации,</w:t>
      </w:r>
      <w:r w:rsidRPr="00F13ABB">
        <w:rPr>
          <w:sz w:val="26"/>
          <w:szCs w:val="26"/>
          <w:lang w:eastAsia="en-US"/>
        </w:rPr>
        <w:t xml:space="preserve"> приказом Департамента агропромышленного комплекса и потребительского рынка Ярославской области от 24.12.2010 № 166 «Об утверждении Порядка разработки и утверждения схемы размещения нестационарных торговых объектов»,</w:t>
      </w:r>
      <w:r w:rsidR="00F13ABB" w:rsidRPr="00F13ABB">
        <w:rPr>
          <w:sz w:val="26"/>
          <w:szCs w:val="26"/>
          <w:lang w:eastAsia="en-US"/>
        </w:rPr>
        <w:t xml:space="preserve"> п</w:t>
      </w:r>
      <w:r w:rsidR="00F13ABB" w:rsidRPr="00F13ABB">
        <w:rPr>
          <w:sz w:val="26"/>
          <w:szCs w:val="26"/>
        </w:rPr>
        <w:t>риказом Департамента имущественных и земельных отношений Ярославской области от 21.10.2019 № 20-н «О</w:t>
      </w:r>
      <w:r w:rsidR="00F13ABB" w:rsidRPr="00F13ABB">
        <w:rPr>
          <w:rFonts w:eastAsia="Calibri"/>
          <w:sz w:val="26"/>
          <w:szCs w:val="26"/>
        </w:rPr>
        <w:t>б утверждении результатов определения кадастровой стоимости объектов недвижимости, за исключением земельных участков, земел</w:t>
      </w:r>
      <w:r w:rsidR="00F13ABB">
        <w:rPr>
          <w:rFonts w:eastAsia="Calibri"/>
          <w:sz w:val="26"/>
          <w:szCs w:val="26"/>
        </w:rPr>
        <w:t>ьных участков категории земель «</w:t>
      </w:r>
      <w:r w:rsidR="00F13ABB" w:rsidRPr="00F13ABB">
        <w:rPr>
          <w:rFonts w:eastAsia="Calibri"/>
          <w:sz w:val="26"/>
          <w:szCs w:val="26"/>
        </w:rPr>
        <w:t>земли населенных пунктов</w:t>
      </w:r>
      <w:r w:rsidR="00F13ABB">
        <w:rPr>
          <w:rFonts w:eastAsia="Calibri"/>
          <w:sz w:val="26"/>
          <w:szCs w:val="26"/>
        </w:rPr>
        <w:t>»</w:t>
      </w:r>
      <w:r w:rsidR="00F13ABB" w:rsidRPr="00F13ABB">
        <w:rPr>
          <w:rFonts w:eastAsia="Calibri"/>
          <w:sz w:val="26"/>
          <w:szCs w:val="26"/>
        </w:rPr>
        <w:t xml:space="preserve">, земельных участков категории земель </w:t>
      </w:r>
      <w:r w:rsidR="00F13ABB">
        <w:rPr>
          <w:rFonts w:eastAsia="Calibri"/>
          <w:sz w:val="26"/>
          <w:szCs w:val="26"/>
        </w:rPr>
        <w:t>«</w:t>
      </w:r>
      <w:r w:rsidR="00F13ABB" w:rsidRPr="00F13ABB">
        <w:rPr>
          <w:rFonts w:eastAsia="Calibri"/>
          <w:sz w:val="26"/>
          <w:szCs w:val="26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="00F13ABB">
        <w:rPr>
          <w:rFonts w:eastAsia="Calibri"/>
          <w:sz w:val="26"/>
          <w:szCs w:val="26"/>
        </w:rPr>
        <w:t>»</w:t>
      </w:r>
      <w:r w:rsidR="00F13ABB" w:rsidRPr="00F13ABB">
        <w:rPr>
          <w:rFonts w:eastAsia="Calibri"/>
          <w:sz w:val="26"/>
          <w:szCs w:val="26"/>
        </w:rPr>
        <w:t>, расположенных на территории Ярославской области»,</w:t>
      </w:r>
      <w:r w:rsidRPr="00F13ABB">
        <w:rPr>
          <w:sz w:val="26"/>
          <w:szCs w:val="26"/>
          <w:lang w:eastAsia="en-US"/>
        </w:rPr>
        <w:t xml:space="preserve"> решением Пере</w:t>
      </w:r>
      <w:r w:rsidRPr="00F13ABB">
        <w:rPr>
          <w:bCs/>
          <w:sz w:val="26"/>
          <w:szCs w:val="26"/>
        </w:rPr>
        <w:t xml:space="preserve">славль-Залесской городской Думы </w:t>
      </w:r>
      <w:r w:rsidRPr="00F13ABB">
        <w:rPr>
          <w:sz w:val="26"/>
          <w:szCs w:val="26"/>
        </w:rPr>
        <w:t xml:space="preserve">от 29.12.2016 № 123 «Об утверждении Порядка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актов», </w:t>
      </w:r>
      <w:r w:rsidRPr="00F13ABB">
        <w:rPr>
          <w:sz w:val="26"/>
          <w:szCs w:val="26"/>
          <w:lang w:eastAsia="en-US"/>
        </w:rPr>
        <w:t>Уставом города Переславля-Залесского</w:t>
      </w:r>
      <w:r w:rsidR="007A444D" w:rsidRPr="00F13ABB">
        <w:rPr>
          <w:sz w:val="26"/>
          <w:szCs w:val="26"/>
          <w:lang w:eastAsia="en-US"/>
        </w:rPr>
        <w:t>,</w:t>
      </w:r>
    </w:p>
    <w:p w:rsidR="00CA144C" w:rsidRPr="00F13ABB" w:rsidRDefault="00CA144C" w:rsidP="00A66306">
      <w:pPr>
        <w:rPr>
          <w:sz w:val="26"/>
          <w:szCs w:val="26"/>
        </w:rPr>
      </w:pPr>
    </w:p>
    <w:p w:rsidR="00CA144C" w:rsidRPr="00B91ECA" w:rsidRDefault="00CA144C" w:rsidP="00A047A1">
      <w:pPr>
        <w:jc w:val="center"/>
        <w:rPr>
          <w:sz w:val="28"/>
          <w:szCs w:val="28"/>
        </w:rPr>
      </w:pPr>
      <w:r w:rsidRPr="00B91ECA">
        <w:rPr>
          <w:sz w:val="28"/>
          <w:szCs w:val="28"/>
        </w:rPr>
        <w:t>Администрация города Переславля-Залесского постановляет:</w:t>
      </w:r>
    </w:p>
    <w:p w:rsidR="00CA144C" w:rsidRPr="009A0DA5" w:rsidRDefault="00CA144C" w:rsidP="00A047A1">
      <w:pPr>
        <w:jc w:val="center"/>
      </w:pPr>
    </w:p>
    <w:p w:rsidR="00D420B4" w:rsidRPr="00042B8C" w:rsidRDefault="00CA144C" w:rsidP="00D420B4">
      <w:pPr>
        <w:ind w:firstLine="709"/>
        <w:contextualSpacing/>
        <w:jc w:val="both"/>
        <w:outlineLvl w:val="0"/>
        <w:rPr>
          <w:kern w:val="36"/>
          <w:sz w:val="26"/>
          <w:szCs w:val="26"/>
        </w:rPr>
      </w:pPr>
      <w:r w:rsidRPr="00042B8C">
        <w:rPr>
          <w:sz w:val="26"/>
          <w:szCs w:val="26"/>
        </w:rPr>
        <w:t>1. Внести в постановление Администрации города Переславля-Залесского от 30.11.2017 № ПОС.03-1695/17 «</w:t>
      </w:r>
      <w:r w:rsidRPr="00042B8C">
        <w:rPr>
          <w:kern w:val="36"/>
          <w:sz w:val="26"/>
          <w:szCs w:val="26"/>
        </w:rPr>
        <w:t xml:space="preserve">О размещении и демонтаже нестационарных объектов на территории городского округа города Переславля-Залесского </w:t>
      </w:r>
      <w:r w:rsidRPr="00042B8C">
        <w:rPr>
          <w:kern w:val="36"/>
          <w:sz w:val="26"/>
          <w:szCs w:val="26"/>
        </w:rPr>
        <w:lastRenderedPageBreak/>
        <w:t>Ярославской области»</w:t>
      </w:r>
      <w:r w:rsidR="002C2C6B">
        <w:rPr>
          <w:kern w:val="36"/>
          <w:sz w:val="26"/>
          <w:szCs w:val="26"/>
        </w:rPr>
        <w:t xml:space="preserve"> (</w:t>
      </w:r>
      <w:r w:rsidR="002C2C6B">
        <w:rPr>
          <w:sz w:val="26"/>
          <w:szCs w:val="26"/>
        </w:rPr>
        <w:t>в редакции постановлени</w:t>
      </w:r>
      <w:r w:rsidR="00F13ABB">
        <w:rPr>
          <w:sz w:val="26"/>
          <w:szCs w:val="26"/>
        </w:rPr>
        <w:t>я</w:t>
      </w:r>
      <w:r w:rsidR="002C2C6B" w:rsidRPr="00435F8A">
        <w:rPr>
          <w:sz w:val="26"/>
          <w:szCs w:val="26"/>
        </w:rPr>
        <w:t xml:space="preserve"> Администрации города Переславля-Залесского</w:t>
      </w:r>
      <w:r w:rsidR="00D420B4" w:rsidRPr="00042B8C">
        <w:rPr>
          <w:kern w:val="36"/>
          <w:sz w:val="26"/>
          <w:szCs w:val="26"/>
        </w:rPr>
        <w:t xml:space="preserve"> о</w:t>
      </w:r>
      <w:r w:rsidR="00D420B4" w:rsidRPr="00042B8C">
        <w:rPr>
          <w:sz w:val="26"/>
          <w:szCs w:val="26"/>
        </w:rPr>
        <w:t>т 16.07.2019 № ПОС.03-1624/19)</w:t>
      </w:r>
      <w:r w:rsidR="00D420B4" w:rsidRPr="00042B8C">
        <w:rPr>
          <w:kern w:val="36"/>
          <w:sz w:val="26"/>
          <w:szCs w:val="26"/>
        </w:rPr>
        <w:t xml:space="preserve"> следующие изменения:</w:t>
      </w:r>
    </w:p>
    <w:p w:rsidR="00CA144C" w:rsidRPr="004D1BD5" w:rsidRDefault="00CA144C" w:rsidP="00F8144E">
      <w:pPr>
        <w:ind w:firstLine="993"/>
        <w:contextualSpacing/>
        <w:jc w:val="both"/>
        <w:outlineLvl w:val="0"/>
        <w:rPr>
          <w:sz w:val="26"/>
          <w:szCs w:val="26"/>
        </w:rPr>
      </w:pPr>
      <w:r w:rsidRPr="004D1BD5">
        <w:rPr>
          <w:kern w:val="36"/>
          <w:sz w:val="26"/>
          <w:szCs w:val="26"/>
        </w:rPr>
        <w:t>1.1.</w:t>
      </w:r>
      <w:r w:rsidRPr="004D1BD5">
        <w:rPr>
          <w:sz w:val="26"/>
          <w:szCs w:val="26"/>
        </w:rPr>
        <w:t xml:space="preserve"> </w:t>
      </w:r>
      <w:r w:rsidR="002C2C6B" w:rsidRPr="004D1BD5">
        <w:rPr>
          <w:sz w:val="26"/>
          <w:szCs w:val="26"/>
        </w:rPr>
        <w:t>В абзаце втором пункта</w:t>
      </w:r>
      <w:r w:rsidR="007065E9" w:rsidRPr="004D1BD5">
        <w:rPr>
          <w:sz w:val="26"/>
          <w:szCs w:val="26"/>
        </w:rPr>
        <w:t xml:space="preserve"> 3.2</w:t>
      </w:r>
      <w:r w:rsidR="00D22E89" w:rsidRPr="004D1BD5">
        <w:rPr>
          <w:sz w:val="26"/>
          <w:szCs w:val="26"/>
        </w:rPr>
        <w:t xml:space="preserve"> </w:t>
      </w:r>
      <w:r w:rsidR="00B11D1C" w:rsidRPr="004D1BD5">
        <w:rPr>
          <w:sz w:val="26"/>
          <w:szCs w:val="26"/>
        </w:rPr>
        <w:t>раздела</w:t>
      </w:r>
      <w:r w:rsidR="00D22E89" w:rsidRPr="004D1BD5">
        <w:rPr>
          <w:sz w:val="26"/>
          <w:szCs w:val="26"/>
        </w:rPr>
        <w:t xml:space="preserve"> 3 </w:t>
      </w:r>
      <w:r w:rsidRPr="004D1BD5">
        <w:rPr>
          <w:sz w:val="26"/>
          <w:szCs w:val="26"/>
        </w:rPr>
        <w:t xml:space="preserve">Правил размещения и демонтажа нестационарных объектов на территории городского округа </w:t>
      </w:r>
      <w:r w:rsidRPr="004D1BD5">
        <w:rPr>
          <w:kern w:val="36"/>
          <w:sz w:val="26"/>
          <w:szCs w:val="26"/>
        </w:rPr>
        <w:t xml:space="preserve">города Переславля-Залесского </w:t>
      </w:r>
      <w:r w:rsidRPr="004D1BD5">
        <w:rPr>
          <w:sz w:val="26"/>
          <w:szCs w:val="26"/>
        </w:rPr>
        <w:t>Ярославской области</w:t>
      </w:r>
      <w:r w:rsidR="00D22E89" w:rsidRPr="004D1BD5">
        <w:rPr>
          <w:sz w:val="26"/>
          <w:szCs w:val="26"/>
        </w:rPr>
        <w:t xml:space="preserve"> слова «не более 5 (пяти) лет» заменить </w:t>
      </w:r>
      <w:r w:rsidR="009643CE" w:rsidRPr="004D1BD5">
        <w:rPr>
          <w:sz w:val="26"/>
          <w:szCs w:val="26"/>
        </w:rPr>
        <w:t>словами</w:t>
      </w:r>
      <w:r w:rsidR="007065E9" w:rsidRPr="004D1BD5">
        <w:rPr>
          <w:sz w:val="26"/>
          <w:szCs w:val="26"/>
        </w:rPr>
        <w:t xml:space="preserve"> «не более 7 (семи) лет»;</w:t>
      </w:r>
    </w:p>
    <w:p w:rsidR="009643CE" w:rsidRDefault="008135AD" w:rsidP="009643CE">
      <w:pPr>
        <w:ind w:firstLine="993"/>
        <w:contextualSpacing/>
        <w:jc w:val="both"/>
        <w:outlineLvl w:val="0"/>
        <w:rPr>
          <w:sz w:val="26"/>
          <w:szCs w:val="26"/>
        </w:rPr>
      </w:pPr>
      <w:r w:rsidRPr="004D1BD5">
        <w:rPr>
          <w:sz w:val="26"/>
          <w:szCs w:val="26"/>
        </w:rPr>
        <w:t xml:space="preserve">1.2. </w:t>
      </w:r>
      <w:r w:rsidR="007065E9" w:rsidRPr="004D1BD5">
        <w:rPr>
          <w:sz w:val="26"/>
          <w:szCs w:val="26"/>
        </w:rPr>
        <w:t>В пункте 7.8</w:t>
      </w:r>
      <w:r w:rsidR="00CA3169" w:rsidRPr="004D1BD5">
        <w:rPr>
          <w:sz w:val="26"/>
          <w:szCs w:val="26"/>
        </w:rPr>
        <w:t xml:space="preserve"> раздела</w:t>
      </w:r>
      <w:r w:rsidR="007065E9" w:rsidRPr="004D1BD5">
        <w:rPr>
          <w:sz w:val="26"/>
          <w:szCs w:val="26"/>
        </w:rPr>
        <w:t xml:space="preserve"> 7 </w:t>
      </w:r>
      <w:r w:rsidR="00CA144C" w:rsidRPr="004D1BD5">
        <w:rPr>
          <w:sz w:val="26"/>
          <w:szCs w:val="26"/>
        </w:rPr>
        <w:t>Положени</w:t>
      </w:r>
      <w:r w:rsidR="007065E9" w:rsidRPr="004D1BD5">
        <w:rPr>
          <w:sz w:val="26"/>
          <w:szCs w:val="26"/>
        </w:rPr>
        <w:t>я</w:t>
      </w:r>
      <w:r w:rsidR="00CA144C" w:rsidRPr="004D1BD5">
        <w:rPr>
          <w:sz w:val="26"/>
          <w:szCs w:val="26"/>
        </w:rPr>
        <w:t xml:space="preserve"> об открытых торгах на право размещения нестационарных торговых объектов на территории городского округа </w:t>
      </w:r>
      <w:r w:rsidR="00CA144C" w:rsidRPr="004D1BD5">
        <w:rPr>
          <w:kern w:val="36"/>
          <w:sz w:val="26"/>
          <w:szCs w:val="26"/>
        </w:rPr>
        <w:t>города Переславля-Залесского</w:t>
      </w:r>
      <w:r w:rsidR="00CA144C" w:rsidRPr="004D1BD5">
        <w:rPr>
          <w:sz w:val="26"/>
          <w:szCs w:val="26"/>
        </w:rPr>
        <w:t xml:space="preserve"> Ярославской области </w:t>
      </w:r>
      <w:r w:rsidR="007065E9" w:rsidRPr="004D1BD5">
        <w:rPr>
          <w:sz w:val="26"/>
          <w:szCs w:val="26"/>
        </w:rPr>
        <w:t xml:space="preserve">слова «не более 5 (пяти) лет» </w:t>
      </w:r>
      <w:r w:rsidR="009643CE" w:rsidRPr="004D1BD5">
        <w:rPr>
          <w:sz w:val="26"/>
          <w:szCs w:val="26"/>
        </w:rPr>
        <w:t>заменить словами «не более 7 (семи) лет»;</w:t>
      </w:r>
    </w:p>
    <w:p w:rsidR="007065E9" w:rsidRPr="00556A33" w:rsidRDefault="009643CE" w:rsidP="00603941">
      <w:pPr>
        <w:ind w:firstLine="993"/>
        <w:contextualSpacing/>
        <w:jc w:val="both"/>
        <w:outlineLvl w:val="0"/>
        <w:rPr>
          <w:sz w:val="26"/>
          <w:szCs w:val="26"/>
        </w:rPr>
      </w:pPr>
      <w:r w:rsidRPr="00556A33">
        <w:rPr>
          <w:sz w:val="26"/>
          <w:szCs w:val="26"/>
        </w:rPr>
        <w:t xml:space="preserve">1.3. </w:t>
      </w:r>
      <w:r w:rsidR="00CF4B02" w:rsidRPr="00556A33">
        <w:rPr>
          <w:sz w:val="26"/>
          <w:szCs w:val="26"/>
        </w:rPr>
        <w:t xml:space="preserve">В Приложении 1 к Положению об открытых торгах на право размещения нестационарных торговых объектов на территории городского округа города Переславля-Залесского Ярославской области </w:t>
      </w:r>
      <w:r w:rsidRPr="00556A33">
        <w:rPr>
          <w:sz w:val="26"/>
          <w:szCs w:val="26"/>
        </w:rPr>
        <w:t>Методик</w:t>
      </w:r>
      <w:r w:rsidR="007E15E0" w:rsidRPr="00556A33">
        <w:rPr>
          <w:sz w:val="26"/>
          <w:szCs w:val="26"/>
        </w:rPr>
        <w:t>у</w:t>
      </w:r>
      <w:r w:rsidRPr="00556A33">
        <w:rPr>
          <w:sz w:val="26"/>
          <w:szCs w:val="26"/>
        </w:rPr>
        <w:t xml:space="preserve"> определения стартовой цены договора на право размещения нестационарного торгового объекта</w:t>
      </w:r>
      <w:r w:rsidR="00172BCA" w:rsidRPr="00556A33">
        <w:rPr>
          <w:sz w:val="26"/>
          <w:szCs w:val="26"/>
        </w:rPr>
        <w:t xml:space="preserve"> изложить в следующей редакции согласно </w:t>
      </w:r>
      <w:r w:rsidR="000E369F">
        <w:rPr>
          <w:sz w:val="26"/>
          <w:szCs w:val="26"/>
        </w:rPr>
        <w:t>п</w:t>
      </w:r>
      <w:r w:rsidR="00172BCA" w:rsidRPr="00556A33">
        <w:rPr>
          <w:sz w:val="26"/>
          <w:szCs w:val="26"/>
        </w:rPr>
        <w:t>риложению 1</w:t>
      </w:r>
      <w:r w:rsidR="00603941" w:rsidRPr="00556A33">
        <w:rPr>
          <w:sz w:val="26"/>
          <w:szCs w:val="26"/>
        </w:rPr>
        <w:t>.</w:t>
      </w:r>
    </w:p>
    <w:p w:rsidR="00CA144C" w:rsidRPr="00042B8C" w:rsidRDefault="007E15E0" w:rsidP="00F8144E">
      <w:pPr>
        <w:ind w:firstLine="993"/>
        <w:contextualSpacing/>
        <w:jc w:val="both"/>
        <w:outlineLvl w:val="0"/>
        <w:rPr>
          <w:sz w:val="26"/>
          <w:szCs w:val="26"/>
        </w:rPr>
      </w:pPr>
      <w:r w:rsidRPr="00042B8C">
        <w:rPr>
          <w:sz w:val="26"/>
          <w:szCs w:val="26"/>
        </w:rPr>
        <w:t>1.4</w:t>
      </w:r>
      <w:r w:rsidR="00CA144C" w:rsidRPr="00042B8C">
        <w:rPr>
          <w:sz w:val="26"/>
          <w:szCs w:val="26"/>
        </w:rPr>
        <w:t xml:space="preserve">. Архитектурно-дизайнерское решение нестационарных торговых объектов, расположенных на территории городского округа </w:t>
      </w:r>
      <w:r w:rsidR="00CA144C" w:rsidRPr="00042B8C">
        <w:rPr>
          <w:kern w:val="36"/>
          <w:sz w:val="26"/>
          <w:szCs w:val="26"/>
        </w:rPr>
        <w:t xml:space="preserve">города Переславля-Залесского </w:t>
      </w:r>
      <w:r w:rsidR="00CA144C" w:rsidRPr="00042B8C">
        <w:rPr>
          <w:sz w:val="26"/>
          <w:szCs w:val="26"/>
        </w:rPr>
        <w:t xml:space="preserve">Ярославской области, изложить в следующей редакции согласно </w:t>
      </w:r>
      <w:r w:rsidR="000E369F">
        <w:rPr>
          <w:sz w:val="26"/>
          <w:szCs w:val="26"/>
        </w:rPr>
        <w:t>п</w:t>
      </w:r>
      <w:r w:rsidR="00CA144C" w:rsidRPr="00042B8C">
        <w:rPr>
          <w:sz w:val="26"/>
          <w:szCs w:val="26"/>
        </w:rPr>
        <w:t xml:space="preserve">риложению </w:t>
      </w:r>
      <w:r w:rsidR="00042B8C">
        <w:rPr>
          <w:sz w:val="26"/>
          <w:szCs w:val="26"/>
        </w:rPr>
        <w:t>2</w:t>
      </w:r>
      <w:r w:rsidR="00CA144C" w:rsidRPr="00042B8C">
        <w:rPr>
          <w:sz w:val="26"/>
          <w:szCs w:val="26"/>
        </w:rPr>
        <w:t>.</w:t>
      </w:r>
    </w:p>
    <w:p w:rsidR="00CA144C" w:rsidRPr="00042B8C" w:rsidRDefault="00CA144C" w:rsidP="00042B8C">
      <w:pPr>
        <w:ind w:firstLine="709"/>
        <w:jc w:val="both"/>
        <w:rPr>
          <w:sz w:val="26"/>
          <w:szCs w:val="26"/>
        </w:rPr>
      </w:pPr>
      <w:r w:rsidRPr="00042B8C">
        <w:rPr>
          <w:sz w:val="26"/>
          <w:szCs w:val="26"/>
        </w:rPr>
        <w:t>2. Настоящее постановление опубликовать в газете «Переславская неделя» и разместить на официальном сайте органов местного самоуправления города Переславля-Залесского.</w:t>
      </w:r>
    </w:p>
    <w:p w:rsidR="00CA144C" w:rsidRPr="00042B8C" w:rsidRDefault="00042B8C" w:rsidP="001B7881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CA144C" w:rsidRPr="00042B8C">
        <w:rPr>
          <w:sz w:val="26"/>
          <w:szCs w:val="26"/>
        </w:rPr>
        <w:t>. Постановление вступает в силу после официального опубликования.</w:t>
      </w:r>
    </w:p>
    <w:p w:rsidR="00042B8C" w:rsidRDefault="00042B8C" w:rsidP="00042B8C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4</w:t>
      </w:r>
      <w:r w:rsidR="00CA144C" w:rsidRPr="00042B8C">
        <w:rPr>
          <w:sz w:val="26"/>
          <w:szCs w:val="26"/>
        </w:rPr>
        <w:t xml:space="preserve">. </w:t>
      </w:r>
      <w:r>
        <w:rPr>
          <w:sz w:val="26"/>
          <w:szCs w:val="26"/>
        </w:rPr>
        <w:t>Контроль за исполнением настоящего постановления возложить на первого заместителя Главы Администрации города Переславля-Залесского Груздева С.В.</w:t>
      </w:r>
    </w:p>
    <w:p w:rsidR="00042B8C" w:rsidRDefault="00042B8C" w:rsidP="00042B8C">
      <w:pPr>
        <w:autoSpaceDE w:val="0"/>
        <w:jc w:val="both"/>
        <w:rPr>
          <w:color w:val="000000"/>
          <w:sz w:val="26"/>
          <w:szCs w:val="26"/>
        </w:rPr>
      </w:pPr>
    </w:p>
    <w:p w:rsidR="00BC1A47" w:rsidRDefault="00BC1A47" w:rsidP="00042B8C">
      <w:pPr>
        <w:autoSpaceDE w:val="0"/>
        <w:jc w:val="both"/>
        <w:rPr>
          <w:color w:val="000000"/>
          <w:sz w:val="26"/>
          <w:szCs w:val="26"/>
        </w:rPr>
      </w:pPr>
    </w:p>
    <w:p w:rsidR="00042B8C" w:rsidRDefault="00042B8C" w:rsidP="00042B8C">
      <w:pPr>
        <w:autoSpaceDE w:val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Глава городского округа </w:t>
      </w:r>
    </w:p>
    <w:p w:rsidR="00CA144C" w:rsidRPr="00E74DAB" w:rsidRDefault="00042B8C" w:rsidP="00F65736">
      <w:pPr>
        <w:autoSpaceDE w:val="0"/>
        <w:jc w:val="both"/>
      </w:pPr>
      <w:r>
        <w:rPr>
          <w:color w:val="000000"/>
          <w:sz w:val="26"/>
          <w:szCs w:val="26"/>
        </w:rPr>
        <w:t>города Переславля-Залесского                                                            В.А. Астраханцев</w:t>
      </w:r>
    </w:p>
    <w:sectPr w:rsidR="00CA144C" w:rsidRPr="00E74DAB" w:rsidSect="007E15E0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59DA" w:rsidRDefault="009059DA" w:rsidP="00644A0D">
      <w:r>
        <w:separator/>
      </w:r>
    </w:p>
  </w:endnote>
  <w:endnote w:type="continuationSeparator" w:id="0">
    <w:p w:rsidR="009059DA" w:rsidRDefault="009059DA" w:rsidP="00644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59DA" w:rsidRDefault="009059DA" w:rsidP="00644A0D">
      <w:r>
        <w:separator/>
      </w:r>
    </w:p>
  </w:footnote>
  <w:footnote w:type="continuationSeparator" w:id="0">
    <w:p w:rsidR="009059DA" w:rsidRDefault="009059DA" w:rsidP="00644A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74D70"/>
    <w:multiLevelType w:val="multilevel"/>
    <w:tmpl w:val="7814F39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25" w:hanging="432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 w15:restartNumberingAfterBreak="0">
    <w:nsid w:val="0BC128A2"/>
    <w:multiLevelType w:val="multilevel"/>
    <w:tmpl w:val="6FA231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275F1B1E"/>
    <w:multiLevelType w:val="multilevel"/>
    <w:tmpl w:val="4F3AFB54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 w15:restartNumberingAfterBreak="0">
    <w:nsid w:val="2E873D0D"/>
    <w:multiLevelType w:val="hybridMultilevel"/>
    <w:tmpl w:val="F4D40124"/>
    <w:lvl w:ilvl="0" w:tplc="6F5A6D42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414F29C7"/>
    <w:multiLevelType w:val="multilevel"/>
    <w:tmpl w:val="59F0DA3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3"/>
      <w:numFmt w:val="decimal"/>
      <w:lvlText w:val="%3)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43597D1A"/>
    <w:multiLevelType w:val="hybridMultilevel"/>
    <w:tmpl w:val="4A168C70"/>
    <w:lvl w:ilvl="0" w:tplc="DEFABC5C">
      <w:start w:val="5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26D7118"/>
    <w:multiLevelType w:val="multilevel"/>
    <w:tmpl w:val="C4ACA122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54" w:hanging="64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6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368"/>
    <w:rsid w:val="000009E6"/>
    <w:rsid w:val="00001920"/>
    <w:rsid w:val="00021B61"/>
    <w:rsid w:val="00022872"/>
    <w:rsid w:val="00031A15"/>
    <w:rsid w:val="00042726"/>
    <w:rsid w:val="00042B8C"/>
    <w:rsid w:val="000430F8"/>
    <w:rsid w:val="00091CB7"/>
    <w:rsid w:val="00095486"/>
    <w:rsid w:val="000A0880"/>
    <w:rsid w:val="000A59AF"/>
    <w:rsid w:val="000C4266"/>
    <w:rsid w:val="000C56E8"/>
    <w:rsid w:val="000C5AE0"/>
    <w:rsid w:val="000D19D1"/>
    <w:rsid w:val="000E19DA"/>
    <w:rsid w:val="000E369F"/>
    <w:rsid w:val="001028B9"/>
    <w:rsid w:val="00111344"/>
    <w:rsid w:val="00113CA8"/>
    <w:rsid w:val="0011641E"/>
    <w:rsid w:val="00125160"/>
    <w:rsid w:val="0013449F"/>
    <w:rsid w:val="00141BA9"/>
    <w:rsid w:val="00161E41"/>
    <w:rsid w:val="00172BCA"/>
    <w:rsid w:val="00180934"/>
    <w:rsid w:val="0018432B"/>
    <w:rsid w:val="001B3F2D"/>
    <w:rsid w:val="001B4A10"/>
    <w:rsid w:val="001B7881"/>
    <w:rsid w:val="001C7052"/>
    <w:rsid w:val="001F384C"/>
    <w:rsid w:val="00200DBC"/>
    <w:rsid w:val="0022033D"/>
    <w:rsid w:val="00264361"/>
    <w:rsid w:val="0027006C"/>
    <w:rsid w:val="002912F3"/>
    <w:rsid w:val="002A0701"/>
    <w:rsid w:val="002A42D7"/>
    <w:rsid w:val="002A4AAD"/>
    <w:rsid w:val="002B29D1"/>
    <w:rsid w:val="002B5584"/>
    <w:rsid w:val="002C26F8"/>
    <w:rsid w:val="002C2C6B"/>
    <w:rsid w:val="002D3C4F"/>
    <w:rsid w:val="00300A51"/>
    <w:rsid w:val="00304AFC"/>
    <w:rsid w:val="00311075"/>
    <w:rsid w:val="00363854"/>
    <w:rsid w:val="00364C3E"/>
    <w:rsid w:val="003950E1"/>
    <w:rsid w:val="003A4C6E"/>
    <w:rsid w:val="003A6033"/>
    <w:rsid w:val="003C40FB"/>
    <w:rsid w:val="003D27DA"/>
    <w:rsid w:val="003E20A1"/>
    <w:rsid w:val="003E27AA"/>
    <w:rsid w:val="003E6318"/>
    <w:rsid w:val="00403384"/>
    <w:rsid w:val="004075CC"/>
    <w:rsid w:val="00444049"/>
    <w:rsid w:val="00444E07"/>
    <w:rsid w:val="004502FB"/>
    <w:rsid w:val="00457510"/>
    <w:rsid w:val="00474246"/>
    <w:rsid w:val="00474368"/>
    <w:rsid w:val="00495E66"/>
    <w:rsid w:val="004C240A"/>
    <w:rsid w:val="004C3709"/>
    <w:rsid w:val="004C5671"/>
    <w:rsid w:val="004D07B0"/>
    <w:rsid w:val="004D1BD5"/>
    <w:rsid w:val="004E1368"/>
    <w:rsid w:val="004F6DA8"/>
    <w:rsid w:val="00507009"/>
    <w:rsid w:val="00512C9B"/>
    <w:rsid w:val="005217CB"/>
    <w:rsid w:val="00532AA9"/>
    <w:rsid w:val="005331D0"/>
    <w:rsid w:val="00542678"/>
    <w:rsid w:val="00556A33"/>
    <w:rsid w:val="005730F8"/>
    <w:rsid w:val="00590CC3"/>
    <w:rsid w:val="00590EBF"/>
    <w:rsid w:val="00594F3A"/>
    <w:rsid w:val="00596BB3"/>
    <w:rsid w:val="005D243D"/>
    <w:rsid w:val="005D2C6C"/>
    <w:rsid w:val="005F2423"/>
    <w:rsid w:val="006001A1"/>
    <w:rsid w:val="006010B2"/>
    <w:rsid w:val="00603941"/>
    <w:rsid w:val="00616388"/>
    <w:rsid w:val="0064376A"/>
    <w:rsid w:val="00644A0D"/>
    <w:rsid w:val="006821A7"/>
    <w:rsid w:val="00683065"/>
    <w:rsid w:val="00692A01"/>
    <w:rsid w:val="006A25AD"/>
    <w:rsid w:val="006A3CDB"/>
    <w:rsid w:val="006B27EC"/>
    <w:rsid w:val="006B39BD"/>
    <w:rsid w:val="006C714B"/>
    <w:rsid w:val="006C7D21"/>
    <w:rsid w:val="006D1596"/>
    <w:rsid w:val="006D5ED0"/>
    <w:rsid w:val="006F056D"/>
    <w:rsid w:val="006F1EB4"/>
    <w:rsid w:val="00702FDB"/>
    <w:rsid w:val="007065E9"/>
    <w:rsid w:val="00740829"/>
    <w:rsid w:val="00741A6B"/>
    <w:rsid w:val="00742073"/>
    <w:rsid w:val="007610F6"/>
    <w:rsid w:val="00774A1E"/>
    <w:rsid w:val="00780AED"/>
    <w:rsid w:val="0078211D"/>
    <w:rsid w:val="00797B65"/>
    <w:rsid w:val="007A1A9E"/>
    <w:rsid w:val="007A1EC3"/>
    <w:rsid w:val="007A444D"/>
    <w:rsid w:val="007B1B78"/>
    <w:rsid w:val="007B2EE6"/>
    <w:rsid w:val="007C0518"/>
    <w:rsid w:val="007D3200"/>
    <w:rsid w:val="007E15E0"/>
    <w:rsid w:val="007F3B1A"/>
    <w:rsid w:val="008135AD"/>
    <w:rsid w:val="008303EE"/>
    <w:rsid w:val="00830C76"/>
    <w:rsid w:val="00855F64"/>
    <w:rsid w:val="00890544"/>
    <w:rsid w:val="00891D2A"/>
    <w:rsid w:val="008939F7"/>
    <w:rsid w:val="008A16C2"/>
    <w:rsid w:val="008A2836"/>
    <w:rsid w:val="008B557D"/>
    <w:rsid w:val="008D61DB"/>
    <w:rsid w:val="008D73C9"/>
    <w:rsid w:val="008E5F56"/>
    <w:rsid w:val="008F09B6"/>
    <w:rsid w:val="008F2FED"/>
    <w:rsid w:val="009059DA"/>
    <w:rsid w:val="00905C9D"/>
    <w:rsid w:val="00906A9D"/>
    <w:rsid w:val="00931073"/>
    <w:rsid w:val="009363BA"/>
    <w:rsid w:val="00941A1F"/>
    <w:rsid w:val="00963257"/>
    <w:rsid w:val="00963DF9"/>
    <w:rsid w:val="009643CE"/>
    <w:rsid w:val="009665B6"/>
    <w:rsid w:val="00971F0D"/>
    <w:rsid w:val="00991D8B"/>
    <w:rsid w:val="009A0DA5"/>
    <w:rsid w:val="009B193B"/>
    <w:rsid w:val="009B5192"/>
    <w:rsid w:val="009C0433"/>
    <w:rsid w:val="009E7860"/>
    <w:rsid w:val="00A047A1"/>
    <w:rsid w:val="00A25010"/>
    <w:rsid w:val="00A40518"/>
    <w:rsid w:val="00A41D53"/>
    <w:rsid w:val="00A50D0E"/>
    <w:rsid w:val="00A52FC5"/>
    <w:rsid w:val="00A612CC"/>
    <w:rsid w:val="00A62334"/>
    <w:rsid w:val="00A66306"/>
    <w:rsid w:val="00A93C90"/>
    <w:rsid w:val="00A957EC"/>
    <w:rsid w:val="00A97084"/>
    <w:rsid w:val="00AB1B96"/>
    <w:rsid w:val="00AE7B01"/>
    <w:rsid w:val="00B06447"/>
    <w:rsid w:val="00B11D1C"/>
    <w:rsid w:val="00B21B37"/>
    <w:rsid w:val="00B229CF"/>
    <w:rsid w:val="00B326C8"/>
    <w:rsid w:val="00B34661"/>
    <w:rsid w:val="00B537D7"/>
    <w:rsid w:val="00B61BD4"/>
    <w:rsid w:val="00B760DC"/>
    <w:rsid w:val="00B763A7"/>
    <w:rsid w:val="00B91ECA"/>
    <w:rsid w:val="00B93484"/>
    <w:rsid w:val="00BA681E"/>
    <w:rsid w:val="00BC1A47"/>
    <w:rsid w:val="00BD24EA"/>
    <w:rsid w:val="00BD4FB7"/>
    <w:rsid w:val="00BD5749"/>
    <w:rsid w:val="00BE7A10"/>
    <w:rsid w:val="00BF6D41"/>
    <w:rsid w:val="00C03EF4"/>
    <w:rsid w:val="00C1033C"/>
    <w:rsid w:val="00C14A88"/>
    <w:rsid w:val="00C23C87"/>
    <w:rsid w:val="00C276C6"/>
    <w:rsid w:val="00C376D9"/>
    <w:rsid w:val="00C4205B"/>
    <w:rsid w:val="00C56304"/>
    <w:rsid w:val="00C57C13"/>
    <w:rsid w:val="00CA1421"/>
    <w:rsid w:val="00CA144C"/>
    <w:rsid w:val="00CA3169"/>
    <w:rsid w:val="00CA5C8D"/>
    <w:rsid w:val="00CA78FB"/>
    <w:rsid w:val="00CC52BE"/>
    <w:rsid w:val="00CC6931"/>
    <w:rsid w:val="00CC751F"/>
    <w:rsid w:val="00CF42E0"/>
    <w:rsid w:val="00CF4B02"/>
    <w:rsid w:val="00D12C8A"/>
    <w:rsid w:val="00D13FF9"/>
    <w:rsid w:val="00D22E89"/>
    <w:rsid w:val="00D24482"/>
    <w:rsid w:val="00D3533D"/>
    <w:rsid w:val="00D420B4"/>
    <w:rsid w:val="00D51CC9"/>
    <w:rsid w:val="00D53C24"/>
    <w:rsid w:val="00D6324F"/>
    <w:rsid w:val="00D73C79"/>
    <w:rsid w:val="00D87693"/>
    <w:rsid w:val="00DB0617"/>
    <w:rsid w:val="00DE657C"/>
    <w:rsid w:val="00E20758"/>
    <w:rsid w:val="00E2218E"/>
    <w:rsid w:val="00E303B6"/>
    <w:rsid w:val="00E71E8C"/>
    <w:rsid w:val="00E74DAB"/>
    <w:rsid w:val="00E8396F"/>
    <w:rsid w:val="00EA1834"/>
    <w:rsid w:val="00EC0177"/>
    <w:rsid w:val="00ED7D05"/>
    <w:rsid w:val="00EF4546"/>
    <w:rsid w:val="00F02788"/>
    <w:rsid w:val="00F075A0"/>
    <w:rsid w:val="00F13ABB"/>
    <w:rsid w:val="00F353EE"/>
    <w:rsid w:val="00F40F5B"/>
    <w:rsid w:val="00F50E51"/>
    <w:rsid w:val="00F57708"/>
    <w:rsid w:val="00F6253A"/>
    <w:rsid w:val="00F64D6C"/>
    <w:rsid w:val="00F65736"/>
    <w:rsid w:val="00F8144E"/>
    <w:rsid w:val="00FA3DE0"/>
    <w:rsid w:val="00FB1790"/>
    <w:rsid w:val="00FB5254"/>
    <w:rsid w:val="00FE5AF4"/>
    <w:rsid w:val="00FE6192"/>
    <w:rsid w:val="00FE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7B36440-F06A-44C6-9D83-3478185FE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306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A66306"/>
    <w:pPr>
      <w:keepNext/>
      <w:jc w:val="center"/>
      <w:outlineLvl w:val="1"/>
    </w:pPr>
    <w:rPr>
      <w:rFonts w:eastAsia="Calibri"/>
    </w:rPr>
  </w:style>
  <w:style w:type="paragraph" w:styleId="3">
    <w:name w:val="heading 3"/>
    <w:basedOn w:val="a"/>
    <w:next w:val="a"/>
    <w:link w:val="30"/>
    <w:uiPriority w:val="99"/>
    <w:qFormat/>
    <w:rsid w:val="00A66306"/>
    <w:pPr>
      <w:keepNext/>
      <w:jc w:val="center"/>
      <w:outlineLvl w:val="2"/>
    </w:pPr>
    <w:rPr>
      <w:rFonts w:eastAsia="Calibr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66306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A66306"/>
    <w:rPr>
      <w:rFonts w:ascii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A047A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99"/>
    <w:rsid w:val="009665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uiPriority w:val="99"/>
    <w:rsid w:val="009665B6"/>
    <w:pPr>
      <w:spacing w:before="100" w:beforeAutospacing="1" w:after="100" w:afterAutospacing="1"/>
    </w:pPr>
    <w:rPr>
      <w:rFonts w:eastAsia="Calibri"/>
    </w:rPr>
  </w:style>
  <w:style w:type="character" w:customStyle="1" w:styleId="a5">
    <w:name w:val="Цветовое выделение"/>
    <w:uiPriority w:val="99"/>
    <w:rsid w:val="001B4A10"/>
    <w:rPr>
      <w:b/>
      <w:color w:val="26282F"/>
    </w:rPr>
  </w:style>
  <w:style w:type="paragraph" w:styleId="a6">
    <w:name w:val="Balloon Text"/>
    <w:basedOn w:val="a"/>
    <w:link w:val="a7"/>
    <w:uiPriority w:val="99"/>
    <w:semiHidden/>
    <w:rsid w:val="008F09B6"/>
    <w:rPr>
      <w:rFonts w:ascii="Segoe UI" w:eastAsia="Calibri" w:hAnsi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locked/>
    <w:rsid w:val="008F09B6"/>
    <w:rPr>
      <w:rFonts w:ascii="Segoe UI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rsid w:val="00644A0D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Верхний колонтитул Знак"/>
    <w:link w:val="a8"/>
    <w:uiPriority w:val="99"/>
    <w:locked/>
    <w:rsid w:val="00644A0D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644A0D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b">
    <w:name w:val="Нижний колонтитул Знак"/>
    <w:link w:val="aa"/>
    <w:uiPriority w:val="99"/>
    <w:locked/>
    <w:rsid w:val="00644A0D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4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0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2019-07-16T10:12:00Z</cp:lastPrinted>
  <dcterms:created xsi:type="dcterms:W3CDTF">2020-06-11T08:05:00Z</dcterms:created>
  <dcterms:modified xsi:type="dcterms:W3CDTF">2020-06-11T08:05:00Z</dcterms:modified>
</cp:coreProperties>
</file>