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06" w:rsidRPr="00C27BDF" w:rsidRDefault="00EE6106" w:rsidP="00EE6106">
      <w:pPr>
        <w:ind w:left="708"/>
        <w:jc w:val="both"/>
        <w:rPr>
          <w:bCs/>
          <w:noProof/>
          <w:kern w:val="28"/>
          <w:sz w:val="28"/>
        </w:rPr>
      </w:pPr>
      <w:r w:rsidRPr="00C27BDF">
        <w:rPr>
          <w:bCs/>
          <w:noProof/>
          <w:kern w:val="28"/>
          <w:sz w:val="28"/>
        </w:rPr>
        <w:t xml:space="preserve">                                   </w:t>
      </w:r>
      <w:r>
        <w:rPr>
          <w:bCs/>
          <w:noProof/>
          <w:kern w:val="28"/>
          <w:sz w:val="28"/>
        </w:rPr>
        <w:t xml:space="preserve">         </w:t>
      </w:r>
      <w:r w:rsidRPr="00C27BDF">
        <w:rPr>
          <w:bCs/>
          <w:noProof/>
          <w:kern w:val="28"/>
          <w:sz w:val="28"/>
        </w:rPr>
        <w:t xml:space="preserve">          </w:t>
      </w:r>
      <w:r w:rsidRPr="00C27BDF">
        <w:rPr>
          <w:bCs/>
          <w:noProof/>
          <w:kern w:val="28"/>
          <w:sz w:val="28"/>
        </w:rPr>
        <w:drawing>
          <wp:inline distT="0" distB="0" distL="0" distR="0" wp14:anchorId="201333B6" wp14:editId="1BB39D5E">
            <wp:extent cx="4953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106" w:rsidRPr="00C27BDF" w:rsidRDefault="00EE6106" w:rsidP="00EE6106">
      <w:pPr>
        <w:ind w:left="708"/>
        <w:jc w:val="both"/>
        <w:rPr>
          <w:bCs/>
          <w:kern w:val="28"/>
          <w:sz w:val="28"/>
        </w:rPr>
      </w:pPr>
    </w:p>
    <w:p w:rsidR="00EE6106" w:rsidRPr="00C27BDF" w:rsidRDefault="00EE6106" w:rsidP="00EE6106">
      <w:pPr>
        <w:ind w:left="426" w:firstLine="141"/>
        <w:jc w:val="center"/>
        <w:rPr>
          <w:b/>
          <w:sz w:val="28"/>
        </w:rPr>
      </w:pPr>
      <w:r w:rsidRPr="00C27BDF">
        <w:rPr>
          <w:b/>
          <w:sz w:val="28"/>
        </w:rPr>
        <w:t>ПРИГОРОДНАЯ ТЕРРИТОРИАЛЬНАЯ ИЗБИРАТЕЛЬНАЯ КОМИССИЯ ГОРОДА ПЕРЕСЛАВЛЯ-ЗАЛЕССКОГО</w:t>
      </w:r>
    </w:p>
    <w:p w:rsidR="00EE6106" w:rsidRPr="00C27BDF" w:rsidRDefault="00EE6106" w:rsidP="00EE6106">
      <w:pPr>
        <w:ind w:left="708"/>
        <w:jc w:val="center"/>
        <w:rPr>
          <w:b/>
          <w:sz w:val="28"/>
        </w:rPr>
      </w:pPr>
    </w:p>
    <w:p w:rsidR="00EE6106" w:rsidRPr="00C27BDF" w:rsidRDefault="00EE6106" w:rsidP="00EE6106">
      <w:pPr>
        <w:tabs>
          <w:tab w:val="left" w:pos="709"/>
        </w:tabs>
        <w:ind w:left="-284" w:hanging="425"/>
        <w:jc w:val="center"/>
        <w:rPr>
          <w:b/>
          <w:spacing w:val="60"/>
          <w:sz w:val="28"/>
        </w:rPr>
      </w:pPr>
      <w:r w:rsidRPr="00C27BDF">
        <w:rPr>
          <w:b/>
          <w:spacing w:val="60"/>
          <w:sz w:val="28"/>
        </w:rPr>
        <w:t>РЕШЕНИЕ</w:t>
      </w:r>
    </w:p>
    <w:p w:rsidR="00EE6106" w:rsidRDefault="00EE6106" w:rsidP="00EE6106">
      <w:pPr>
        <w:ind w:left="-284" w:hanging="283"/>
        <w:jc w:val="center"/>
      </w:pPr>
      <w:r w:rsidRPr="00C27BDF">
        <w:t>г. Переславль-Залесский</w:t>
      </w:r>
    </w:p>
    <w:p w:rsidR="00EE6106" w:rsidRPr="00C27BDF" w:rsidRDefault="00EE6106" w:rsidP="00EE6106">
      <w:pPr>
        <w:ind w:left="-284" w:hanging="283"/>
        <w:jc w:val="center"/>
      </w:pPr>
    </w:p>
    <w:p w:rsidR="00EE6106" w:rsidRPr="00C27BDF" w:rsidRDefault="00EE6106" w:rsidP="00EE6106">
      <w:pPr>
        <w:tabs>
          <w:tab w:val="left" w:pos="3086"/>
        </w:tabs>
        <w:ind w:left="708"/>
        <w:jc w:val="center"/>
        <w:rPr>
          <w:sz w:val="18"/>
          <w:szCs w:val="18"/>
        </w:rPr>
      </w:pPr>
    </w:p>
    <w:p w:rsidR="00EE6106" w:rsidRDefault="00EE6106" w:rsidP="00EE6106">
      <w:pPr>
        <w:tabs>
          <w:tab w:val="left" w:pos="3086"/>
        </w:tabs>
        <w:ind w:left="284"/>
        <w:jc w:val="both"/>
        <w:rPr>
          <w:sz w:val="28"/>
          <w:szCs w:val="28"/>
        </w:rPr>
      </w:pPr>
      <w:r w:rsidRPr="00C27BDF">
        <w:rPr>
          <w:sz w:val="28"/>
          <w:szCs w:val="28"/>
        </w:rPr>
        <w:t xml:space="preserve">« 06 » апреля   2022г.                                 </w:t>
      </w:r>
      <w:r>
        <w:rPr>
          <w:sz w:val="28"/>
          <w:szCs w:val="28"/>
        </w:rPr>
        <w:t xml:space="preserve">                               №  17/84</w:t>
      </w:r>
    </w:p>
    <w:p w:rsidR="00EE6106" w:rsidRDefault="00EE6106" w:rsidP="00EE6106">
      <w:pPr>
        <w:tabs>
          <w:tab w:val="left" w:pos="3086"/>
        </w:tabs>
        <w:ind w:left="284"/>
        <w:jc w:val="both"/>
        <w:rPr>
          <w:sz w:val="28"/>
          <w:szCs w:val="28"/>
        </w:rPr>
      </w:pPr>
    </w:p>
    <w:p w:rsidR="00EE6106" w:rsidRPr="00F53892" w:rsidRDefault="00EE6106" w:rsidP="00EE6106">
      <w:pPr>
        <w:tabs>
          <w:tab w:val="left" w:pos="3086"/>
        </w:tabs>
        <w:jc w:val="both"/>
        <w:rPr>
          <w:rFonts w:eastAsia="Calibri"/>
          <w:sz w:val="28"/>
          <w:szCs w:val="28"/>
          <w:lang w:eastAsia="en-US"/>
        </w:rPr>
      </w:pPr>
      <w:r w:rsidRPr="00F53892">
        <w:rPr>
          <w:rFonts w:eastAsia="Calibri"/>
          <w:b/>
          <w:sz w:val="28"/>
          <w:szCs w:val="28"/>
          <w:lang w:eastAsia="en-US"/>
        </w:rPr>
        <w:t xml:space="preserve">              </w:t>
      </w:r>
    </w:p>
    <w:p w:rsidR="00EE6106" w:rsidRPr="007A5A38" w:rsidRDefault="00EE6106" w:rsidP="00EE610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7A5A38">
        <w:rPr>
          <w:b/>
          <w:sz w:val="28"/>
          <w:szCs w:val="28"/>
        </w:rPr>
        <w:t xml:space="preserve">Об определении перечня избирательных участков, </w:t>
      </w:r>
      <w:r w:rsidRPr="007A5A38">
        <w:rPr>
          <w:b/>
          <w:sz w:val="28"/>
          <w:szCs w:val="28"/>
        </w:rPr>
        <w:br/>
        <w:t>на которых будет применяться технология изготовления протоколов</w:t>
      </w:r>
      <w:r w:rsidRPr="007A5A38">
        <w:rPr>
          <w:b/>
          <w:sz w:val="28"/>
          <w:szCs w:val="28"/>
        </w:rPr>
        <w:br/>
        <w:t xml:space="preserve">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</w:t>
      </w:r>
      <w:r w:rsidRPr="007A5A38">
        <w:rPr>
          <w:b/>
          <w:bCs/>
          <w:sz w:val="28"/>
          <w:szCs w:val="28"/>
        </w:rPr>
        <w:t xml:space="preserve">с использованием машиночитаемого кода </w:t>
      </w:r>
      <w:r w:rsidRPr="007A5A38">
        <w:rPr>
          <w:b/>
          <w:sz w:val="28"/>
          <w:szCs w:val="28"/>
        </w:rPr>
        <w:t xml:space="preserve">при проведении дополнительных выборов депутатов </w:t>
      </w:r>
      <w:r>
        <w:rPr>
          <w:b/>
          <w:sz w:val="28"/>
          <w:szCs w:val="28"/>
        </w:rPr>
        <w:t xml:space="preserve"> Переславль-</w:t>
      </w:r>
      <w:proofErr w:type="spellStart"/>
      <w:r>
        <w:rPr>
          <w:b/>
          <w:sz w:val="28"/>
          <w:szCs w:val="28"/>
        </w:rPr>
        <w:t>Залесской</w:t>
      </w:r>
      <w:proofErr w:type="spellEnd"/>
      <w:r>
        <w:rPr>
          <w:b/>
          <w:sz w:val="28"/>
          <w:szCs w:val="28"/>
        </w:rPr>
        <w:t xml:space="preserve"> городской Думы седьмого созыва п</w:t>
      </w:r>
      <w:r w:rsidRPr="007A5A38">
        <w:rPr>
          <w:b/>
          <w:sz w:val="28"/>
          <w:szCs w:val="28"/>
        </w:rPr>
        <w:t>о многомандатному избирательному округу №</w:t>
      </w:r>
      <w:r>
        <w:rPr>
          <w:b/>
          <w:sz w:val="28"/>
          <w:szCs w:val="28"/>
        </w:rPr>
        <w:t>6</w:t>
      </w:r>
      <w:r w:rsidRPr="007A5A38">
        <w:rPr>
          <w:b/>
          <w:sz w:val="28"/>
          <w:szCs w:val="28"/>
        </w:rPr>
        <w:t xml:space="preserve"> </w:t>
      </w:r>
      <w:proofErr w:type="gramEnd"/>
    </w:p>
    <w:p w:rsidR="00EE6106" w:rsidRPr="007A5A38" w:rsidRDefault="00EE6106" w:rsidP="00EE6106">
      <w:pPr>
        <w:jc w:val="center"/>
        <w:rPr>
          <w:color w:val="000000"/>
          <w:sz w:val="28"/>
          <w:szCs w:val="28"/>
        </w:rPr>
      </w:pPr>
    </w:p>
    <w:p w:rsidR="00EE6106" w:rsidRPr="007A5A38" w:rsidRDefault="00EE6106" w:rsidP="00EE6106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A5A38">
        <w:rPr>
          <w:sz w:val="28"/>
          <w:szCs w:val="28"/>
        </w:rPr>
        <w:t xml:space="preserve">В соответствии со статьей 23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7 Федерального закона от 10 января 2003 года № 20-ФЗ «О Государственной автоматизированной системе Российской Федерации «Выборы», постановлением Центральной избирательной комиссии Российской Федерации от 15 февраля 2017 года № 74/667-7 </w:t>
      </w:r>
      <w:r w:rsidRPr="007A5A38">
        <w:rPr>
          <w:color w:val="000000"/>
          <w:sz w:val="28"/>
          <w:szCs w:val="28"/>
        </w:rPr>
        <w:t>«</w:t>
      </w:r>
      <w:r w:rsidRPr="007A5A38">
        <w:rPr>
          <w:sz w:val="28"/>
          <w:szCs w:val="28"/>
        </w:rPr>
        <w:t>О применении технологии</w:t>
      </w:r>
      <w:proofErr w:type="gramEnd"/>
      <w:r w:rsidRPr="007A5A38">
        <w:rPr>
          <w:sz w:val="28"/>
          <w:szCs w:val="28"/>
        </w:rPr>
        <w:t xml:space="preserve">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</w:t>
      </w:r>
      <w:r w:rsidRPr="007A5A38">
        <w:rPr>
          <w:bCs/>
          <w:sz w:val="28"/>
          <w:szCs w:val="28"/>
        </w:rPr>
        <w:t>с использованием машиночитаемого кода</w:t>
      </w:r>
      <w:r w:rsidRPr="007A5A38">
        <w:rPr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Пригородная</w:t>
      </w:r>
      <w:r w:rsidRPr="007A5A38">
        <w:rPr>
          <w:color w:val="000000"/>
          <w:sz w:val="28"/>
          <w:szCs w:val="28"/>
        </w:rPr>
        <w:t xml:space="preserve"> территориальная избирательная комиссия </w:t>
      </w:r>
      <w:r>
        <w:rPr>
          <w:color w:val="000000"/>
          <w:sz w:val="28"/>
          <w:szCs w:val="28"/>
        </w:rPr>
        <w:t xml:space="preserve"> города Переславля-Залесского</w:t>
      </w:r>
      <w:r w:rsidRPr="007A5A38">
        <w:rPr>
          <w:color w:val="000000"/>
          <w:sz w:val="28"/>
          <w:szCs w:val="28"/>
        </w:rPr>
        <w:t xml:space="preserve">  </w:t>
      </w:r>
    </w:p>
    <w:p w:rsidR="00EE6106" w:rsidRDefault="00EE6106" w:rsidP="00EE6106">
      <w:pPr>
        <w:ind w:firstLine="709"/>
        <w:jc w:val="both"/>
        <w:rPr>
          <w:b/>
          <w:color w:val="000000"/>
          <w:sz w:val="28"/>
          <w:szCs w:val="28"/>
        </w:rPr>
      </w:pPr>
      <w:r w:rsidRPr="007A5A38">
        <w:rPr>
          <w:b/>
          <w:color w:val="000000"/>
          <w:sz w:val="28"/>
          <w:szCs w:val="28"/>
        </w:rPr>
        <w:t>РЕШИЛА:</w:t>
      </w:r>
    </w:p>
    <w:p w:rsidR="00EE6106" w:rsidRPr="007A5A38" w:rsidRDefault="00EE6106" w:rsidP="00EE6106">
      <w:pPr>
        <w:ind w:firstLine="709"/>
        <w:jc w:val="both"/>
        <w:rPr>
          <w:b/>
          <w:color w:val="000000"/>
          <w:sz w:val="28"/>
          <w:szCs w:val="28"/>
        </w:rPr>
      </w:pPr>
    </w:p>
    <w:p w:rsidR="00EE6106" w:rsidRPr="007A5A38" w:rsidRDefault="00EE6106" w:rsidP="00EE610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A5A38">
        <w:rPr>
          <w:sz w:val="28"/>
          <w:szCs w:val="28"/>
        </w:rPr>
        <w:t xml:space="preserve">     1. </w:t>
      </w:r>
      <w:proofErr w:type="gramStart"/>
      <w:r w:rsidRPr="007A5A38">
        <w:rPr>
          <w:sz w:val="28"/>
          <w:szCs w:val="28"/>
        </w:rPr>
        <w:t xml:space="preserve">Определить перечень избирательных участков, на которых будет применяться технология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</w:t>
      </w:r>
      <w:r w:rsidRPr="007A5A38">
        <w:rPr>
          <w:bCs/>
          <w:sz w:val="28"/>
          <w:szCs w:val="28"/>
        </w:rPr>
        <w:t xml:space="preserve">с </w:t>
      </w:r>
      <w:r w:rsidRPr="007A5A38">
        <w:rPr>
          <w:bCs/>
          <w:sz w:val="28"/>
          <w:szCs w:val="28"/>
        </w:rPr>
        <w:lastRenderedPageBreak/>
        <w:t xml:space="preserve">использованием машиночитаемого кода </w:t>
      </w:r>
      <w:r w:rsidRPr="007A5A38">
        <w:rPr>
          <w:sz w:val="28"/>
          <w:szCs w:val="28"/>
        </w:rPr>
        <w:t xml:space="preserve">при проведении дополнительных выборов депутатов </w:t>
      </w:r>
      <w:r>
        <w:rPr>
          <w:sz w:val="28"/>
          <w:szCs w:val="28"/>
        </w:rPr>
        <w:t>Переславль-</w:t>
      </w:r>
      <w:proofErr w:type="spellStart"/>
      <w:r>
        <w:rPr>
          <w:sz w:val="28"/>
          <w:szCs w:val="28"/>
        </w:rPr>
        <w:t>Залесской</w:t>
      </w:r>
      <w:proofErr w:type="spellEnd"/>
      <w:r>
        <w:rPr>
          <w:sz w:val="28"/>
          <w:szCs w:val="28"/>
        </w:rPr>
        <w:t xml:space="preserve"> городской Думы седьмого созыва </w:t>
      </w:r>
      <w:r w:rsidRPr="007A5A38">
        <w:rPr>
          <w:sz w:val="28"/>
          <w:szCs w:val="28"/>
        </w:rPr>
        <w:t xml:space="preserve">по многомандатному избирательному округу № </w:t>
      </w:r>
      <w:r>
        <w:rPr>
          <w:sz w:val="28"/>
          <w:szCs w:val="28"/>
        </w:rPr>
        <w:t>6</w:t>
      </w:r>
      <w:r w:rsidRPr="007A5A38">
        <w:rPr>
          <w:sz w:val="28"/>
          <w:szCs w:val="28"/>
        </w:rPr>
        <w:t xml:space="preserve"> </w:t>
      </w:r>
      <w:r w:rsidRPr="007A5A38">
        <w:rPr>
          <w:rFonts w:ascii="Arial" w:hAnsi="Arial" w:cs="Arial"/>
          <w:sz w:val="28"/>
          <w:szCs w:val="28"/>
        </w:rPr>
        <w:t>(</w:t>
      </w:r>
      <w:r w:rsidRPr="007A5A38">
        <w:rPr>
          <w:sz w:val="28"/>
          <w:szCs w:val="28"/>
        </w:rPr>
        <w:t>приложение    № 1).</w:t>
      </w:r>
      <w:proofErr w:type="gramEnd"/>
    </w:p>
    <w:p w:rsidR="00EE6106" w:rsidRPr="007A5A38" w:rsidRDefault="00EE6106" w:rsidP="00EE610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EE6106" w:rsidRPr="007A5A38" w:rsidRDefault="00EE6106" w:rsidP="00EE6106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EE6106" w:rsidRPr="007A5A38" w:rsidRDefault="00EE6106" w:rsidP="00EE6106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sz w:val="28"/>
          <w:szCs w:val="28"/>
        </w:rPr>
      </w:pPr>
      <w:r w:rsidRPr="007A5A38">
        <w:rPr>
          <w:sz w:val="28"/>
          <w:szCs w:val="28"/>
        </w:rPr>
        <w:t xml:space="preserve">2. Направить данное решение и перечень избирательных участков, на которых  планируется применение выше указанной технологии в Избирательную комиссию Ярославской области для согласования. </w:t>
      </w:r>
      <w:r w:rsidRPr="007A5A38">
        <w:rPr>
          <w:sz w:val="28"/>
          <w:szCs w:val="28"/>
        </w:rPr>
        <w:tab/>
      </w:r>
    </w:p>
    <w:p w:rsidR="00EE6106" w:rsidRDefault="00EE6106" w:rsidP="00EE6106">
      <w:pPr>
        <w:ind w:firstLine="709"/>
        <w:jc w:val="both"/>
        <w:rPr>
          <w:sz w:val="28"/>
          <w:szCs w:val="28"/>
        </w:rPr>
      </w:pPr>
      <w:r>
        <w:rPr>
          <w:sz w:val="28"/>
        </w:rPr>
        <w:t>3.</w:t>
      </w:r>
      <w:r w:rsidRPr="000E3CE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города Переславля-Залесского в разделе «Власть», подраздел «Пригородная территориальная избирательная комиссия города Переславля-Залесского»  </w:t>
      </w:r>
    </w:p>
    <w:p w:rsidR="00EE6106" w:rsidRPr="00100620" w:rsidRDefault="00EE6106" w:rsidP="00EE6106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Pr="00100620">
        <w:rPr>
          <w:sz w:val="28"/>
        </w:rPr>
        <w:t>.</w:t>
      </w:r>
      <w:r w:rsidRPr="000E3CEB">
        <w:rPr>
          <w:sz w:val="28"/>
          <w:szCs w:val="20"/>
        </w:rPr>
        <w:t xml:space="preserve"> </w:t>
      </w:r>
      <w:proofErr w:type="gramStart"/>
      <w:r>
        <w:rPr>
          <w:sz w:val="28"/>
          <w:szCs w:val="20"/>
        </w:rPr>
        <w:t>Контроль за</w:t>
      </w:r>
      <w:proofErr w:type="gramEnd"/>
      <w:r>
        <w:rPr>
          <w:sz w:val="28"/>
          <w:szCs w:val="20"/>
        </w:rPr>
        <w:t xml:space="preserve"> исполнением решения возложить на секретаря территориальной избирательной комиссии  Орлову О.А.</w:t>
      </w:r>
    </w:p>
    <w:p w:rsidR="00EE6106" w:rsidRDefault="00EE6106" w:rsidP="00EE6106">
      <w:pPr>
        <w:pStyle w:val="1"/>
        <w:widowControl w:val="0"/>
        <w:tabs>
          <w:tab w:val="left" w:pos="851"/>
        </w:tabs>
        <w:suppressAutoHyphens w:val="0"/>
        <w:rPr>
          <w:b w:val="0"/>
          <w:noProof/>
          <w:sz w:val="28"/>
          <w:szCs w:val="28"/>
        </w:rPr>
      </w:pPr>
    </w:p>
    <w:p w:rsidR="00EE6106" w:rsidRPr="00C27BDF" w:rsidRDefault="00EE6106" w:rsidP="00EE6106">
      <w:pPr>
        <w:ind w:left="171" w:hanging="29"/>
        <w:rPr>
          <w:sz w:val="28"/>
        </w:rPr>
      </w:pPr>
      <w:r w:rsidRPr="00C27BDF">
        <w:rPr>
          <w:sz w:val="28"/>
        </w:rPr>
        <w:t xml:space="preserve">Председатель </w:t>
      </w:r>
      <w:proofErr w:type="gramStart"/>
      <w:r w:rsidRPr="00C27BDF">
        <w:rPr>
          <w:sz w:val="28"/>
        </w:rPr>
        <w:t>территориальной</w:t>
      </w:r>
      <w:proofErr w:type="gramEnd"/>
    </w:p>
    <w:p w:rsidR="00EE6106" w:rsidRPr="00C27BDF" w:rsidRDefault="00EE6106" w:rsidP="00EE6106">
      <w:pPr>
        <w:ind w:left="171" w:hanging="29"/>
        <w:rPr>
          <w:i/>
          <w:iCs/>
          <w:sz w:val="16"/>
        </w:rPr>
      </w:pPr>
      <w:r w:rsidRPr="00C27BDF">
        <w:rPr>
          <w:sz w:val="28"/>
        </w:rPr>
        <w:t xml:space="preserve">избирательной комиссии                                                  Н.А. </w:t>
      </w:r>
      <w:proofErr w:type="gramStart"/>
      <w:r w:rsidRPr="00C27BDF">
        <w:rPr>
          <w:sz w:val="28"/>
        </w:rPr>
        <w:t>Бровкина</w:t>
      </w:r>
      <w:proofErr w:type="gramEnd"/>
      <w:r w:rsidRPr="00C27BDF">
        <w:rPr>
          <w:sz w:val="28"/>
        </w:rPr>
        <w:t xml:space="preserve">                        </w:t>
      </w:r>
      <w:r w:rsidRPr="00C27BDF">
        <w:rPr>
          <w:sz w:val="28"/>
        </w:rPr>
        <w:tab/>
        <w:t xml:space="preserve">                                          </w:t>
      </w:r>
      <w:r w:rsidRPr="00C27BDF">
        <w:rPr>
          <w:sz w:val="16"/>
        </w:rPr>
        <w:tab/>
      </w:r>
      <w:r w:rsidRPr="00C27BDF">
        <w:rPr>
          <w:sz w:val="16"/>
        </w:rPr>
        <w:tab/>
      </w:r>
      <w:r w:rsidRPr="00C27BDF">
        <w:rPr>
          <w:sz w:val="16"/>
        </w:rPr>
        <w:tab/>
      </w:r>
      <w:r w:rsidRPr="00C27BDF">
        <w:rPr>
          <w:i/>
          <w:iCs/>
          <w:sz w:val="16"/>
        </w:rPr>
        <w:t xml:space="preserve">                                                   </w:t>
      </w:r>
    </w:p>
    <w:p w:rsidR="00EE6106" w:rsidRPr="00C27BDF" w:rsidRDefault="00EE6106" w:rsidP="00EE6106">
      <w:pPr>
        <w:ind w:left="171" w:firstLine="399"/>
        <w:rPr>
          <w:i/>
          <w:iCs/>
          <w:sz w:val="16"/>
        </w:rPr>
      </w:pPr>
    </w:p>
    <w:p w:rsidR="00EE6106" w:rsidRPr="00C27BDF" w:rsidRDefault="00EE6106" w:rsidP="00EE6106">
      <w:pPr>
        <w:ind w:left="171" w:firstLine="399"/>
        <w:rPr>
          <w:sz w:val="16"/>
        </w:rPr>
      </w:pPr>
    </w:p>
    <w:p w:rsidR="00EE6106" w:rsidRPr="00C27BDF" w:rsidRDefault="00EE6106" w:rsidP="00EE6106">
      <w:pPr>
        <w:ind w:left="171" w:hanging="29"/>
        <w:rPr>
          <w:sz w:val="28"/>
        </w:rPr>
      </w:pPr>
      <w:r w:rsidRPr="00C27BDF">
        <w:rPr>
          <w:sz w:val="28"/>
        </w:rPr>
        <w:t xml:space="preserve">Секретарь </w:t>
      </w:r>
      <w:proofErr w:type="gramStart"/>
      <w:r w:rsidRPr="00C27BDF">
        <w:rPr>
          <w:sz w:val="28"/>
        </w:rPr>
        <w:t>территориальной</w:t>
      </w:r>
      <w:proofErr w:type="gramEnd"/>
      <w:r w:rsidRPr="00C27BDF">
        <w:rPr>
          <w:sz w:val="28"/>
        </w:rPr>
        <w:t xml:space="preserve">                                    </w:t>
      </w:r>
    </w:p>
    <w:p w:rsidR="00EE6106" w:rsidRPr="00C27BDF" w:rsidRDefault="00EE6106" w:rsidP="00EE6106">
      <w:pPr>
        <w:ind w:left="171" w:hanging="29"/>
        <w:rPr>
          <w:noProof/>
        </w:rPr>
      </w:pPr>
      <w:r w:rsidRPr="00C27BDF">
        <w:rPr>
          <w:sz w:val="28"/>
        </w:rPr>
        <w:t>избирательной комиссии                                                  О.А. Орлова</w:t>
      </w:r>
    </w:p>
    <w:p w:rsidR="00EE6106" w:rsidRDefault="00EE6106" w:rsidP="00EE6106">
      <w:pPr>
        <w:ind w:firstLine="709"/>
        <w:jc w:val="both"/>
        <w:rPr>
          <w:b/>
          <w:noProof/>
          <w:sz w:val="28"/>
          <w:szCs w:val="28"/>
        </w:rPr>
      </w:pPr>
    </w:p>
    <w:p w:rsidR="00EE6106" w:rsidRDefault="00EE6106" w:rsidP="00EE6106">
      <w:pPr>
        <w:ind w:firstLine="709"/>
        <w:jc w:val="both"/>
        <w:rPr>
          <w:b/>
          <w:noProof/>
          <w:sz w:val="28"/>
          <w:szCs w:val="28"/>
        </w:rPr>
      </w:pPr>
    </w:p>
    <w:p w:rsidR="00EE6106" w:rsidRDefault="00EE6106" w:rsidP="00EE6106">
      <w:pPr>
        <w:ind w:firstLine="709"/>
        <w:jc w:val="both"/>
        <w:rPr>
          <w:b/>
          <w:noProof/>
          <w:sz w:val="28"/>
          <w:szCs w:val="28"/>
        </w:rPr>
      </w:pPr>
    </w:p>
    <w:p w:rsidR="00EE6106" w:rsidRDefault="00EE6106" w:rsidP="00EE6106">
      <w:pPr>
        <w:ind w:firstLine="709"/>
        <w:jc w:val="both"/>
        <w:rPr>
          <w:b/>
          <w:noProof/>
          <w:sz w:val="28"/>
          <w:szCs w:val="28"/>
        </w:rPr>
      </w:pPr>
    </w:p>
    <w:p w:rsidR="00EE6106" w:rsidRDefault="00EE6106" w:rsidP="00EE6106">
      <w:pPr>
        <w:ind w:firstLine="709"/>
        <w:jc w:val="both"/>
        <w:rPr>
          <w:b/>
          <w:noProof/>
          <w:sz w:val="28"/>
          <w:szCs w:val="28"/>
        </w:rPr>
      </w:pPr>
    </w:p>
    <w:p w:rsidR="00EE6106" w:rsidRDefault="00EE6106" w:rsidP="00EE6106">
      <w:pPr>
        <w:ind w:firstLine="709"/>
        <w:jc w:val="both"/>
        <w:rPr>
          <w:b/>
          <w:noProof/>
          <w:sz w:val="28"/>
          <w:szCs w:val="28"/>
        </w:rPr>
      </w:pPr>
    </w:p>
    <w:p w:rsidR="00EE6106" w:rsidRDefault="00EE6106" w:rsidP="00EE6106">
      <w:pPr>
        <w:ind w:firstLine="709"/>
        <w:jc w:val="both"/>
        <w:rPr>
          <w:b/>
          <w:noProof/>
          <w:sz w:val="28"/>
          <w:szCs w:val="28"/>
        </w:rPr>
      </w:pPr>
    </w:p>
    <w:p w:rsidR="00EE6106" w:rsidRDefault="00EE6106" w:rsidP="00EE6106">
      <w:pPr>
        <w:ind w:firstLine="709"/>
        <w:jc w:val="both"/>
        <w:rPr>
          <w:b/>
          <w:noProof/>
          <w:sz w:val="28"/>
          <w:szCs w:val="28"/>
        </w:rPr>
      </w:pPr>
    </w:p>
    <w:p w:rsidR="00EE6106" w:rsidRDefault="00EE6106" w:rsidP="00EE6106">
      <w:pPr>
        <w:ind w:firstLine="709"/>
        <w:jc w:val="both"/>
        <w:rPr>
          <w:b/>
          <w:noProof/>
          <w:sz w:val="28"/>
          <w:szCs w:val="28"/>
        </w:rPr>
      </w:pPr>
    </w:p>
    <w:p w:rsidR="00EE6106" w:rsidRDefault="00EE6106" w:rsidP="00EE6106">
      <w:pPr>
        <w:ind w:firstLine="709"/>
        <w:jc w:val="both"/>
        <w:rPr>
          <w:b/>
          <w:noProof/>
          <w:sz w:val="28"/>
          <w:szCs w:val="28"/>
        </w:rPr>
      </w:pPr>
    </w:p>
    <w:p w:rsidR="00EE6106" w:rsidRDefault="00EE6106" w:rsidP="00EE6106">
      <w:pPr>
        <w:ind w:firstLine="709"/>
        <w:jc w:val="both"/>
        <w:rPr>
          <w:b/>
          <w:noProof/>
          <w:sz w:val="28"/>
          <w:szCs w:val="28"/>
        </w:rPr>
      </w:pPr>
    </w:p>
    <w:p w:rsidR="00EE6106" w:rsidRDefault="00EE6106" w:rsidP="00EE6106">
      <w:pPr>
        <w:ind w:firstLine="709"/>
        <w:jc w:val="both"/>
        <w:rPr>
          <w:b/>
          <w:noProof/>
          <w:sz w:val="28"/>
          <w:szCs w:val="28"/>
        </w:rPr>
      </w:pPr>
    </w:p>
    <w:p w:rsidR="00EE6106" w:rsidRDefault="00EE6106" w:rsidP="00EE6106">
      <w:pPr>
        <w:ind w:firstLine="709"/>
        <w:jc w:val="both"/>
        <w:rPr>
          <w:b/>
          <w:noProof/>
          <w:sz w:val="28"/>
          <w:szCs w:val="28"/>
        </w:rPr>
      </w:pPr>
    </w:p>
    <w:p w:rsidR="00EE6106" w:rsidRDefault="00EE6106" w:rsidP="00EE6106">
      <w:pPr>
        <w:ind w:firstLine="709"/>
        <w:jc w:val="both"/>
        <w:rPr>
          <w:b/>
          <w:noProof/>
          <w:sz w:val="28"/>
          <w:szCs w:val="28"/>
        </w:rPr>
      </w:pPr>
    </w:p>
    <w:p w:rsidR="00EE6106" w:rsidRDefault="00EE6106" w:rsidP="00EE6106">
      <w:pPr>
        <w:ind w:firstLine="709"/>
        <w:jc w:val="both"/>
        <w:rPr>
          <w:b/>
          <w:noProof/>
          <w:sz w:val="28"/>
          <w:szCs w:val="28"/>
        </w:rPr>
      </w:pPr>
    </w:p>
    <w:p w:rsidR="00EE6106" w:rsidRDefault="00EE6106" w:rsidP="00EE6106">
      <w:pPr>
        <w:ind w:firstLine="709"/>
        <w:jc w:val="both"/>
        <w:rPr>
          <w:b/>
          <w:noProof/>
          <w:sz w:val="28"/>
          <w:szCs w:val="28"/>
        </w:rPr>
      </w:pPr>
    </w:p>
    <w:p w:rsidR="00EE6106" w:rsidRDefault="00EE6106" w:rsidP="00EE6106">
      <w:pPr>
        <w:ind w:firstLine="709"/>
        <w:jc w:val="both"/>
        <w:rPr>
          <w:b/>
          <w:noProof/>
          <w:sz w:val="28"/>
          <w:szCs w:val="28"/>
        </w:rPr>
      </w:pPr>
    </w:p>
    <w:p w:rsidR="00EE6106" w:rsidRDefault="00EE6106" w:rsidP="00EE6106">
      <w:pPr>
        <w:ind w:firstLine="709"/>
        <w:jc w:val="both"/>
        <w:rPr>
          <w:b/>
          <w:noProof/>
          <w:sz w:val="28"/>
          <w:szCs w:val="28"/>
        </w:rPr>
      </w:pPr>
    </w:p>
    <w:p w:rsidR="00EE6106" w:rsidRDefault="00EE6106" w:rsidP="00EE6106">
      <w:pPr>
        <w:ind w:firstLine="709"/>
        <w:jc w:val="both"/>
        <w:rPr>
          <w:b/>
          <w:noProof/>
          <w:sz w:val="28"/>
          <w:szCs w:val="28"/>
        </w:rPr>
      </w:pPr>
    </w:p>
    <w:p w:rsidR="00EE6106" w:rsidRDefault="00EE6106" w:rsidP="00EE6106">
      <w:pPr>
        <w:ind w:firstLine="709"/>
        <w:jc w:val="both"/>
        <w:rPr>
          <w:b/>
          <w:noProof/>
          <w:sz w:val="28"/>
          <w:szCs w:val="28"/>
        </w:rPr>
      </w:pPr>
    </w:p>
    <w:p w:rsidR="00EE6106" w:rsidRDefault="00EE6106" w:rsidP="00EE6106">
      <w:pPr>
        <w:ind w:firstLine="709"/>
        <w:jc w:val="both"/>
        <w:rPr>
          <w:b/>
          <w:noProof/>
          <w:sz w:val="28"/>
          <w:szCs w:val="28"/>
        </w:rPr>
      </w:pPr>
    </w:p>
    <w:p w:rsidR="00EE6106" w:rsidRDefault="00EE6106" w:rsidP="00EE6106">
      <w:pPr>
        <w:ind w:firstLine="709"/>
        <w:jc w:val="both"/>
        <w:rPr>
          <w:b/>
          <w:noProof/>
          <w:sz w:val="28"/>
          <w:szCs w:val="28"/>
        </w:rPr>
      </w:pPr>
    </w:p>
    <w:p w:rsidR="00EE6106" w:rsidRDefault="00EE6106" w:rsidP="00EE6106">
      <w:pPr>
        <w:ind w:firstLine="709"/>
        <w:jc w:val="both"/>
        <w:rPr>
          <w:b/>
          <w:noProof/>
          <w:sz w:val="28"/>
          <w:szCs w:val="28"/>
        </w:rPr>
      </w:pPr>
    </w:p>
    <w:p w:rsidR="00EE6106" w:rsidRDefault="00EE6106" w:rsidP="00EE6106">
      <w:pPr>
        <w:ind w:firstLine="709"/>
        <w:jc w:val="both"/>
        <w:rPr>
          <w:b/>
          <w:noProof/>
          <w:sz w:val="28"/>
          <w:szCs w:val="28"/>
        </w:rPr>
      </w:pPr>
    </w:p>
    <w:p w:rsidR="00EE6106" w:rsidRDefault="00EE6106" w:rsidP="00EE6106">
      <w:pPr>
        <w:ind w:firstLine="709"/>
        <w:jc w:val="both"/>
        <w:rPr>
          <w:b/>
          <w:noProof/>
          <w:sz w:val="28"/>
          <w:szCs w:val="28"/>
        </w:rPr>
      </w:pPr>
    </w:p>
    <w:p w:rsidR="00EE6106" w:rsidRDefault="00EE6106" w:rsidP="00EE6106">
      <w:pPr>
        <w:ind w:firstLine="709"/>
        <w:jc w:val="both"/>
        <w:rPr>
          <w:b/>
          <w:noProof/>
          <w:sz w:val="28"/>
          <w:szCs w:val="28"/>
        </w:rPr>
      </w:pPr>
    </w:p>
    <w:p w:rsidR="00EE6106" w:rsidRDefault="00EE6106" w:rsidP="00EE6106">
      <w:pPr>
        <w:ind w:firstLine="709"/>
        <w:jc w:val="both"/>
        <w:rPr>
          <w:b/>
          <w:noProof/>
          <w:sz w:val="28"/>
          <w:szCs w:val="28"/>
        </w:rPr>
      </w:pPr>
    </w:p>
    <w:p w:rsidR="00EE6106" w:rsidRDefault="00EE6106" w:rsidP="00EE6106">
      <w:pPr>
        <w:ind w:firstLine="709"/>
        <w:jc w:val="both"/>
        <w:rPr>
          <w:b/>
          <w:noProof/>
          <w:sz w:val="28"/>
          <w:szCs w:val="28"/>
        </w:rPr>
      </w:pPr>
    </w:p>
    <w:p w:rsidR="00EE6106" w:rsidRDefault="00EE6106" w:rsidP="00EE6106">
      <w:pPr>
        <w:ind w:firstLine="709"/>
        <w:jc w:val="both"/>
        <w:rPr>
          <w:b/>
          <w:noProof/>
          <w:sz w:val="28"/>
          <w:szCs w:val="28"/>
        </w:rPr>
      </w:pPr>
    </w:p>
    <w:p w:rsidR="00EE6106" w:rsidRDefault="00EE6106" w:rsidP="00EE6106">
      <w:pPr>
        <w:ind w:firstLine="709"/>
        <w:jc w:val="both"/>
        <w:rPr>
          <w:b/>
          <w:noProof/>
          <w:sz w:val="28"/>
          <w:szCs w:val="28"/>
        </w:rPr>
      </w:pPr>
    </w:p>
    <w:p w:rsidR="00EE6106" w:rsidRDefault="00EE6106" w:rsidP="00EE6106">
      <w:pPr>
        <w:ind w:firstLine="709"/>
        <w:jc w:val="both"/>
        <w:rPr>
          <w:b/>
          <w:noProof/>
          <w:sz w:val="28"/>
          <w:szCs w:val="28"/>
        </w:rPr>
      </w:pPr>
    </w:p>
    <w:p w:rsidR="00EE6106" w:rsidRPr="003C2909" w:rsidRDefault="00EE6106" w:rsidP="00EE6106">
      <w:pPr>
        <w:jc w:val="right"/>
      </w:pPr>
      <w:r w:rsidRPr="003C2909">
        <w:t xml:space="preserve">  Приложение № 1</w:t>
      </w:r>
    </w:p>
    <w:p w:rsidR="00EE6106" w:rsidRPr="003C2909" w:rsidRDefault="00EE6106" w:rsidP="00EE6106">
      <w:pPr>
        <w:jc w:val="right"/>
      </w:pPr>
      <w:r w:rsidRPr="003C2909">
        <w:t xml:space="preserve">к решению </w:t>
      </w:r>
      <w:proofErr w:type="gramStart"/>
      <w:r>
        <w:t>Пригородной</w:t>
      </w:r>
      <w:proofErr w:type="gramEnd"/>
      <w:r>
        <w:t xml:space="preserve"> </w:t>
      </w:r>
      <w:r w:rsidRPr="003C2909">
        <w:t xml:space="preserve">территориальной </w:t>
      </w:r>
    </w:p>
    <w:p w:rsidR="00EE6106" w:rsidRPr="003C2909" w:rsidRDefault="00EE6106" w:rsidP="00EE6106">
      <w:pPr>
        <w:jc w:val="right"/>
      </w:pPr>
      <w:r w:rsidRPr="003C2909">
        <w:t>избирательной комиссии</w:t>
      </w:r>
      <w:r>
        <w:t xml:space="preserve"> города</w:t>
      </w:r>
      <w:r w:rsidRPr="003C2909">
        <w:t xml:space="preserve"> </w:t>
      </w:r>
    </w:p>
    <w:p w:rsidR="00EE6106" w:rsidRPr="003C2909" w:rsidRDefault="00EE6106" w:rsidP="00EE6106">
      <w:pPr>
        <w:jc w:val="right"/>
      </w:pPr>
      <w:r>
        <w:t>Переславля-Залесского</w:t>
      </w:r>
    </w:p>
    <w:p w:rsidR="00EE6106" w:rsidRPr="003C2909" w:rsidRDefault="00EE6106" w:rsidP="00EE6106">
      <w:pPr>
        <w:jc w:val="right"/>
      </w:pPr>
      <w:r w:rsidRPr="003C2909">
        <w:t>от 0</w:t>
      </w:r>
      <w:r>
        <w:t>6</w:t>
      </w:r>
      <w:r w:rsidRPr="003C2909">
        <w:t>.0</w:t>
      </w:r>
      <w:r>
        <w:t>4</w:t>
      </w:r>
      <w:r w:rsidRPr="003C2909">
        <w:t>.202</w:t>
      </w:r>
      <w:r>
        <w:t>2</w:t>
      </w:r>
      <w:r w:rsidRPr="003C2909">
        <w:t xml:space="preserve">  № </w:t>
      </w:r>
      <w:r>
        <w:t>17/84</w:t>
      </w:r>
    </w:p>
    <w:p w:rsidR="00EE6106" w:rsidRPr="003C2909" w:rsidRDefault="00EE6106" w:rsidP="00EE6106">
      <w:pPr>
        <w:jc w:val="right"/>
        <w:rPr>
          <w:b/>
          <w:bCs/>
        </w:rPr>
      </w:pPr>
    </w:p>
    <w:p w:rsidR="00EE6106" w:rsidRPr="003C2909" w:rsidRDefault="00EE6106" w:rsidP="00EE6106">
      <w:pPr>
        <w:jc w:val="right"/>
        <w:rPr>
          <w:b/>
          <w:bCs/>
        </w:rPr>
      </w:pPr>
    </w:p>
    <w:p w:rsidR="00EE6106" w:rsidRPr="003C2909" w:rsidRDefault="00EE6106" w:rsidP="00EE6106">
      <w:pPr>
        <w:jc w:val="center"/>
        <w:rPr>
          <w:b/>
          <w:bCs/>
          <w:sz w:val="28"/>
        </w:rPr>
      </w:pPr>
      <w:r w:rsidRPr="003C2909">
        <w:rPr>
          <w:b/>
          <w:bCs/>
          <w:sz w:val="28"/>
        </w:rPr>
        <w:t>ПЕРЕЧЕНЬ</w:t>
      </w:r>
    </w:p>
    <w:p w:rsidR="00EE6106" w:rsidRPr="007A5A38" w:rsidRDefault="00EE6106" w:rsidP="00EE610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3C2909">
        <w:rPr>
          <w:b/>
          <w:sz w:val="28"/>
          <w:szCs w:val="28"/>
        </w:rPr>
        <w:t xml:space="preserve">избирательных участков, на которых будет применяться технология изготовления протоколов участковых комиссий об итогах голосования </w:t>
      </w:r>
      <w:r w:rsidRPr="003C2909">
        <w:rPr>
          <w:b/>
          <w:sz w:val="28"/>
          <w:szCs w:val="28"/>
        </w:rPr>
        <w:br/>
        <w:t xml:space="preserve">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</w:t>
      </w:r>
      <w:r w:rsidRPr="003C2909">
        <w:rPr>
          <w:b/>
          <w:sz w:val="28"/>
          <w:szCs w:val="28"/>
        </w:rPr>
        <w:br/>
      </w:r>
      <w:r w:rsidRPr="003C2909">
        <w:rPr>
          <w:b/>
          <w:bCs/>
          <w:sz w:val="28"/>
          <w:szCs w:val="28"/>
        </w:rPr>
        <w:t xml:space="preserve">с использованием машиночитаемого кода </w:t>
      </w:r>
      <w:r w:rsidRPr="007A5A38">
        <w:rPr>
          <w:b/>
          <w:sz w:val="28"/>
          <w:szCs w:val="28"/>
        </w:rPr>
        <w:t xml:space="preserve">при проведении дополнительных выборов депутатов </w:t>
      </w:r>
      <w:r>
        <w:rPr>
          <w:b/>
          <w:sz w:val="28"/>
          <w:szCs w:val="28"/>
        </w:rPr>
        <w:t xml:space="preserve"> Переславль-</w:t>
      </w:r>
      <w:proofErr w:type="spellStart"/>
      <w:r>
        <w:rPr>
          <w:b/>
          <w:sz w:val="28"/>
          <w:szCs w:val="28"/>
        </w:rPr>
        <w:t>Залесской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горродской</w:t>
      </w:r>
      <w:proofErr w:type="spellEnd"/>
      <w:r>
        <w:rPr>
          <w:b/>
          <w:sz w:val="28"/>
          <w:szCs w:val="28"/>
        </w:rPr>
        <w:t xml:space="preserve"> Думы седьмого созыва п</w:t>
      </w:r>
      <w:r w:rsidRPr="007A5A38">
        <w:rPr>
          <w:b/>
          <w:sz w:val="28"/>
          <w:szCs w:val="28"/>
        </w:rPr>
        <w:t>о многомандатному избирательному округу №</w:t>
      </w:r>
      <w:r>
        <w:rPr>
          <w:b/>
          <w:sz w:val="28"/>
          <w:szCs w:val="28"/>
        </w:rPr>
        <w:t>6</w:t>
      </w:r>
      <w:r w:rsidRPr="007A5A38">
        <w:rPr>
          <w:b/>
          <w:sz w:val="28"/>
          <w:szCs w:val="28"/>
        </w:rPr>
        <w:t xml:space="preserve"> </w:t>
      </w:r>
      <w:proofErr w:type="gramEnd"/>
    </w:p>
    <w:p w:rsidR="00EE6106" w:rsidRPr="003C2909" w:rsidRDefault="00EE6106" w:rsidP="00EE6106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8"/>
          <w:szCs w:val="22"/>
        </w:rPr>
      </w:pPr>
    </w:p>
    <w:p w:rsidR="00EE6106" w:rsidRPr="003C2909" w:rsidRDefault="00EE6106" w:rsidP="00EE6106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  <w:sz w:val="28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6804"/>
      </w:tblGrid>
      <w:tr w:rsidR="00EE6106" w:rsidRPr="003C2909" w:rsidTr="00193066">
        <w:trPr>
          <w:cantSplit/>
        </w:trPr>
        <w:tc>
          <w:tcPr>
            <w:tcW w:w="851" w:type="dxa"/>
            <w:vAlign w:val="center"/>
            <w:hideMark/>
          </w:tcPr>
          <w:p w:rsidR="00EE6106" w:rsidRPr="003C2909" w:rsidRDefault="00EE6106" w:rsidP="00193066">
            <w:pPr>
              <w:jc w:val="center"/>
              <w:rPr>
                <w:b/>
                <w:color w:val="000000"/>
              </w:rPr>
            </w:pPr>
            <w:r w:rsidRPr="003C2909">
              <w:rPr>
                <w:b/>
                <w:color w:val="000000"/>
              </w:rPr>
              <w:t>№</w:t>
            </w:r>
            <w:r w:rsidRPr="003C2909">
              <w:rPr>
                <w:b/>
                <w:color w:val="000000"/>
              </w:rPr>
              <w:br/>
            </w:r>
            <w:proofErr w:type="gramStart"/>
            <w:r w:rsidRPr="003C2909">
              <w:rPr>
                <w:b/>
                <w:color w:val="000000"/>
              </w:rPr>
              <w:t>п</w:t>
            </w:r>
            <w:proofErr w:type="gramEnd"/>
            <w:r w:rsidRPr="003C2909">
              <w:rPr>
                <w:b/>
                <w:color w:val="000000"/>
              </w:rPr>
              <w:t>/п</w:t>
            </w:r>
          </w:p>
        </w:tc>
        <w:tc>
          <w:tcPr>
            <w:tcW w:w="1701" w:type="dxa"/>
            <w:vAlign w:val="center"/>
            <w:hideMark/>
          </w:tcPr>
          <w:p w:rsidR="00EE6106" w:rsidRPr="003C2909" w:rsidRDefault="00EE6106" w:rsidP="00193066">
            <w:pPr>
              <w:jc w:val="center"/>
              <w:rPr>
                <w:b/>
                <w:color w:val="000000"/>
              </w:rPr>
            </w:pPr>
            <w:r w:rsidRPr="003C2909">
              <w:rPr>
                <w:b/>
                <w:color w:val="000000"/>
              </w:rPr>
              <w:t>Номер</w:t>
            </w:r>
          </w:p>
          <w:p w:rsidR="00EE6106" w:rsidRPr="003C2909" w:rsidRDefault="00EE6106" w:rsidP="00193066">
            <w:pPr>
              <w:jc w:val="center"/>
              <w:rPr>
                <w:b/>
                <w:color w:val="000000"/>
              </w:rPr>
            </w:pPr>
            <w:r w:rsidRPr="003C2909">
              <w:rPr>
                <w:b/>
                <w:color w:val="000000"/>
              </w:rPr>
              <w:t>УИК</w:t>
            </w:r>
          </w:p>
        </w:tc>
        <w:tc>
          <w:tcPr>
            <w:tcW w:w="6804" w:type="dxa"/>
            <w:vAlign w:val="center"/>
            <w:hideMark/>
          </w:tcPr>
          <w:p w:rsidR="00EE6106" w:rsidRPr="003C2909" w:rsidRDefault="00EE6106" w:rsidP="00193066">
            <w:pPr>
              <w:jc w:val="center"/>
              <w:rPr>
                <w:b/>
                <w:color w:val="000000"/>
              </w:rPr>
            </w:pPr>
            <w:r w:rsidRPr="003C2909">
              <w:rPr>
                <w:b/>
                <w:color w:val="000000"/>
              </w:rPr>
              <w:t>Адрес избирательного участка</w:t>
            </w:r>
          </w:p>
        </w:tc>
      </w:tr>
      <w:tr w:rsidR="00EE6106" w:rsidRPr="003C2909" w:rsidTr="00193066">
        <w:trPr>
          <w:cantSplit/>
        </w:trPr>
        <w:tc>
          <w:tcPr>
            <w:tcW w:w="851" w:type="dxa"/>
            <w:hideMark/>
          </w:tcPr>
          <w:p w:rsidR="00EE6106" w:rsidRPr="003C2909" w:rsidRDefault="00EE6106" w:rsidP="00193066">
            <w:pPr>
              <w:numPr>
                <w:ilvl w:val="0"/>
                <w:numId w:val="1"/>
              </w:numPr>
              <w:ind w:left="0" w:hanging="8"/>
              <w:contextualSpacing/>
              <w:jc w:val="center"/>
              <w:rPr>
                <w:color w:val="000000"/>
              </w:rPr>
            </w:pPr>
          </w:p>
        </w:tc>
        <w:tc>
          <w:tcPr>
            <w:tcW w:w="1701" w:type="dxa"/>
            <w:hideMark/>
          </w:tcPr>
          <w:p w:rsidR="00EE6106" w:rsidRPr="003C2909" w:rsidRDefault="00EE6106" w:rsidP="00193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2402</w:t>
            </w:r>
          </w:p>
        </w:tc>
        <w:tc>
          <w:tcPr>
            <w:tcW w:w="6804" w:type="dxa"/>
          </w:tcPr>
          <w:p w:rsidR="00EE6106" w:rsidRPr="000C0287" w:rsidRDefault="00EE6106" w:rsidP="00193066">
            <w:pPr>
              <w:autoSpaceDE w:val="0"/>
              <w:autoSpaceDN w:val="0"/>
              <w:rPr>
                <w:lang w:eastAsia="en-US"/>
              </w:rPr>
            </w:pPr>
            <w:r w:rsidRPr="000C0287">
              <w:rPr>
                <w:lang w:eastAsia="en-US"/>
              </w:rPr>
              <w:t xml:space="preserve">Ярославская область, </w:t>
            </w:r>
            <w:proofErr w:type="spellStart"/>
            <w:r w:rsidRPr="000C0287">
              <w:t>Глебовский</w:t>
            </w:r>
            <w:proofErr w:type="spellEnd"/>
            <w:r w:rsidRPr="000C0287">
              <w:t xml:space="preserve"> сельский округ, с. Глебовское, ул. Центральная, д. 101</w:t>
            </w:r>
          </w:p>
        </w:tc>
      </w:tr>
      <w:tr w:rsidR="00EE6106" w:rsidRPr="003C2909" w:rsidTr="00193066">
        <w:trPr>
          <w:cantSplit/>
        </w:trPr>
        <w:tc>
          <w:tcPr>
            <w:tcW w:w="851" w:type="dxa"/>
            <w:hideMark/>
          </w:tcPr>
          <w:p w:rsidR="00EE6106" w:rsidRPr="003C2909" w:rsidRDefault="00EE6106" w:rsidP="00193066">
            <w:pPr>
              <w:numPr>
                <w:ilvl w:val="0"/>
                <w:numId w:val="1"/>
              </w:numPr>
              <w:ind w:left="0" w:hanging="8"/>
              <w:contextualSpacing/>
              <w:jc w:val="center"/>
              <w:rPr>
                <w:color w:val="000000"/>
              </w:rPr>
            </w:pPr>
          </w:p>
        </w:tc>
        <w:tc>
          <w:tcPr>
            <w:tcW w:w="1701" w:type="dxa"/>
            <w:hideMark/>
          </w:tcPr>
          <w:p w:rsidR="00EE6106" w:rsidRPr="003C2909" w:rsidRDefault="00EE6106" w:rsidP="00193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2403</w:t>
            </w:r>
          </w:p>
        </w:tc>
        <w:tc>
          <w:tcPr>
            <w:tcW w:w="6804" w:type="dxa"/>
          </w:tcPr>
          <w:p w:rsidR="00EE6106" w:rsidRPr="000C0287" w:rsidRDefault="00EE6106" w:rsidP="00193066">
            <w:pPr>
              <w:autoSpaceDE w:val="0"/>
              <w:autoSpaceDN w:val="0"/>
              <w:rPr>
                <w:lang w:eastAsia="en-US"/>
              </w:rPr>
            </w:pPr>
            <w:r w:rsidRPr="000C0287">
              <w:rPr>
                <w:lang w:eastAsia="en-US"/>
              </w:rPr>
              <w:t xml:space="preserve">Ярославская область, </w:t>
            </w:r>
            <w:proofErr w:type="spellStart"/>
            <w:r w:rsidRPr="000C0287">
              <w:t>Глебовский</w:t>
            </w:r>
            <w:proofErr w:type="spellEnd"/>
            <w:r w:rsidRPr="000C0287">
              <w:t xml:space="preserve"> сельский округ, с. Глебовское, ул. Центральная, д. 101</w:t>
            </w:r>
          </w:p>
        </w:tc>
      </w:tr>
      <w:tr w:rsidR="00EE6106" w:rsidRPr="003C2909" w:rsidTr="00193066">
        <w:trPr>
          <w:cantSplit/>
        </w:trPr>
        <w:tc>
          <w:tcPr>
            <w:tcW w:w="851" w:type="dxa"/>
          </w:tcPr>
          <w:p w:rsidR="00EE6106" w:rsidRPr="003C2909" w:rsidRDefault="00EE6106" w:rsidP="00193066">
            <w:pPr>
              <w:numPr>
                <w:ilvl w:val="0"/>
                <w:numId w:val="1"/>
              </w:numPr>
              <w:ind w:left="0" w:hanging="8"/>
              <w:contextualSpacing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EE6106" w:rsidRDefault="00EE6106" w:rsidP="00193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2404</w:t>
            </w:r>
          </w:p>
        </w:tc>
        <w:tc>
          <w:tcPr>
            <w:tcW w:w="6804" w:type="dxa"/>
          </w:tcPr>
          <w:p w:rsidR="00EE6106" w:rsidRPr="000C0287" w:rsidRDefault="00EE6106" w:rsidP="00193066">
            <w:pPr>
              <w:autoSpaceDE w:val="0"/>
              <w:autoSpaceDN w:val="0"/>
              <w:rPr>
                <w:lang w:eastAsia="en-US"/>
              </w:rPr>
            </w:pPr>
            <w:r w:rsidRPr="000C0287">
              <w:rPr>
                <w:lang w:eastAsia="en-US"/>
              </w:rPr>
              <w:t xml:space="preserve">Ярославская область </w:t>
            </w:r>
            <w:proofErr w:type="spellStart"/>
            <w:r w:rsidRPr="000C0287">
              <w:t>Глебовский</w:t>
            </w:r>
            <w:proofErr w:type="spellEnd"/>
            <w:r w:rsidRPr="000C0287">
              <w:t xml:space="preserve"> сельский округ, с. Новое, ул. Дачная, д. 91</w:t>
            </w:r>
          </w:p>
        </w:tc>
      </w:tr>
      <w:tr w:rsidR="00EE6106" w:rsidRPr="003C2909" w:rsidTr="00193066">
        <w:trPr>
          <w:cantSplit/>
        </w:trPr>
        <w:tc>
          <w:tcPr>
            <w:tcW w:w="851" w:type="dxa"/>
          </w:tcPr>
          <w:p w:rsidR="00EE6106" w:rsidRPr="003C2909" w:rsidRDefault="00EE6106" w:rsidP="00193066">
            <w:pPr>
              <w:numPr>
                <w:ilvl w:val="0"/>
                <w:numId w:val="1"/>
              </w:numPr>
              <w:ind w:left="0" w:hanging="8"/>
              <w:contextualSpacing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EE6106" w:rsidRDefault="00EE6106" w:rsidP="00193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2408</w:t>
            </w:r>
          </w:p>
        </w:tc>
        <w:tc>
          <w:tcPr>
            <w:tcW w:w="6804" w:type="dxa"/>
          </w:tcPr>
          <w:p w:rsidR="00EE6106" w:rsidRPr="000C0287" w:rsidRDefault="00EE6106" w:rsidP="00193066">
            <w:r w:rsidRPr="000C0287">
              <w:rPr>
                <w:lang w:eastAsia="en-US"/>
              </w:rPr>
              <w:t>Ярославская область</w:t>
            </w:r>
            <w:r w:rsidRPr="000C0287">
              <w:t xml:space="preserve"> </w:t>
            </w:r>
            <w:proofErr w:type="spellStart"/>
            <w:r w:rsidRPr="000C0287">
              <w:t>Перелесский</w:t>
            </w:r>
            <w:proofErr w:type="spellEnd"/>
            <w:r w:rsidRPr="000C0287">
              <w:t xml:space="preserve"> сельский округ, п. </w:t>
            </w:r>
            <w:proofErr w:type="gramStart"/>
            <w:r w:rsidRPr="000C0287">
              <w:t>Ивановское</w:t>
            </w:r>
            <w:proofErr w:type="gramEnd"/>
            <w:r w:rsidRPr="000C0287">
              <w:t>, проспект Мира, д. 9</w:t>
            </w:r>
          </w:p>
        </w:tc>
      </w:tr>
      <w:tr w:rsidR="00EE6106" w:rsidRPr="003C2909" w:rsidTr="00193066">
        <w:trPr>
          <w:cantSplit/>
        </w:trPr>
        <w:tc>
          <w:tcPr>
            <w:tcW w:w="851" w:type="dxa"/>
          </w:tcPr>
          <w:p w:rsidR="00EE6106" w:rsidRPr="003C2909" w:rsidRDefault="00EE6106" w:rsidP="00193066">
            <w:pPr>
              <w:numPr>
                <w:ilvl w:val="0"/>
                <w:numId w:val="1"/>
              </w:numPr>
              <w:ind w:left="0" w:hanging="8"/>
              <w:contextualSpacing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EE6106" w:rsidRDefault="00EE6106" w:rsidP="00193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2421</w:t>
            </w:r>
          </w:p>
        </w:tc>
        <w:tc>
          <w:tcPr>
            <w:tcW w:w="6804" w:type="dxa"/>
          </w:tcPr>
          <w:p w:rsidR="00EE6106" w:rsidRPr="000C0287" w:rsidRDefault="00EE6106" w:rsidP="00193066">
            <w:r w:rsidRPr="000C0287">
              <w:rPr>
                <w:lang w:eastAsia="en-US"/>
              </w:rPr>
              <w:t>Ярославская область</w:t>
            </w:r>
            <w:r w:rsidRPr="000C0287">
              <w:t xml:space="preserve"> Алексинский сельский округ, пос. Дубки, ул. Клубная, д. 1а,</w:t>
            </w:r>
          </w:p>
        </w:tc>
      </w:tr>
      <w:tr w:rsidR="00EE6106" w:rsidRPr="003C2909" w:rsidTr="00193066">
        <w:trPr>
          <w:cantSplit/>
        </w:trPr>
        <w:tc>
          <w:tcPr>
            <w:tcW w:w="851" w:type="dxa"/>
          </w:tcPr>
          <w:p w:rsidR="00EE6106" w:rsidRPr="003C2909" w:rsidRDefault="00EE6106" w:rsidP="00193066">
            <w:pPr>
              <w:numPr>
                <w:ilvl w:val="0"/>
                <w:numId w:val="1"/>
              </w:numPr>
              <w:ind w:left="0" w:hanging="8"/>
              <w:contextualSpacing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EE6106" w:rsidRDefault="00EE6106" w:rsidP="00193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2422</w:t>
            </w:r>
          </w:p>
        </w:tc>
        <w:tc>
          <w:tcPr>
            <w:tcW w:w="6804" w:type="dxa"/>
          </w:tcPr>
          <w:p w:rsidR="00EE6106" w:rsidRPr="000C0287" w:rsidRDefault="00EE6106" w:rsidP="00193066">
            <w:r w:rsidRPr="000C0287">
              <w:rPr>
                <w:lang w:eastAsia="en-US"/>
              </w:rPr>
              <w:t>Ярославская область</w:t>
            </w:r>
            <w:r w:rsidRPr="000C0287">
              <w:t xml:space="preserve"> </w:t>
            </w:r>
            <w:proofErr w:type="spellStart"/>
            <w:r w:rsidRPr="000C0287">
              <w:t>Дубровицкий</w:t>
            </w:r>
            <w:proofErr w:type="spellEnd"/>
            <w:r w:rsidRPr="000C0287">
              <w:t xml:space="preserve"> сельский округ, с. Дубровицы, ул. Крутец, д. 4А,</w:t>
            </w:r>
          </w:p>
        </w:tc>
      </w:tr>
      <w:tr w:rsidR="00EE6106" w:rsidRPr="003C2909" w:rsidTr="00193066">
        <w:trPr>
          <w:cantSplit/>
        </w:trPr>
        <w:tc>
          <w:tcPr>
            <w:tcW w:w="851" w:type="dxa"/>
          </w:tcPr>
          <w:p w:rsidR="00EE6106" w:rsidRPr="003C2909" w:rsidRDefault="00EE6106" w:rsidP="00193066">
            <w:pPr>
              <w:numPr>
                <w:ilvl w:val="0"/>
                <w:numId w:val="1"/>
              </w:numPr>
              <w:ind w:left="0" w:hanging="8"/>
              <w:contextualSpacing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EE6106" w:rsidRDefault="00EE6106" w:rsidP="00193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2423</w:t>
            </w:r>
          </w:p>
        </w:tc>
        <w:tc>
          <w:tcPr>
            <w:tcW w:w="6804" w:type="dxa"/>
          </w:tcPr>
          <w:p w:rsidR="00EE6106" w:rsidRPr="000C0287" w:rsidRDefault="00EE6106" w:rsidP="00193066">
            <w:r w:rsidRPr="000C0287">
              <w:rPr>
                <w:lang w:eastAsia="en-US"/>
              </w:rPr>
              <w:t>Ярославская область</w:t>
            </w:r>
            <w:r w:rsidRPr="000C0287">
              <w:t xml:space="preserve"> </w:t>
            </w:r>
            <w:proofErr w:type="spellStart"/>
            <w:r w:rsidRPr="000C0287">
              <w:t>Дубровицкий</w:t>
            </w:r>
            <w:proofErr w:type="spellEnd"/>
            <w:r w:rsidRPr="000C0287">
              <w:t xml:space="preserve"> сельский округ, с. Филимоново, ул. Овражная, д. 8,</w:t>
            </w:r>
          </w:p>
        </w:tc>
      </w:tr>
      <w:tr w:rsidR="00EE6106" w:rsidRPr="003C2909" w:rsidTr="00193066">
        <w:trPr>
          <w:cantSplit/>
        </w:trPr>
        <w:tc>
          <w:tcPr>
            <w:tcW w:w="851" w:type="dxa"/>
          </w:tcPr>
          <w:p w:rsidR="00EE6106" w:rsidRPr="003C2909" w:rsidRDefault="00EE6106" w:rsidP="00193066">
            <w:pPr>
              <w:numPr>
                <w:ilvl w:val="0"/>
                <w:numId w:val="1"/>
              </w:numPr>
              <w:ind w:left="0" w:hanging="8"/>
              <w:contextualSpacing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EE6106" w:rsidRDefault="00EE6106" w:rsidP="00193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2424</w:t>
            </w:r>
          </w:p>
        </w:tc>
        <w:tc>
          <w:tcPr>
            <w:tcW w:w="6804" w:type="dxa"/>
          </w:tcPr>
          <w:p w:rsidR="00EE6106" w:rsidRPr="000C0287" w:rsidRDefault="00EE6106" w:rsidP="00193066">
            <w:r w:rsidRPr="000C0287">
              <w:rPr>
                <w:lang w:eastAsia="en-US"/>
              </w:rPr>
              <w:t>Ярославская область</w:t>
            </w:r>
            <w:r w:rsidRPr="000C0287">
              <w:t xml:space="preserve"> </w:t>
            </w:r>
            <w:proofErr w:type="spellStart"/>
            <w:r w:rsidRPr="000C0287">
              <w:t>Рязанцевский</w:t>
            </w:r>
            <w:proofErr w:type="spellEnd"/>
            <w:r w:rsidRPr="000C0287">
              <w:t xml:space="preserve"> сельский округ, п. Рязанцево, ул. Большая Октябрьская, д. 30,</w:t>
            </w:r>
          </w:p>
        </w:tc>
      </w:tr>
      <w:tr w:rsidR="00EE6106" w:rsidRPr="003C2909" w:rsidTr="00193066">
        <w:trPr>
          <w:cantSplit/>
        </w:trPr>
        <w:tc>
          <w:tcPr>
            <w:tcW w:w="851" w:type="dxa"/>
          </w:tcPr>
          <w:p w:rsidR="00EE6106" w:rsidRPr="003C2909" w:rsidRDefault="00EE6106" w:rsidP="00193066">
            <w:pPr>
              <w:numPr>
                <w:ilvl w:val="0"/>
                <w:numId w:val="1"/>
              </w:numPr>
              <w:ind w:left="0" w:hanging="8"/>
              <w:contextualSpacing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EE6106" w:rsidRDefault="00EE6106" w:rsidP="00193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2425</w:t>
            </w:r>
          </w:p>
        </w:tc>
        <w:tc>
          <w:tcPr>
            <w:tcW w:w="6804" w:type="dxa"/>
          </w:tcPr>
          <w:p w:rsidR="00EE6106" w:rsidRPr="000C0287" w:rsidRDefault="00EE6106" w:rsidP="00193066">
            <w:r w:rsidRPr="000C0287">
              <w:rPr>
                <w:lang w:eastAsia="en-US"/>
              </w:rPr>
              <w:t>Ярославская область</w:t>
            </w:r>
            <w:r w:rsidRPr="000C0287">
              <w:t xml:space="preserve"> </w:t>
            </w:r>
            <w:proofErr w:type="spellStart"/>
            <w:r w:rsidRPr="000C0287">
              <w:t>Рязанцевский</w:t>
            </w:r>
            <w:proofErr w:type="spellEnd"/>
            <w:r w:rsidRPr="000C0287">
              <w:t xml:space="preserve"> сельский округ, п. Рязанцево, ул. Республиканская, д. 13</w:t>
            </w:r>
          </w:p>
        </w:tc>
      </w:tr>
      <w:tr w:rsidR="00EE6106" w:rsidRPr="003C2909" w:rsidTr="00193066">
        <w:trPr>
          <w:cantSplit/>
        </w:trPr>
        <w:tc>
          <w:tcPr>
            <w:tcW w:w="851" w:type="dxa"/>
          </w:tcPr>
          <w:p w:rsidR="00EE6106" w:rsidRPr="003C2909" w:rsidRDefault="00EE6106" w:rsidP="00193066">
            <w:pPr>
              <w:numPr>
                <w:ilvl w:val="0"/>
                <w:numId w:val="1"/>
              </w:numPr>
              <w:ind w:left="0" w:hanging="8"/>
              <w:contextualSpacing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EE6106" w:rsidRDefault="00EE6106" w:rsidP="00193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2426</w:t>
            </w:r>
          </w:p>
        </w:tc>
        <w:tc>
          <w:tcPr>
            <w:tcW w:w="6804" w:type="dxa"/>
          </w:tcPr>
          <w:p w:rsidR="00EE6106" w:rsidRPr="000C0287" w:rsidRDefault="00EE6106" w:rsidP="00193066">
            <w:r w:rsidRPr="000C0287">
              <w:rPr>
                <w:lang w:eastAsia="en-US"/>
              </w:rPr>
              <w:t>Ярославская область</w:t>
            </w:r>
            <w:r w:rsidRPr="000C0287">
              <w:t xml:space="preserve"> </w:t>
            </w:r>
            <w:proofErr w:type="spellStart"/>
            <w:r w:rsidRPr="000C0287">
              <w:t>Любимцевский</w:t>
            </w:r>
            <w:proofErr w:type="spellEnd"/>
            <w:r w:rsidRPr="000C0287">
              <w:t xml:space="preserve"> сельский округ, д. Горки, ул. Центральная, д. 1,</w:t>
            </w:r>
          </w:p>
        </w:tc>
      </w:tr>
      <w:tr w:rsidR="00EE6106" w:rsidRPr="003C2909" w:rsidTr="00193066">
        <w:trPr>
          <w:cantSplit/>
        </w:trPr>
        <w:tc>
          <w:tcPr>
            <w:tcW w:w="851" w:type="dxa"/>
          </w:tcPr>
          <w:p w:rsidR="00EE6106" w:rsidRPr="003C2909" w:rsidRDefault="00EE6106" w:rsidP="00193066">
            <w:pPr>
              <w:numPr>
                <w:ilvl w:val="0"/>
                <w:numId w:val="1"/>
              </w:numPr>
              <w:ind w:left="0" w:hanging="8"/>
              <w:contextualSpacing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EE6106" w:rsidRDefault="00EE6106" w:rsidP="00193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2427</w:t>
            </w:r>
          </w:p>
        </w:tc>
        <w:tc>
          <w:tcPr>
            <w:tcW w:w="6804" w:type="dxa"/>
          </w:tcPr>
          <w:p w:rsidR="00EE6106" w:rsidRPr="000C0287" w:rsidRDefault="00EE6106" w:rsidP="00193066">
            <w:r w:rsidRPr="000C0287">
              <w:rPr>
                <w:lang w:eastAsia="en-US"/>
              </w:rPr>
              <w:t>Ярославская область</w:t>
            </w:r>
            <w:r w:rsidRPr="000C0287">
              <w:t xml:space="preserve"> Смоленский сельский округ, </w:t>
            </w:r>
            <w:proofErr w:type="gramStart"/>
            <w:r w:rsidRPr="000C0287">
              <w:t>с</w:t>
            </w:r>
            <w:proofErr w:type="gramEnd"/>
            <w:r w:rsidRPr="000C0287">
              <w:t>. Смоленское, ул. Центральная, д. 7,</w:t>
            </w:r>
          </w:p>
        </w:tc>
      </w:tr>
      <w:tr w:rsidR="00EE6106" w:rsidRPr="003C2909" w:rsidTr="00193066">
        <w:trPr>
          <w:cantSplit/>
        </w:trPr>
        <w:tc>
          <w:tcPr>
            <w:tcW w:w="851" w:type="dxa"/>
          </w:tcPr>
          <w:p w:rsidR="00EE6106" w:rsidRPr="003C2909" w:rsidRDefault="00EE6106" w:rsidP="00193066">
            <w:pPr>
              <w:numPr>
                <w:ilvl w:val="0"/>
                <w:numId w:val="1"/>
              </w:numPr>
              <w:ind w:left="0" w:hanging="8"/>
              <w:contextualSpacing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EE6106" w:rsidRDefault="00EE6106" w:rsidP="00193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2428</w:t>
            </w:r>
          </w:p>
        </w:tc>
        <w:tc>
          <w:tcPr>
            <w:tcW w:w="6804" w:type="dxa"/>
          </w:tcPr>
          <w:p w:rsidR="00EE6106" w:rsidRPr="000C0287" w:rsidRDefault="00EE6106" w:rsidP="00193066">
            <w:r w:rsidRPr="000C0287">
              <w:rPr>
                <w:lang w:eastAsia="en-US"/>
              </w:rPr>
              <w:t>Ярославская область</w:t>
            </w:r>
            <w:r w:rsidRPr="000C0287">
              <w:t xml:space="preserve"> Смоленский сельский округ, с. Бектышево, ул. Центральная, д. 19</w:t>
            </w:r>
          </w:p>
        </w:tc>
      </w:tr>
      <w:tr w:rsidR="00EE6106" w:rsidRPr="003C2909" w:rsidTr="00193066">
        <w:trPr>
          <w:cantSplit/>
        </w:trPr>
        <w:tc>
          <w:tcPr>
            <w:tcW w:w="851" w:type="dxa"/>
          </w:tcPr>
          <w:p w:rsidR="00EE6106" w:rsidRPr="003C2909" w:rsidRDefault="00EE6106" w:rsidP="00193066">
            <w:pPr>
              <w:numPr>
                <w:ilvl w:val="0"/>
                <w:numId w:val="1"/>
              </w:numPr>
              <w:ind w:left="0" w:hanging="8"/>
              <w:contextualSpacing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EE6106" w:rsidRDefault="00EE6106" w:rsidP="00193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2429</w:t>
            </w:r>
          </w:p>
        </w:tc>
        <w:tc>
          <w:tcPr>
            <w:tcW w:w="6804" w:type="dxa"/>
          </w:tcPr>
          <w:p w:rsidR="00EE6106" w:rsidRPr="000C0287" w:rsidRDefault="00EE6106" w:rsidP="00193066">
            <w:r w:rsidRPr="000C0287">
              <w:rPr>
                <w:lang w:eastAsia="en-US"/>
              </w:rPr>
              <w:t>Ярославская область</w:t>
            </w:r>
            <w:r w:rsidRPr="000C0287">
              <w:t xml:space="preserve"> </w:t>
            </w:r>
            <w:proofErr w:type="spellStart"/>
            <w:r w:rsidRPr="000C0287">
              <w:t>Берендеевский</w:t>
            </w:r>
            <w:proofErr w:type="spellEnd"/>
            <w:r w:rsidRPr="000C0287">
              <w:t xml:space="preserve"> сельский округ, с. Берендеево, ул. Центральная, д. 8,</w:t>
            </w:r>
          </w:p>
        </w:tc>
      </w:tr>
      <w:tr w:rsidR="00EE6106" w:rsidRPr="003C2909" w:rsidTr="00193066">
        <w:trPr>
          <w:cantSplit/>
        </w:trPr>
        <w:tc>
          <w:tcPr>
            <w:tcW w:w="851" w:type="dxa"/>
          </w:tcPr>
          <w:p w:rsidR="00EE6106" w:rsidRPr="003C2909" w:rsidRDefault="00EE6106" w:rsidP="00193066">
            <w:pPr>
              <w:numPr>
                <w:ilvl w:val="0"/>
                <w:numId w:val="1"/>
              </w:numPr>
              <w:ind w:left="0" w:hanging="8"/>
              <w:contextualSpacing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EE6106" w:rsidRDefault="00EE6106" w:rsidP="00193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2430</w:t>
            </w:r>
          </w:p>
        </w:tc>
        <w:tc>
          <w:tcPr>
            <w:tcW w:w="6804" w:type="dxa"/>
          </w:tcPr>
          <w:p w:rsidR="00EE6106" w:rsidRPr="000C0287" w:rsidRDefault="00EE6106" w:rsidP="00193066">
            <w:r w:rsidRPr="000C0287">
              <w:rPr>
                <w:lang w:eastAsia="en-US"/>
              </w:rPr>
              <w:t>Ярославская область</w:t>
            </w:r>
            <w:r w:rsidRPr="000C0287">
              <w:t xml:space="preserve"> </w:t>
            </w:r>
            <w:proofErr w:type="spellStart"/>
            <w:r w:rsidRPr="000C0287">
              <w:t>Берендеевский</w:t>
            </w:r>
            <w:proofErr w:type="spellEnd"/>
            <w:r w:rsidRPr="000C0287">
              <w:t xml:space="preserve"> сельский округ, с. Берендеево, ул. Центральная, д. 8,</w:t>
            </w:r>
          </w:p>
        </w:tc>
      </w:tr>
      <w:tr w:rsidR="00EE6106" w:rsidRPr="003C2909" w:rsidTr="00193066">
        <w:trPr>
          <w:cantSplit/>
        </w:trPr>
        <w:tc>
          <w:tcPr>
            <w:tcW w:w="851" w:type="dxa"/>
          </w:tcPr>
          <w:p w:rsidR="00EE6106" w:rsidRPr="003C2909" w:rsidRDefault="00EE6106" w:rsidP="00193066">
            <w:pPr>
              <w:numPr>
                <w:ilvl w:val="0"/>
                <w:numId w:val="1"/>
              </w:numPr>
              <w:ind w:left="0" w:hanging="8"/>
              <w:contextualSpacing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EE6106" w:rsidRDefault="00EE6106" w:rsidP="001930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2431</w:t>
            </w:r>
          </w:p>
        </w:tc>
        <w:tc>
          <w:tcPr>
            <w:tcW w:w="6804" w:type="dxa"/>
          </w:tcPr>
          <w:p w:rsidR="00EE6106" w:rsidRPr="000C0287" w:rsidRDefault="00EE6106" w:rsidP="00193066">
            <w:r w:rsidRPr="000C0287">
              <w:rPr>
                <w:lang w:eastAsia="en-US"/>
              </w:rPr>
              <w:t>Ярославская область</w:t>
            </w:r>
            <w:r w:rsidRPr="000C0287">
              <w:t xml:space="preserve"> </w:t>
            </w:r>
            <w:proofErr w:type="spellStart"/>
            <w:r w:rsidRPr="000C0287">
              <w:t>Скоблевский</w:t>
            </w:r>
            <w:proofErr w:type="spellEnd"/>
            <w:r w:rsidRPr="000C0287">
              <w:t xml:space="preserve"> сельский округ, с. Ефимьево, ул. Октябрьская, д. 4</w:t>
            </w:r>
          </w:p>
        </w:tc>
      </w:tr>
    </w:tbl>
    <w:p w:rsidR="00EE6106" w:rsidRPr="003C2909" w:rsidRDefault="00EE6106" w:rsidP="00EE6106">
      <w:pPr>
        <w:jc w:val="right"/>
        <w:rPr>
          <w:rFonts w:ascii="Times New Roman CYR" w:hAnsi="Times New Roman CYR"/>
          <w:b/>
          <w:szCs w:val="20"/>
        </w:rPr>
      </w:pPr>
    </w:p>
    <w:p w:rsidR="00EE6106" w:rsidRPr="003C2909" w:rsidRDefault="00EE6106" w:rsidP="00EE6106">
      <w:pPr>
        <w:jc w:val="right"/>
        <w:rPr>
          <w:rFonts w:ascii="Times New Roman CYR" w:hAnsi="Times New Roman CYR"/>
          <w:b/>
          <w:szCs w:val="20"/>
        </w:rPr>
      </w:pPr>
    </w:p>
    <w:p w:rsidR="00EE6106" w:rsidRPr="003C2909" w:rsidRDefault="00EE6106" w:rsidP="00EE6106">
      <w:pPr>
        <w:jc w:val="right"/>
        <w:rPr>
          <w:rFonts w:ascii="Times New Roman CYR" w:hAnsi="Times New Roman CYR"/>
          <w:b/>
          <w:szCs w:val="20"/>
        </w:rPr>
      </w:pPr>
    </w:p>
    <w:p w:rsidR="00D247E9" w:rsidRDefault="00D247E9">
      <w:bookmarkStart w:id="0" w:name="_GoBack"/>
      <w:bookmarkEnd w:id="0"/>
    </w:p>
    <w:sectPr w:rsidR="00D24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A3C3E"/>
    <w:multiLevelType w:val="hybridMultilevel"/>
    <w:tmpl w:val="8AE4EAC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06"/>
    <w:rsid w:val="00D247E9"/>
    <w:rsid w:val="00EE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EE6106"/>
    <w:pPr>
      <w:suppressAutoHyphens/>
      <w:jc w:val="both"/>
    </w:pPr>
    <w:rPr>
      <w:b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E61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1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EE6106"/>
    <w:pPr>
      <w:suppressAutoHyphens/>
      <w:jc w:val="both"/>
    </w:pPr>
    <w:rPr>
      <w:b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E61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1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770</Words>
  <Characters>4392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2022-04-12T10:22:00Z</dcterms:created>
  <dcterms:modified xsi:type="dcterms:W3CDTF">2022-04-12T10:23:00Z</dcterms:modified>
</cp:coreProperties>
</file>