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A9134D" w:rsidRDefault="00967C83" w:rsidP="003A1C5E">
      <w:pPr>
        <w:rPr>
          <w:bCs/>
          <w:sz w:val="21"/>
          <w:szCs w:val="21"/>
        </w:rPr>
      </w:pPr>
      <w:r w:rsidRPr="00A9134D">
        <w:rPr>
          <w:bCs/>
          <w:sz w:val="21"/>
          <w:szCs w:val="21"/>
        </w:rPr>
        <w:t xml:space="preserve">На публичные слушания </w:t>
      </w:r>
      <w:r w:rsidR="00980468" w:rsidRPr="00A9134D">
        <w:rPr>
          <w:bCs/>
          <w:sz w:val="21"/>
          <w:szCs w:val="21"/>
        </w:rPr>
        <w:t xml:space="preserve">выносится </w:t>
      </w:r>
      <w:r w:rsidR="00E8018F" w:rsidRPr="003A4F96">
        <w:rPr>
          <w:bCs/>
          <w:sz w:val="21"/>
          <w:szCs w:val="21"/>
        </w:rPr>
        <w:t xml:space="preserve">проект постановления Администрации </w:t>
      </w:r>
      <w:r w:rsidR="007A311B" w:rsidRPr="003A4F96">
        <w:rPr>
          <w:bCs/>
          <w:sz w:val="21"/>
          <w:szCs w:val="21"/>
        </w:rPr>
        <w:t>города</w:t>
      </w:r>
      <w:r w:rsidR="00E8018F" w:rsidRPr="003A4F96">
        <w:rPr>
          <w:bCs/>
          <w:sz w:val="21"/>
          <w:szCs w:val="21"/>
        </w:rPr>
        <w:t xml:space="preserve"> Переславля-Залесского </w:t>
      </w:r>
      <w:r w:rsidR="00DF1892" w:rsidRPr="003A4F96">
        <w:rPr>
          <w:bCs/>
          <w:sz w:val="21"/>
          <w:szCs w:val="21"/>
        </w:rPr>
        <w:t>«</w:t>
      </w:r>
      <w:r w:rsidR="008670D4" w:rsidRPr="003A4F96">
        <w:rPr>
          <w:bCs/>
          <w:sz w:val="21"/>
          <w:szCs w:val="21"/>
        </w:rPr>
        <w:t xml:space="preserve">Об </w:t>
      </w:r>
      <w:r w:rsidR="008670D4" w:rsidRPr="00A9134D">
        <w:rPr>
          <w:bCs/>
          <w:sz w:val="21"/>
          <w:szCs w:val="21"/>
        </w:rPr>
        <w:t>утверждении документации по планировке территори</w:t>
      </w:r>
      <w:r w:rsidR="009A7E6D" w:rsidRPr="00A9134D">
        <w:rPr>
          <w:bCs/>
          <w:sz w:val="21"/>
          <w:szCs w:val="21"/>
        </w:rPr>
        <w:t xml:space="preserve">и </w:t>
      </w:r>
      <w:r w:rsidR="003A4F96" w:rsidRPr="003A4F96">
        <w:rPr>
          <w:bCs/>
          <w:sz w:val="21"/>
          <w:szCs w:val="21"/>
        </w:rPr>
        <w:t xml:space="preserve">(проект планировки территории, проект межевания территории) Площадки для размещения объекта мобильной АГНКС «Переславль» </w:t>
      </w:r>
      <w:proofErr w:type="spellStart"/>
      <w:r w:rsidR="003A4F96" w:rsidRPr="003A4F96">
        <w:rPr>
          <w:bCs/>
          <w:sz w:val="21"/>
          <w:szCs w:val="21"/>
        </w:rPr>
        <w:t>Переславского</w:t>
      </w:r>
      <w:proofErr w:type="spellEnd"/>
      <w:r w:rsidR="003A4F96" w:rsidRPr="003A4F96">
        <w:rPr>
          <w:bCs/>
          <w:sz w:val="21"/>
          <w:szCs w:val="21"/>
        </w:rPr>
        <w:t xml:space="preserve"> ЛПУМГ ООО «Газпром </w:t>
      </w:r>
      <w:proofErr w:type="spellStart"/>
      <w:r w:rsidR="003A4F96" w:rsidRPr="003A4F96">
        <w:rPr>
          <w:bCs/>
          <w:sz w:val="21"/>
          <w:szCs w:val="21"/>
        </w:rPr>
        <w:t>трансгаз</w:t>
      </w:r>
      <w:proofErr w:type="spellEnd"/>
      <w:r w:rsidR="003A4F96" w:rsidRPr="003A4F96">
        <w:rPr>
          <w:bCs/>
          <w:sz w:val="21"/>
          <w:szCs w:val="21"/>
        </w:rPr>
        <w:t xml:space="preserve"> Ухта»»</w:t>
      </w:r>
      <w:r w:rsidR="003A1C5E" w:rsidRPr="00A9134D">
        <w:rPr>
          <w:bCs/>
          <w:sz w:val="21"/>
          <w:szCs w:val="21"/>
        </w:rPr>
        <w:t>.</w:t>
      </w:r>
    </w:p>
    <w:p w:rsidR="00414E8D" w:rsidRPr="00A9134D" w:rsidRDefault="00967C83" w:rsidP="00BF0BEA">
      <w:pPr>
        <w:rPr>
          <w:bCs/>
          <w:sz w:val="21"/>
          <w:szCs w:val="21"/>
        </w:rPr>
      </w:pPr>
      <w:r w:rsidRPr="00A9134D">
        <w:rPr>
          <w:bCs/>
          <w:sz w:val="21"/>
          <w:szCs w:val="21"/>
        </w:rPr>
        <w:t xml:space="preserve"> </w:t>
      </w:r>
      <w:r w:rsidR="00414E8D" w:rsidRPr="00A9134D">
        <w:rPr>
          <w:bCs/>
          <w:sz w:val="21"/>
          <w:szCs w:val="21"/>
        </w:rPr>
        <w:t>Порядок проведения публичных слушаний</w:t>
      </w:r>
      <w:r w:rsidRPr="00A9134D">
        <w:rPr>
          <w:bCs/>
          <w:sz w:val="21"/>
          <w:szCs w:val="21"/>
        </w:rPr>
        <w:t xml:space="preserve"> </w:t>
      </w:r>
      <w:r w:rsidR="00414E8D" w:rsidRPr="00A9134D">
        <w:rPr>
          <w:bCs/>
          <w:sz w:val="21"/>
          <w:szCs w:val="21"/>
        </w:rPr>
        <w:t>по проекту включает:</w:t>
      </w:r>
    </w:p>
    <w:p w:rsidR="00414E8D" w:rsidRPr="00A9134D" w:rsidRDefault="00414E8D" w:rsidP="00BF0BEA">
      <w:pPr>
        <w:rPr>
          <w:sz w:val="21"/>
          <w:szCs w:val="21"/>
        </w:rPr>
      </w:pPr>
      <w:bookmarkStart w:id="0" w:name="sub_1021"/>
      <w:r w:rsidRPr="00A9134D">
        <w:rPr>
          <w:bCs/>
          <w:sz w:val="21"/>
          <w:szCs w:val="21"/>
        </w:rPr>
        <w:t>1. Размещение проекта и информационных материалов к</w:t>
      </w:r>
      <w:r w:rsidRPr="00A9134D">
        <w:rPr>
          <w:sz w:val="21"/>
          <w:szCs w:val="21"/>
        </w:rPr>
        <w:t xml:space="preserve"> нему на официальном сайте органов местного самоуправления г</w:t>
      </w:r>
      <w:r w:rsidR="003F4E4B" w:rsidRPr="00A9134D">
        <w:rPr>
          <w:sz w:val="21"/>
          <w:szCs w:val="21"/>
        </w:rPr>
        <w:t>.</w:t>
      </w:r>
      <w:r w:rsidRPr="00A9134D">
        <w:rPr>
          <w:sz w:val="21"/>
          <w:szCs w:val="21"/>
        </w:rPr>
        <w:t xml:space="preserve"> Переславля-Залесского и открытие экспозиции или экспозиций проекта.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1" w:name="sub_1022"/>
      <w:bookmarkEnd w:id="0"/>
      <w:r w:rsidRPr="00A9134D">
        <w:rPr>
          <w:sz w:val="21"/>
          <w:szCs w:val="21"/>
        </w:rPr>
        <w:t>2. Проведение экспозиции или экспозиций проекта.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2" w:name="sub_1023"/>
      <w:bookmarkEnd w:id="1"/>
      <w:r w:rsidRPr="00A9134D">
        <w:rPr>
          <w:sz w:val="21"/>
          <w:szCs w:val="21"/>
        </w:rPr>
        <w:t>3. Проведение собрания участников публичных слушаний.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3" w:name="sub_1024"/>
      <w:bookmarkEnd w:id="2"/>
      <w:r w:rsidRPr="00A9134D">
        <w:rPr>
          <w:sz w:val="21"/>
          <w:szCs w:val="21"/>
        </w:rPr>
        <w:t xml:space="preserve">4. </w:t>
      </w:r>
      <w:bookmarkStart w:id="4" w:name="sub_1025"/>
      <w:bookmarkEnd w:id="3"/>
      <w:r w:rsidRPr="00A9134D">
        <w:rPr>
          <w:sz w:val="21"/>
          <w:szCs w:val="21"/>
        </w:rPr>
        <w:t>Подготовка и оформление протокола публичных слушаний.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5" w:name="sub_1026"/>
      <w:bookmarkEnd w:id="4"/>
      <w:r w:rsidRPr="00A9134D">
        <w:rPr>
          <w:sz w:val="21"/>
          <w:szCs w:val="21"/>
        </w:rPr>
        <w:t>5. Подготовка и опубликование заключения о результатах публичных слушаний.</w:t>
      </w:r>
    </w:p>
    <w:bookmarkEnd w:id="5"/>
    <w:p w:rsidR="00514076" w:rsidRPr="00A9134D" w:rsidRDefault="00414E8D" w:rsidP="00A41E8F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Срок проведения публичных слушаний</w:t>
      </w:r>
      <w:r w:rsidR="00A41E8F" w:rsidRPr="00A9134D">
        <w:rPr>
          <w:sz w:val="21"/>
          <w:szCs w:val="21"/>
        </w:rPr>
        <w:t xml:space="preserve"> по проект</w:t>
      </w:r>
      <w:r w:rsidR="003602B5" w:rsidRPr="00A9134D">
        <w:rPr>
          <w:sz w:val="21"/>
          <w:szCs w:val="21"/>
        </w:rPr>
        <w:t>у</w:t>
      </w:r>
      <w:r w:rsidR="00A41E8F" w:rsidRPr="00A9134D">
        <w:rPr>
          <w:sz w:val="21"/>
          <w:szCs w:val="21"/>
        </w:rPr>
        <w:t xml:space="preserve"> </w:t>
      </w:r>
      <w:r w:rsidR="0016678A" w:rsidRPr="00A9134D">
        <w:rPr>
          <w:sz w:val="21"/>
          <w:szCs w:val="21"/>
        </w:rPr>
        <w:t xml:space="preserve">постановления </w:t>
      </w:r>
      <w:r w:rsidR="007A311B" w:rsidRPr="00A9134D">
        <w:rPr>
          <w:sz w:val="21"/>
          <w:szCs w:val="21"/>
        </w:rPr>
        <w:t xml:space="preserve">об утверждении документации по планировке территории </w:t>
      </w:r>
      <w:r w:rsidR="003A4F96" w:rsidRPr="003A4F96">
        <w:rPr>
          <w:sz w:val="21"/>
          <w:szCs w:val="21"/>
        </w:rPr>
        <w:t xml:space="preserve">(проект планировки территории, проект межевания территории) Площадки для размещения объекта мобильной АГНКС «Переславль» </w:t>
      </w:r>
      <w:proofErr w:type="spellStart"/>
      <w:r w:rsidR="003A4F96" w:rsidRPr="003A4F96">
        <w:rPr>
          <w:sz w:val="21"/>
          <w:szCs w:val="21"/>
        </w:rPr>
        <w:t>Переславского</w:t>
      </w:r>
      <w:proofErr w:type="spellEnd"/>
      <w:r w:rsidR="003A4F96" w:rsidRPr="003A4F96">
        <w:rPr>
          <w:sz w:val="21"/>
          <w:szCs w:val="21"/>
        </w:rPr>
        <w:t xml:space="preserve"> ЛПУМГ ООО «Газпром </w:t>
      </w:r>
      <w:proofErr w:type="spellStart"/>
      <w:r w:rsidR="003A4F96" w:rsidRPr="003A4F96">
        <w:rPr>
          <w:sz w:val="21"/>
          <w:szCs w:val="21"/>
        </w:rPr>
        <w:t>трансгаз</w:t>
      </w:r>
      <w:proofErr w:type="spellEnd"/>
      <w:r w:rsidR="003A4F96" w:rsidRPr="003A4F96">
        <w:rPr>
          <w:sz w:val="21"/>
          <w:szCs w:val="21"/>
        </w:rPr>
        <w:t xml:space="preserve"> </w:t>
      </w:r>
      <w:proofErr w:type="spellStart"/>
      <w:r w:rsidR="003A4F96" w:rsidRPr="003A4F96">
        <w:rPr>
          <w:sz w:val="21"/>
          <w:szCs w:val="21"/>
        </w:rPr>
        <w:t>Ухта</w:t>
      </w:r>
      <w:proofErr w:type="gramStart"/>
      <w:r w:rsidR="003A4F96" w:rsidRPr="003A4F96">
        <w:rPr>
          <w:sz w:val="21"/>
          <w:szCs w:val="21"/>
        </w:rPr>
        <w:t>»»</w:t>
      </w:r>
      <w:r w:rsidR="00A41E8F" w:rsidRPr="00A9134D">
        <w:rPr>
          <w:sz w:val="21"/>
          <w:szCs w:val="21"/>
        </w:rPr>
        <w:t>со</w:t>
      </w:r>
      <w:proofErr w:type="spellEnd"/>
      <w:proofErr w:type="gramEnd"/>
      <w:r w:rsidR="00A41E8F" w:rsidRPr="00A9134D">
        <w:rPr>
          <w:sz w:val="21"/>
          <w:szCs w:val="21"/>
        </w:rPr>
        <w:t xml:space="preserve"> дня </w:t>
      </w:r>
      <w:r w:rsidR="001E5762" w:rsidRPr="00A9134D">
        <w:rPr>
          <w:sz w:val="21"/>
          <w:szCs w:val="21"/>
        </w:rPr>
        <w:t xml:space="preserve">оповещения </w:t>
      </w:r>
      <w:r w:rsidR="007B2976" w:rsidRPr="00A9134D">
        <w:rPr>
          <w:sz w:val="21"/>
          <w:szCs w:val="21"/>
        </w:rPr>
        <w:t xml:space="preserve">жителей городского округа </w:t>
      </w:r>
      <w:r w:rsidR="000B7CEA" w:rsidRPr="00A9134D">
        <w:rPr>
          <w:sz w:val="21"/>
          <w:szCs w:val="21"/>
        </w:rPr>
        <w:t xml:space="preserve">об их проведении </w:t>
      </w:r>
      <w:r w:rsidR="00A41E8F" w:rsidRPr="00A9134D">
        <w:rPr>
          <w:sz w:val="21"/>
          <w:szCs w:val="21"/>
        </w:rPr>
        <w:t xml:space="preserve">до дня опубликования заключения о результатах публичных слушаний </w:t>
      </w:r>
      <w:r w:rsidR="00514076" w:rsidRPr="00A9134D">
        <w:rPr>
          <w:sz w:val="21"/>
          <w:szCs w:val="21"/>
        </w:rPr>
        <w:t xml:space="preserve">не может быть менее </w:t>
      </w:r>
      <w:r w:rsidR="003A1C5E" w:rsidRPr="00A9134D">
        <w:rPr>
          <w:sz w:val="21"/>
          <w:szCs w:val="21"/>
        </w:rPr>
        <w:t>14 дней и</w:t>
      </w:r>
      <w:r w:rsidR="00514076" w:rsidRPr="00A9134D">
        <w:rPr>
          <w:sz w:val="21"/>
          <w:szCs w:val="21"/>
        </w:rPr>
        <w:t xml:space="preserve"> более </w:t>
      </w:r>
      <w:r w:rsidR="003A1C5E" w:rsidRPr="00A9134D">
        <w:rPr>
          <w:sz w:val="21"/>
          <w:szCs w:val="21"/>
        </w:rPr>
        <w:t>одного</w:t>
      </w:r>
      <w:r w:rsidR="00514076" w:rsidRPr="00A9134D">
        <w:rPr>
          <w:sz w:val="21"/>
          <w:szCs w:val="21"/>
        </w:rPr>
        <w:t xml:space="preserve"> месяц</w:t>
      </w:r>
      <w:r w:rsidR="003A1C5E" w:rsidRPr="00A9134D">
        <w:rPr>
          <w:sz w:val="21"/>
          <w:szCs w:val="21"/>
        </w:rPr>
        <w:t>а</w:t>
      </w:r>
      <w:r w:rsidR="00514076" w:rsidRPr="00A9134D">
        <w:rPr>
          <w:sz w:val="21"/>
          <w:szCs w:val="21"/>
        </w:rPr>
        <w:t>.</w:t>
      </w:r>
    </w:p>
    <w:p w:rsidR="00A41E8F" w:rsidRPr="00A9134D" w:rsidRDefault="00A41E8F" w:rsidP="00A41E8F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Информационные материалы по теме публичных слушаний представлены на экспозиции по адресу: г.</w:t>
      </w:r>
      <w:r w:rsidR="00002E3C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Переславль-Залесский, ул.</w:t>
      </w:r>
      <w:r w:rsidR="00002E3C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Советская, д.</w:t>
      </w:r>
      <w:r w:rsidR="00002E3C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5</w:t>
      </w:r>
      <w:r w:rsidR="0061289F" w:rsidRPr="00A9134D">
        <w:rPr>
          <w:sz w:val="21"/>
          <w:szCs w:val="21"/>
        </w:rPr>
        <w:t xml:space="preserve">, </w:t>
      </w:r>
      <w:proofErr w:type="spellStart"/>
      <w:r w:rsidR="0061289F" w:rsidRPr="00A9134D">
        <w:rPr>
          <w:sz w:val="21"/>
          <w:szCs w:val="21"/>
        </w:rPr>
        <w:t>каб</w:t>
      </w:r>
      <w:proofErr w:type="spellEnd"/>
      <w:r w:rsidR="0061289F" w:rsidRPr="00A9134D">
        <w:rPr>
          <w:sz w:val="21"/>
          <w:szCs w:val="21"/>
        </w:rPr>
        <w:t xml:space="preserve">. </w:t>
      </w:r>
      <w:r w:rsidR="0066765E" w:rsidRPr="00A9134D">
        <w:rPr>
          <w:sz w:val="21"/>
          <w:szCs w:val="21"/>
        </w:rPr>
        <w:t>5</w:t>
      </w:r>
      <w:r w:rsidRPr="00A9134D">
        <w:rPr>
          <w:sz w:val="21"/>
          <w:szCs w:val="21"/>
        </w:rPr>
        <w:t>.</w:t>
      </w:r>
    </w:p>
    <w:p w:rsidR="00A41E8F" w:rsidRPr="00A9134D" w:rsidRDefault="00245CA6" w:rsidP="00414E8D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Экспозиция открыта с </w:t>
      </w:r>
      <w:r w:rsidR="00BF0BEA" w:rsidRPr="00A9134D">
        <w:rPr>
          <w:sz w:val="21"/>
          <w:szCs w:val="21"/>
        </w:rPr>
        <w:t>2</w:t>
      </w:r>
      <w:r w:rsidR="003A4F96">
        <w:rPr>
          <w:sz w:val="21"/>
          <w:szCs w:val="21"/>
        </w:rPr>
        <w:t>9</w:t>
      </w:r>
      <w:r w:rsidR="0027365A" w:rsidRPr="00A9134D">
        <w:rPr>
          <w:sz w:val="21"/>
          <w:szCs w:val="21"/>
        </w:rPr>
        <w:t>.08.</w:t>
      </w:r>
      <w:r w:rsidR="006D48F2" w:rsidRPr="00A9134D">
        <w:rPr>
          <w:sz w:val="21"/>
          <w:szCs w:val="21"/>
        </w:rPr>
        <w:t>202</w:t>
      </w:r>
      <w:r w:rsidR="003A1C5E" w:rsidRPr="00A9134D">
        <w:rPr>
          <w:sz w:val="21"/>
          <w:szCs w:val="21"/>
        </w:rPr>
        <w:t>3</w:t>
      </w:r>
      <w:r w:rsidR="006D48F2" w:rsidRPr="00A9134D">
        <w:rPr>
          <w:sz w:val="21"/>
          <w:szCs w:val="21"/>
        </w:rPr>
        <w:t xml:space="preserve"> по </w:t>
      </w:r>
      <w:r w:rsidR="00BF0BEA" w:rsidRPr="00A9134D">
        <w:rPr>
          <w:sz w:val="21"/>
          <w:szCs w:val="21"/>
        </w:rPr>
        <w:t>0</w:t>
      </w:r>
      <w:r w:rsidR="003A4F96">
        <w:rPr>
          <w:sz w:val="21"/>
          <w:szCs w:val="21"/>
        </w:rPr>
        <w:t>8</w:t>
      </w:r>
      <w:r w:rsidR="00BF0BEA" w:rsidRPr="00A9134D">
        <w:rPr>
          <w:sz w:val="21"/>
          <w:szCs w:val="21"/>
        </w:rPr>
        <w:t>.09</w:t>
      </w:r>
      <w:r w:rsidR="006D48F2" w:rsidRPr="00A9134D">
        <w:rPr>
          <w:sz w:val="21"/>
          <w:szCs w:val="21"/>
        </w:rPr>
        <w:t>.202</w:t>
      </w:r>
      <w:r w:rsidR="003A1C5E" w:rsidRPr="00A9134D">
        <w:rPr>
          <w:sz w:val="21"/>
          <w:szCs w:val="21"/>
        </w:rPr>
        <w:t>3</w:t>
      </w:r>
      <w:r w:rsidR="00E00377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 xml:space="preserve">года. </w:t>
      </w:r>
    </w:p>
    <w:p w:rsidR="00414E8D" w:rsidRPr="00A9134D" w:rsidRDefault="00926929" w:rsidP="0092692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В рабочие дни с 15.00 до 16.00 часов</w:t>
      </w:r>
      <w:r w:rsidR="00414E8D" w:rsidRPr="00A9134D">
        <w:rPr>
          <w:sz w:val="21"/>
          <w:szCs w:val="21"/>
        </w:rPr>
        <w:t xml:space="preserve"> на </w:t>
      </w:r>
      <w:r w:rsidRPr="00A9134D">
        <w:rPr>
          <w:sz w:val="21"/>
          <w:szCs w:val="21"/>
        </w:rPr>
        <w:t>экспозиции</w:t>
      </w:r>
      <w:r w:rsidR="00414E8D" w:rsidRPr="00A9134D">
        <w:rPr>
          <w:sz w:val="21"/>
          <w:szCs w:val="21"/>
        </w:rPr>
        <w:t xml:space="preserve"> проводятся консультации по теме публичных слушаний.</w:t>
      </w:r>
    </w:p>
    <w:p w:rsidR="00926929" w:rsidRPr="00A9134D" w:rsidRDefault="00926929" w:rsidP="0092692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Собрание участников публичных слушаний состоится</w:t>
      </w:r>
      <w:r w:rsidR="00B07E18">
        <w:rPr>
          <w:sz w:val="21"/>
          <w:szCs w:val="21"/>
        </w:rPr>
        <w:t xml:space="preserve"> 8</w:t>
      </w:r>
      <w:bookmarkStart w:id="6" w:name="_GoBack"/>
      <w:bookmarkEnd w:id="6"/>
      <w:r w:rsidR="00BF0BEA" w:rsidRPr="00A9134D">
        <w:rPr>
          <w:sz w:val="21"/>
          <w:szCs w:val="21"/>
        </w:rPr>
        <w:t xml:space="preserve"> сентябр</w:t>
      </w:r>
      <w:r w:rsidR="00A9134D">
        <w:rPr>
          <w:sz w:val="21"/>
          <w:szCs w:val="21"/>
        </w:rPr>
        <w:t xml:space="preserve">я </w:t>
      </w:r>
      <w:r w:rsidR="00E00377" w:rsidRPr="00A9134D">
        <w:rPr>
          <w:sz w:val="21"/>
          <w:szCs w:val="21"/>
        </w:rPr>
        <w:t>202</w:t>
      </w:r>
      <w:r w:rsidR="003A1C5E" w:rsidRPr="00A9134D">
        <w:rPr>
          <w:sz w:val="21"/>
          <w:szCs w:val="21"/>
        </w:rPr>
        <w:t>3</w:t>
      </w:r>
      <w:r w:rsidR="00E00377" w:rsidRPr="00A9134D">
        <w:rPr>
          <w:sz w:val="21"/>
          <w:szCs w:val="21"/>
        </w:rPr>
        <w:t xml:space="preserve"> года в 1</w:t>
      </w:r>
      <w:r w:rsidR="003A1C5E" w:rsidRPr="00A9134D">
        <w:rPr>
          <w:sz w:val="21"/>
          <w:szCs w:val="21"/>
        </w:rPr>
        <w:t>5</w:t>
      </w:r>
      <w:r w:rsidR="00E00377" w:rsidRPr="00A9134D">
        <w:rPr>
          <w:sz w:val="21"/>
          <w:szCs w:val="21"/>
        </w:rPr>
        <w:t xml:space="preserve"> часов </w:t>
      </w:r>
      <w:r w:rsidR="00D51EC8" w:rsidRPr="00A9134D">
        <w:rPr>
          <w:sz w:val="21"/>
          <w:szCs w:val="21"/>
        </w:rPr>
        <w:t>00</w:t>
      </w:r>
      <w:r w:rsidR="00E00377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минут по адресу: г.</w:t>
      </w:r>
      <w:r w:rsidR="006263C4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Переславль-Залесский, пл.</w:t>
      </w:r>
      <w:r w:rsidR="006263C4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Народная, д.</w:t>
      </w:r>
      <w:r w:rsidR="006263C4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1.</w:t>
      </w:r>
    </w:p>
    <w:p w:rsidR="00154E20" w:rsidRPr="00A9134D" w:rsidRDefault="00154E20" w:rsidP="00154E20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Согласно п.2 ст. 5.1 Градостроительного кодекса Российской Федерации </w:t>
      </w:r>
      <w:hyperlink r:id="rId4" w:history="1">
        <w:r w:rsidRPr="00A9134D">
          <w:rPr>
            <w:sz w:val="21"/>
            <w:szCs w:val="21"/>
          </w:rPr>
          <w:t>от 29.12.2004 N 190-ФЗ (ред. от 30.12.2021) (далее — Градостроительный кодекс РФ),</w:t>
        </w:r>
      </w:hyperlink>
      <w:r w:rsidRPr="00A9134D">
        <w:rPr>
          <w:sz w:val="21"/>
          <w:szCs w:val="21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A9134D" w:rsidRDefault="00154E20" w:rsidP="00154E20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A9134D" w:rsidRDefault="00926929" w:rsidP="0092692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Время начала регистрации участников </w:t>
      </w:r>
      <w:r w:rsidR="00D51EC8" w:rsidRPr="00A9134D">
        <w:rPr>
          <w:sz w:val="21"/>
          <w:szCs w:val="21"/>
        </w:rPr>
        <w:t>1</w:t>
      </w:r>
      <w:r w:rsidR="003A1C5E" w:rsidRPr="00A9134D">
        <w:rPr>
          <w:sz w:val="21"/>
          <w:szCs w:val="21"/>
        </w:rPr>
        <w:t>4</w:t>
      </w:r>
      <w:r w:rsidR="007A311B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 xml:space="preserve">часов </w:t>
      </w:r>
      <w:r w:rsidR="00D51EC8" w:rsidRPr="00A9134D">
        <w:rPr>
          <w:sz w:val="21"/>
          <w:szCs w:val="21"/>
        </w:rPr>
        <w:t>45</w:t>
      </w:r>
      <w:r w:rsidRPr="00A9134D">
        <w:rPr>
          <w:sz w:val="21"/>
          <w:szCs w:val="21"/>
        </w:rPr>
        <w:t xml:space="preserve"> минут.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- в письменной или устной форме в ходе проведения собрания участников публичных слушаний;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- в письменной форме в адрес организатора публичных слушаний;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A9134D" w:rsidRDefault="00243A73" w:rsidP="00243A73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A9134D">
        <w:rPr>
          <w:sz w:val="21"/>
          <w:szCs w:val="21"/>
        </w:rPr>
        <w:t>22-</w:t>
      </w:r>
      <w:r w:rsidR="0066765E" w:rsidRPr="00A9134D">
        <w:rPr>
          <w:sz w:val="21"/>
          <w:szCs w:val="21"/>
        </w:rPr>
        <w:t>63</w:t>
      </w:r>
      <w:r w:rsidR="003A1C5E" w:rsidRPr="00A9134D">
        <w:rPr>
          <w:sz w:val="21"/>
          <w:szCs w:val="21"/>
        </w:rPr>
        <w:t>, 3-12-21.</w:t>
      </w:r>
    </w:p>
    <w:p w:rsidR="00243A73" w:rsidRPr="00A9134D" w:rsidRDefault="00243A73" w:rsidP="00243A73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Почтовый адрес органа, уполномоченного на организацию и проведение публичных слушаний: 152020, г.</w:t>
      </w:r>
      <w:r w:rsidR="009A7169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Переславль-Залесский, ул.</w:t>
      </w:r>
      <w:r w:rsidR="009A7169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Советская, д. 5.</w:t>
      </w:r>
    </w:p>
    <w:p w:rsidR="00243A73" w:rsidRPr="00A9134D" w:rsidRDefault="00243A73" w:rsidP="00243A73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A9134D">
        <w:rPr>
          <w:sz w:val="21"/>
          <w:szCs w:val="21"/>
        </w:rPr>
        <w:t>arh-otp@yandex.ru</w:t>
      </w:r>
    </w:p>
    <w:p w:rsidR="00D72B9D" w:rsidRPr="00A9134D" w:rsidRDefault="001826C1" w:rsidP="00BE5CB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Проект </w:t>
      </w:r>
      <w:r w:rsidR="00930D5C" w:rsidRPr="00A9134D">
        <w:rPr>
          <w:sz w:val="21"/>
          <w:szCs w:val="21"/>
        </w:rPr>
        <w:t xml:space="preserve">постановления Администрации </w:t>
      </w:r>
      <w:r w:rsidR="006B3880" w:rsidRPr="00A9134D">
        <w:rPr>
          <w:sz w:val="21"/>
          <w:szCs w:val="21"/>
        </w:rPr>
        <w:t>города</w:t>
      </w:r>
      <w:r w:rsidR="00930D5C" w:rsidRPr="00A9134D">
        <w:rPr>
          <w:sz w:val="21"/>
          <w:szCs w:val="21"/>
        </w:rPr>
        <w:t xml:space="preserve"> Переславля-Залесского </w:t>
      </w:r>
      <w:r w:rsidR="00DF1892" w:rsidRPr="00A9134D">
        <w:rPr>
          <w:sz w:val="21"/>
          <w:szCs w:val="21"/>
        </w:rPr>
        <w:t>«</w:t>
      </w:r>
      <w:r w:rsidR="008670D4" w:rsidRPr="00A9134D">
        <w:rPr>
          <w:sz w:val="21"/>
          <w:szCs w:val="21"/>
        </w:rPr>
        <w:t xml:space="preserve">Об утверждении документации по планировке территории </w:t>
      </w:r>
      <w:r w:rsidR="003A4F96" w:rsidRPr="003A4F96">
        <w:rPr>
          <w:sz w:val="21"/>
          <w:szCs w:val="21"/>
        </w:rPr>
        <w:t xml:space="preserve">(проект планировки территории, проект межевания территории) Площадки для размещения объекта мобильной АГНКС «Переславль» </w:t>
      </w:r>
      <w:proofErr w:type="spellStart"/>
      <w:r w:rsidR="003A4F96" w:rsidRPr="003A4F96">
        <w:rPr>
          <w:sz w:val="21"/>
          <w:szCs w:val="21"/>
        </w:rPr>
        <w:t>Переславского</w:t>
      </w:r>
      <w:proofErr w:type="spellEnd"/>
      <w:r w:rsidR="003A4F96" w:rsidRPr="003A4F96">
        <w:rPr>
          <w:sz w:val="21"/>
          <w:szCs w:val="21"/>
        </w:rPr>
        <w:t xml:space="preserve"> ЛПУМГ ООО «Газпром </w:t>
      </w:r>
      <w:proofErr w:type="spellStart"/>
      <w:r w:rsidR="003A4F96" w:rsidRPr="003A4F96">
        <w:rPr>
          <w:sz w:val="21"/>
          <w:szCs w:val="21"/>
        </w:rPr>
        <w:t>трансгаз</w:t>
      </w:r>
      <w:proofErr w:type="spellEnd"/>
      <w:r w:rsidR="003A4F96" w:rsidRPr="003A4F96">
        <w:rPr>
          <w:sz w:val="21"/>
          <w:szCs w:val="21"/>
        </w:rPr>
        <w:t xml:space="preserve"> </w:t>
      </w:r>
      <w:proofErr w:type="spellStart"/>
      <w:r w:rsidR="003A4F96" w:rsidRPr="003A4F96">
        <w:rPr>
          <w:sz w:val="21"/>
          <w:szCs w:val="21"/>
        </w:rPr>
        <w:t>Ухта»»</w:t>
      </w:r>
      <w:r w:rsidRPr="00A9134D">
        <w:rPr>
          <w:sz w:val="21"/>
          <w:szCs w:val="21"/>
        </w:rPr>
        <w:t>размещен</w:t>
      </w:r>
      <w:proofErr w:type="spellEnd"/>
      <w:r w:rsidRPr="00A9134D">
        <w:rPr>
          <w:sz w:val="21"/>
          <w:szCs w:val="21"/>
        </w:rPr>
        <w:t xml:space="preserve"> на официальном</w:t>
      </w:r>
      <w:r w:rsidRPr="003A4F96">
        <w:rPr>
          <w:sz w:val="21"/>
          <w:szCs w:val="21"/>
        </w:rPr>
        <w:t xml:space="preserve"> сайте органов местного </w:t>
      </w:r>
      <w:r w:rsidRPr="00A9134D">
        <w:rPr>
          <w:sz w:val="21"/>
          <w:szCs w:val="21"/>
        </w:rPr>
        <w:t>самоуправления г.</w:t>
      </w:r>
      <w:r w:rsidR="00457E06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Переславля-Залесского в информационно-телекоммуникаци</w:t>
      </w:r>
      <w:r w:rsidR="00414DFC" w:rsidRPr="00A9134D">
        <w:rPr>
          <w:sz w:val="21"/>
          <w:szCs w:val="21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A9134D">
        <w:rPr>
          <w:sz w:val="21"/>
          <w:szCs w:val="21"/>
        </w:rPr>
        <w:t>.</w:t>
      </w:r>
    </w:p>
    <w:p w:rsidR="00BE5CB9" w:rsidRPr="00D51EC8" w:rsidRDefault="00BE5CB9" w:rsidP="003A1C5E">
      <w:pPr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_______________К.Ю. Фомичева</w:t>
      </w:r>
    </w:p>
    <w:p w:rsidR="00BE5CB9" w:rsidRPr="00D51EC8" w:rsidRDefault="00BE5CB9" w:rsidP="00BE5CB9">
      <w:pPr>
        <w:ind w:firstLine="567"/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________________ Ж.В. Васьковская</w:t>
      </w:r>
    </w:p>
    <w:p w:rsidR="007771C5" w:rsidRPr="00D51EC8" w:rsidRDefault="00BE18E6" w:rsidP="00BE18E6">
      <w:pPr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Исп. Сулейманова Е.С., тел.: +7 (48535) 3 22 63</w:t>
      </w: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1C5E"/>
    <w:rsid w:val="003A306D"/>
    <w:rsid w:val="003A4F96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134D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07E18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BEA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D1669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2B4CB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5062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2023-08-15T05:46:00Z</cp:lastPrinted>
  <dcterms:created xsi:type="dcterms:W3CDTF">2023-07-31T08:39:00Z</dcterms:created>
  <dcterms:modified xsi:type="dcterms:W3CDTF">2023-08-15T05:51:00Z</dcterms:modified>
</cp:coreProperties>
</file>