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6306" w:rsidRDefault="00A66306" w:rsidP="00A66306">
      <w:pPr>
        <w:jc w:val="center"/>
      </w:pPr>
      <w:r>
        <w:rPr>
          <w:noProof/>
        </w:rPr>
        <w:drawing>
          <wp:inline distT="0" distB="0" distL="0" distR="0">
            <wp:extent cx="590550" cy="7810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0550" cy="781050"/>
                    </a:xfrm>
                    <a:prstGeom prst="rect">
                      <a:avLst/>
                    </a:prstGeom>
                    <a:noFill/>
                    <a:ln>
                      <a:noFill/>
                    </a:ln>
                  </pic:spPr>
                </pic:pic>
              </a:graphicData>
            </a:graphic>
          </wp:inline>
        </w:drawing>
      </w:r>
    </w:p>
    <w:p w:rsidR="00A66306" w:rsidRPr="00B326C8" w:rsidRDefault="00A66306" w:rsidP="00A66306">
      <w:pPr>
        <w:jc w:val="center"/>
        <w:rPr>
          <w:sz w:val="16"/>
          <w:szCs w:val="16"/>
        </w:rPr>
      </w:pPr>
    </w:p>
    <w:p w:rsidR="00A66306" w:rsidRPr="00E71E8C" w:rsidRDefault="00A66306" w:rsidP="00A66306">
      <w:pPr>
        <w:jc w:val="center"/>
        <w:rPr>
          <w:sz w:val="26"/>
          <w:szCs w:val="26"/>
        </w:rPr>
      </w:pPr>
      <w:r w:rsidRPr="00E71E8C">
        <w:rPr>
          <w:sz w:val="26"/>
          <w:szCs w:val="26"/>
        </w:rPr>
        <w:t xml:space="preserve">АДМИНИСТРАЦИЯ ГОРОДСКОГО ОКРУГА </w:t>
      </w:r>
    </w:p>
    <w:p w:rsidR="00A66306" w:rsidRPr="00E71E8C" w:rsidRDefault="00A66306" w:rsidP="00A66306">
      <w:pPr>
        <w:jc w:val="center"/>
        <w:rPr>
          <w:sz w:val="26"/>
          <w:szCs w:val="26"/>
        </w:rPr>
      </w:pPr>
      <w:r w:rsidRPr="00E71E8C">
        <w:rPr>
          <w:sz w:val="26"/>
          <w:szCs w:val="26"/>
        </w:rPr>
        <w:t>ГОРОДА ПЕРЕСЛАВЛЯ-ЗАЛЕССКОГО</w:t>
      </w:r>
    </w:p>
    <w:p w:rsidR="00A66306" w:rsidRDefault="00A66306" w:rsidP="00A66306">
      <w:pPr>
        <w:pStyle w:val="2"/>
      </w:pPr>
      <w:r w:rsidRPr="00E71E8C">
        <w:rPr>
          <w:sz w:val="26"/>
          <w:szCs w:val="26"/>
        </w:rPr>
        <w:t>ЯРОСЛАВСКОЙ ОБЛАСТИ</w:t>
      </w:r>
    </w:p>
    <w:p w:rsidR="00A66306" w:rsidRPr="00B326C8" w:rsidRDefault="00A66306" w:rsidP="00A66306">
      <w:pPr>
        <w:rPr>
          <w:sz w:val="16"/>
          <w:szCs w:val="16"/>
        </w:rPr>
      </w:pPr>
    </w:p>
    <w:p w:rsidR="00A66306" w:rsidRPr="00E71E8C" w:rsidRDefault="00A66306" w:rsidP="00A66306">
      <w:pPr>
        <w:pStyle w:val="3"/>
        <w:rPr>
          <w:sz w:val="34"/>
          <w:szCs w:val="34"/>
        </w:rPr>
      </w:pPr>
      <w:r w:rsidRPr="00E71E8C">
        <w:rPr>
          <w:spacing w:val="100"/>
          <w:sz w:val="34"/>
          <w:szCs w:val="34"/>
        </w:rPr>
        <w:t>ПОСТАНОВЛЕНИЕ</w:t>
      </w:r>
    </w:p>
    <w:p w:rsidR="00A66306" w:rsidRPr="0078211D" w:rsidRDefault="00A66306" w:rsidP="00A66306">
      <w:pPr>
        <w:rPr>
          <w:color w:val="2D1400"/>
          <w:sz w:val="34"/>
          <w:szCs w:val="34"/>
        </w:rPr>
      </w:pPr>
    </w:p>
    <w:p w:rsidR="00A66306" w:rsidRPr="004075CC" w:rsidRDefault="00A66306" w:rsidP="00A66306">
      <w:r w:rsidRPr="004075CC">
        <w:t>От ____________</w:t>
      </w:r>
      <w:r>
        <w:t>_____ № _________________</w:t>
      </w:r>
      <w:r w:rsidRPr="004075CC">
        <w:t>__</w:t>
      </w:r>
    </w:p>
    <w:p w:rsidR="00A66306" w:rsidRPr="004075CC" w:rsidRDefault="00A66306" w:rsidP="00A66306"/>
    <w:p w:rsidR="00A66306" w:rsidRPr="004075CC" w:rsidRDefault="00A66306" w:rsidP="00A66306">
      <w:r w:rsidRPr="004075CC">
        <w:t>г. Переславль-Залесский</w:t>
      </w:r>
    </w:p>
    <w:p w:rsidR="00A66306" w:rsidRDefault="00A66306"/>
    <w:p w:rsidR="000A59AF" w:rsidRDefault="00A66306" w:rsidP="00A66306">
      <w:r>
        <w:t>О внесении изменений в постановление</w:t>
      </w:r>
    </w:p>
    <w:p w:rsidR="00A66306" w:rsidRDefault="00A66306" w:rsidP="00A66306">
      <w:r>
        <w:t>Администрации города Переславля-Залесского</w:t>
      </w:r>
    </w:p>
    <w:p w:rsidR="00A66306" w:rsidRDefault="00A66306" w:rsidP="00A66306">
      <w:r>
        <w:t>от 30.11.2017 № ПОС.03-1695/17</w:t>
      </w:r>
    </w:p>
    <w:p w:rsidR="00A66306" w:rsidRPr="00A66306" w:rsidRDefault="00A66306" w:rsidP="00A66306"/>
    <w:p w:rsidR="00A66306" w:rsidRPr="00A66306" w:rsidRDefault="00A66306" w:rsidP="00FB1790">
      <w:pPr>
        <w:ind w:firstLine="709"/>
        <w:jc w:val="both"/>
        <w:rPr>
          <w:rFonts w:eastAsiaTheme="minorHAnsi"/>
          <w:lang w:eastAsia="en-US"/>
        </w:rPr>
      </w:pPr>
      <w:r w:rsidRPr="00A66306">
        <w:t xml:space="preserve">В соответствии с </w:t>
      </w:r>
      <w:r w:rsidRPr="00A66306">
        <w:rPr>
          <w:rFonts w:eastAsiaTheme="minorHAnsi"/>
          <w:lang w:eastAsia="en-US"/>
        </w:rPr>
        <w:t xml:space="preserve">Федеральным законом от </w:t>
      </w:r>
      <w:r>
        <w:rPr>
          <w:rFonts w:eastAsiaTheme="minorHAnsi"/>
          <w:lang w:eastAsia="en-US"/>
        </w:rPr>
        <w:t>28.12.2009</w:t>
      </w:r>
      <w:r w:rsidRPr="00A66306">
        <w:rPr>
          <w:rFonts w:eastAsiaTheme="minorHAnsi"/>
          <w:lang w:eastAsia="en-US"/>
        </w:rPr>
        <w:t xml:space="preserve"> №</w:t>
      </w:r>
      <w:r>
        <w:rPr>
          <w:rFonts w:eastAsiaTheme="minorHAnsi"/>
          <w:lang w:eastAsia="en-US"/>
        </w:rPr>
        <w:t xml:space="preserve"> </w:t>
      </w:r>
      <w:r w:rsidRPr="00A66306">
        <w:rPr>
          <w:rFonts w:eastAsiaTheme="minorHAnsi"/>
          <w:lang w:eastAsia="en-US"/>
        </w:rPr>
        <w:t xml:space="preserve">381-ФЗ «Об основах государственного регулирования торговой деятельности в Российской Федерации», </w:t>
      </w:r>
      <w:r w:rsidRPr="00A66306">
        <w:t>Федеральным законом от 06.10.2003 № 131-ФЗ «Об общих принципах организации местного самоуправления в Российской Федерации», Земельным кодексом Российской Федерации,</w:t>
      </w:r>
      <w:r w:rsidR="00DB0617">
        <w:rPr>
          <w:rFonts w:eastAsiaTheme="minorHAnsi"/>
          <w:lang w:eastAsia="en-US"/>
        </w:rPr>
        <w:t xml:space="preserve"> приказом Д</w:t>
      </w:r>
      <w:r w:rsidRPr="00A66306">
        <w:rPr>
          <w:rFonts w:eastAsiaTheme="minorHAnsi"/>
          <w:lang w:eastAsia="en-US"/>
        </w:rPr>
        <w:t>епартамента агропромышленного комплекса и потребительского рынка Ярославской области от 24.12.2010 №</w:t>
      </w:r>
      <w:r w:rsidR="00DB0617">
        <w:rPr>
          <w:rFonts w:eastAsiaTheme="minorHAnsi"/>
          <w:lang w:eastAsia="en-US"/>
        </w:rPr>
        <w:t xml:space="preserve"> </w:t>
      </w:r>
      <w:r w:rsidRPr="00A66306">
        <w:rPr>
          <w:rFonts w:eastAsiaTheme="minorHAnsi"/>
          <w:lang w:eastAsia="en-US"/>
        </w:rPr>
        <w:t xml:space="preserve">166 «Об утверждении Порядка разработки и утверждения схемы размещения нестационарных торговых объектов», </w:t>
      </w:r>
      <w:r w:rsidR="00DB0617" w:rsidRPr="00DB0617">
        <w:rPr>
          <w:rFonts w:eastAsiaTheme="minorHAnsi"/>
          <w:lang w:eastAsia="en-US"/>
        </w:rPr>
        <w:t>решением Пере</w:t>
      </w:r>
      <w:r w:rsidR="00DB0617" w:rsidRPr="00DB0617">
        <w:rPr>
          <w:bCs/>
        </w:rPr>
        <w:t xml:space="preserve">славль-Залесской городской Думы </w:t>
      </w:r>
      <w:r w:rsidR="00DB0617" w:rsidRPr="00DB0617">
        <w:t>от 29.12.2016 № 123 «Об утверждении Порядка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w:t>
      </w:r>
      <w:r w:rsidR="00DB0617">
        <w:t>,</w:t>
      </w:r>
      <w:r w:rsidR="00A047A1">
        <w:t xml:space="preserve"> </w:t>
      </w:r>
      <w:r w:rsidRPr="00A66306">
        <w:rPr>
          <w:rFonts w:eastAsiaTheme="minorHAnsi"/>
          <w:lang w:eastAsia="en-US"/>
        </w:rPr>
        <w:t>Уставом города Переславля-Залесского</w:t>
      </w:r>
    </w:p>
    <w:p w:rsidR="00A66306" w:rsidRDefault="00A66306" w:rsidP="00A66306"/>
    <w:p w:rsidR="00A047A1" w:rsidRPr="00B91ECA" w:rsidRDefault="00A047A1" w:rsidP="00A047A1">
      <w:pPr>
        <w:jc w:val="center"/>
        <w:rPr>
          <w:sz w:val="28"/>
          <w:szCs w:val="28"/>
        </w:rPr>
      </w:pPr>
      <w:r w:rsidRPr="00B91ECA">
        <w:rPr>
          <w:sz w:val="28"/>
          <w:szCs w:val="28"/>
        </w:rPr>
        <w:t>Администрация города Переславля-Залесского постановляет:</w:t>
      </w:r>
    </w:p>
    <w:p w:rsidR="00A047A1" w:rsidRPr="009A0DA5" w:rsidRDefault="00A047A1" w:rsidP="00A047A1">
      <w:pPr>
        <w:jc w:val="center"/>
      </w:pPr>
    </w:p>
    <w:p w:rsidR="00A047A1" w:rsidRPr="009A0DA5" w:rsidRDefault="00A047A1" w:rsidP="00FB1790">
      <w:pPr>
        <w:ind w:firstLine="709"/>
        <w:contextualSpacing/>
        <w:jc w:val="both"/>
        <w:outlineLvl w:val="0"/>
        <w:rPr>
          <w:kern w:val="36"/>
        </w:rPr>
      </w:pPr>
      <w:r w:rsidRPr="009A0DA5">
        <w:t>1. Внести в постановление Администрации города Переславля-Залесского от 30.11.2017 № ПОС.03-1695/17 «</w:t>
      </w:r>
      <w:r w:rsidRPr="009A0DA5">
        <w:rPr>
          <w:kern w:val="36"/>
        </w:rPr>
        <w:t>О размещении и демонтаже нестационарных объектов на территории городского округа города Переславля-Залесского Ярославской области» следующие изменения:</w:t>
      </w:r>
    </w:p>
    <w:p w:rsidR="00A047A1" w:rsidRPr="009A0DA5" w:rsidRDefault="00A047A1" w:rsidP="00F8144E">
      <w:pPr>
        <w:ind w:firstLine="993"/>
        <w:contextualSpacing/>
        <w:jc w:val="both"/>
        <w:outlineLvl w:val="0"/>
      </w:pPr>
      <w:r w:rsidRPr="009A0DA5">
        <w:rPr>
          <w:kern w:val="36"/>
        </w:rPr>
        <w:t>1.1.</w:t>
      </w:r>
      <w:r w:rsidRPr="009A0DA5">
        <w:t xml:space="preserve"> Правила размещения и демонтажа нестационарных объектов на территории городского округа </w:t>
      </w:r>
      <w:r w:rsidRPr="009A0DA5">
        <w:rPr>
          <w:kern w:val="36"/>
        </w:rPr>
        <w:t xml:space="preserve">города Переславля-Залесского </w:t>
      </w:r>
      <w:r w:rsidRPr="009A0DA5">
        <w:t>Ярославской области изложить в следующей редакции согласно Приложению 1;</w:t>
      </w:r>
    </w:p>
    <w:p w:rsidR="00A047A1" w:rsidRPr="009A0DA5" w:rsidRDefault="00A047A1" w:rsidP="00F8144E">
      <w:pPr>
        <w:ind w:firstLine="993"/>
        <w:contextualSpacing/>
        <w:jc w:val="both"/>
        <w:outlineLvl w:val="0"/>
      </w:pPr>
      <w:r w:rsidRPr="009A0DA5">
        <w:t xml:space="preserve">1.2. Положение об открытых торгах на право размещения нестационарных торговых объектов на территории городского округа </w:t>
      </w:r>
      <w:r w:rsidRPr="009A0DA5">
        <w:rPr>
          <w:kern w:val="36"/>
        </w:rPr>
        <w:t>города Переславля-Залесского</w:t>
      </w:r>
      <w:r w:rsidRPr="009A0DA5">
        <w:t xml:space="preserve"> Ярославской области изложить в следующей редакции согласно Приложению 2;</w:t>
      </w:r>
    </w:p>
    <w:p w:rsidR="00A047A1" w:rsidRPr="009A0DA5" w:rsidRDefault="00A047A1" w:rsidP="00F8144E">
      <w:pPr>
        <w:ind w:firstLine="993"/>
        <w:contextualSpacing/>
        <w:jc w:val="both"/>
        <w:outlineLvl w:val="0"/>
      </w:pPr>
      <w:r w:rsidRPr="009A0DA5">
        <w:t xml:space="preserve">1.3. Архитектурно-дизайнерское решение нестационарных торговых объектов, расположенных на территории городского округа </w:t>
      </w:r>
      <w:r w:rsidRPr="009A0DA5">
        <w:rPr>
          <w:kern w:val="36"/>
        </w:rPr>
        <w:t xml:space="preserve">города Переславля-Залесского </w:t>
      </w:r>
      <w:r w:rsidRPr="009A0DA5">
        <w:t>Ярославской области, изложить в следующей редакции согласно Приложению 3.</w:t>
      </w:r>
    </w:p>
    <w:p w:rsidR="009A0DA5" w:rsidRPr="009A0DA5" w:rsidRDefault="00A047A1" w:rsidP="00FB1790">
      <w:pPr>
        <w:ind w:firstLine="709"/>
        <w:contextualSpacing/>
        <w:jc w:val="both"/>
        <w:outlineLvl w:val="0"/>
      </w:pPr>
      <w:r w:rsidRPr="009A0DA5">
        <w:t xml:space="preserve">2. </w:t>
      </w:r>
      <w:r w:rsidR="00BE7A10" w:rsidRPr="00BE7A10">
        <w:t>Настоящее постановление опубликовать в газете «Переславская неделя» и разместить на официальном сайте органов местного самоуправления города Переславля-Залесского</w:t>
      </w:r>
      <w:r w:rsidRPr="00BE7A10">
        <w:t>.</w:t>
      </w:r>
    </w:p>
    <w:p w:rsidR="00A047A1" w:rsidRPr="009A0DA5" w:rsidRDefault="00A047A1" w:rsidP="00FB1790">
      <w:pPr>
        <w:ind w:firstLine="709"/>
        <w:contextualSpacing/>
        <w:jc w:val="both"/>
        <w:outlineLvl w:val="0"/>
        <w:rPr>
          <w:color w:val="000000"/>
        </w:rPr>
      </w:pPr>
      <w:r w:rsidRPr="009A0DA5">
        <w:t xml:space="preserve">3. Контроль за исполнением настоящего постановления возложить на </w:t>
      </w:r>
      <w:r w:rsidR="0064376A">
        <w:t>п</w:t>
      </w:r>
      <w:r w:rsidR="006C714B">
        <w:t xml:space="preserve">ервого </w:t>
      </w:r>
      <w:r w:rsidRPr="009A0DA5">
        <w:t>заместителя Главы Администрации города Переславля-Залесского Толстикова В.С.</w:t>
      </w:r>
    </w:p>
    <w:p w:rsidR="00A047A1" w:rsidRPr="000C4266" w:rsidRDefault="00A047A1" w:rsidP="00A047A1">
      <w:pPr>
        <w:autoSpaceDE w:val="0"/>
        <w:jc w:val="both"/>
        <w:rPr>
          <w:color w:val="000000"/>
          <w:sz w:val="26"/>
          <w:szCs w:val="26"/>
        </w:rPr>
      </w:pPr>
    </w:p>
    <w:p w:rsidR="00A047A1" w:rsidRPr="006C714B" w:rsidRDefault="00A047A1" w:rsidP="00A047A1">
      <w:pPr>
        <w:autoSpaceDE w:val="0"/>
        <w:jc w:val="both"/>
        <w:rPr>
          <w:color w:val="000000"/>
        </w:rPr>
      </w:pPr>
      <w:r w:rsidRPr="006C714B">
        <w:rPr>
          <w:color w:val="000000"/>
        </w:rPr>
        <w:t xml:space="preserve">Глава городского округа </w:t>
      </w:r>
    </w:p>
    <w:p w:rsidR="00A047A1" w:rsidRPr="006C714B" w:rsidRDefault="00A047A1" w:rsidP="00A047A1">
      <w:pPr>
        <w:autoSpaceDE w:val="0"/>
        <w:jc w:val="both"/>
        <w:rPr>
          <w:color w:val="000000"/>
        </w:rPr>
        <w:sectPr w:rsidR="00A047A1" w:rsidRPr="006C714B" w:rsidSect="00113CA8">
          <w:headerReference w:type="default" r:id="rId8"/>
          <w:pgSz w:w="11906" w:h="16838"/>
          <w:pgMar w:top="851" w:right="567" w:bottom="567" w:left="1701" w:header="708" w:footer="708" w:gutter="0"/>
          <w:cols w:space="708"/>
          <w:docGrid w:linePitch="360"/>
        </w:sectPr>
      </w:pPr>
      <w:r w:rsidRPr="006C714B">
        <w:rPr>
          <w:color w:val="000000"/>
        </w:rPr>
        <w:t xml:space="preserve">города Переславля-Залесского                                 </w:t>
      </w:r>
      <w:r w:rsidR="00FB5254" w:rsidRPr="006C714B">
        <w:rPr>
          <w:color w:val="000000"/>
        </w:rPr>
        <w:t xml:space="preserve">        </w:t>
      </w:r>
      <w:r w:rsidRPr="006C714B">
        <w:rPr>
          <w:color w:val="000000"/>
        </w:rPr>
        <w:t xml:space="preserve">                   </w:t>
      </w:r>
      <w:r w:rsidR="00A41D53">
        <w:rPr>
          <w:color w:val="000000"/>
        </w:rPr>
        <w:t xml:space="preserve">           </w:t>
      </w:r>
      <w:r w:rsidRPr="006C714B">
        <w:rPr>
          <w:color w:val="000000"/>
        </w:rPr>
        <w:t xml:space="preserve">       В.А. Астраханцев</w:t>
      </w:r>
    </w:p>
    <w:p w:rsidR="009665B6" w:rsidRDefault="009665B6" w:rsidP="009665B6">
      <w:pPr>
        <w:tabs>
          <w:tab w:val="left" w:pos="5670"/>
        </w:tabs>
        <w:ind w:left="5670"/>
      </w:pPr>
      <w:r w:rsidRPr="00EA1834">
        <w:lastRenderedPageBreak/>
        <w:t xml:space="preserve">Приложение </w:t>
      </w:r>
      <w:r w:rsidR="00444049">
        <w:t>1</w:t>
      </w:r>
    </w:p>
    <w:p w:rsidR="009665B6" w:rsidRDefault="009665B6" w:rsidP="009665B6">
      <w:pPr>
        <w:tabs>
          <w:tab w:val="left" w:pos="5670"/>
        </w:tabs>
        <w:ind w:left="5670"/>
      </w:pPr>
      <w:r w:rsidRPr="00EA1834">
        <w:t xml:space="preserve">к постановлению Администрации </w:t>
      </w:r>
      <w:r>
        <w:t>города</w:t>
      </w:r>
      <w:r w:rsidRPr="00EA1834">
        <w:t xml:space="preserve"> Переславля-Залесского</w:t>
      </w:r>
    </w:p>
    <w:p w:rsidR="00444049" w:rsidRPr="00A97084" w:rsidRDefault="00444049" w:rsidP="00DE657C">
      <w:pPr>
        <w:autoSpaceDE w:val="0"/>
        <w:ind w:firstLine="5670"/>
        <w:jc w:val="both"/>
      </w:pPr>
      <w:r w:rsidRPr="00A97084">
        <w:t>от ___________№_____________</w:t>
      </w:r>
    </w:p>
    <w:p w:rsidR="00444049" w:rsidRDefault="00444049" w:rsidP="009665B6">
      <w:pPr>
        <w:tabs>
          <w:tab w:val="left" w:pos="5670"/>
        </w:tabs>
        <w:ind w:left="5670"/>
      </w:pPr>
    </w:p>
    <w:p w:rsidR="009665B6" w:rsidRPr="00EA1834" w:rsidRDefault="009665B6" w:rsidP="009665B6">
      <w:pPr>
        <w:tabs>
          <w:tab w:val="left" w:pos="5670"/>
        </w:tabs>
        <w:jc w:val="center"/>
      </w:pPr>
      <w:r w:rsidRPr="00EA1834">
        <w:t>ПРАВИЛА</w:t>
      </w:r>
    </w:p>
    <w:p w:rsidR="009665B6" w:rsidRDefault="009665B6" w:rsidP="009665B6">
      <w:pPr>
        <w:jc w:val="center"/>
      </w:pPr>
      <w:r w:rsidRPr="00EA1834">
        <w:t xml:space="preserve">РАЗМЕЩЕНИЯ И ДЕМОНТАЖА НЕСТАЦИОНАРНЫХ ОБЪЕКТОВ НА ТЕРРИТОРИИ </w:t>
      </w:r>
      <w:r w:rsidRPr="00F075A0">
        <w:t>ГОРОДСКОГО ОКРУГА ГОРОД</w:t>
      </w:r>
      <w:r>
        <w:t>А</w:t>
      </w:r>
      <w:r w:rsidRPr="00F075A0">
        <w:t xml:space="preserve"> </w:t>
      </w:r>
      <w:r>
        <w:t>ПЕРЕСЛАВЛЯ</w:t>
      </w:r>
      <w:r w:rsidRPr="00EA1834">
        <w:t>-ЗАЛЕССК</w:t>
      </w:r>
      <w:r>
        <w:t>ОГО</w:t>
      </w:r>
    </w:p>
    <w:p w:rsidR="009665B6" w:rsidRPr="00EA1834" w:rsidRDefault="009665B6" w:rsidP="009665B6">
      <w:pPr>
        <w:jc w:val="center"/>
      </w:pPr>
      <w:r w:rsidRPr="00EA1834">
        <w:t>ЯРОСЛАВСКОЙ ОБЛАСТИ</w:t>
      </w:r>
    </w:p>
    <w:p w:rsidR="009665B6" w:rsidRPr="00EA1834" w:rsidRDefault="009665B6" w:rsidP="009665B6">
      <w:pPr>
        <w:jc w:val="center"/>
      </w:pPr>
    </w:p>
    <w:p w:rsidR="009665B6" w:rsidRPr="00EA1834" w:rsidRDefault="009665B6" w:rsidP="009665B6">
      <w:pPr>
        <w:jc w:val="center"/>
      </w:pPr>
      <w:r w:rsidRPr="00EA1834">
        <w:t>1. Общие положения</w:t>
      </w:r>
    </w:p>
    <w:p w:rsidR="009665B6" w:rsidRPr="00EA1834" w:rsidRDefault="009665B6" w:rsidP="009665B6"/>
    <w:p w:rsidR="009665B6" w:rsidRPr="00EA1834" w:rsidRDefault="009665B6" w:rsidP="009665B6">
      <w:pPr>
        <w:pStyle w:val="a3"/>
        <w:numPr>
          <w:ilvl w:val="1"/>
          <w:numId w:val="1"/>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EA1834">
        <w:rPr>
          <w:rFonts w:ascii="Times New Roman" w:eastAsia="Times New Roman" w:hAnsi="Times New Roman" w:cs="Times New Roman"/>
          <w:sz w:val="24"/>
          <w:szCs w:val="24"/>
          <w:lang w:eastAsia="ru-RU"/>
        </w:rPr>
        <w:t xml:space="preserve">Правила размещения и демонтажа нестационарных объектов на территории городского округа </w:t>
      </w:r>
      <w:r w:rsidRPr="00F075A0">
        <w:rPr>
          <w:rFonts w:ascii="Times New Roman" w:eastAsia="Times New Roman" w:hAnsi="Times New Roman" w:cs="Times New Roman"/>
          <w:kern w:val="36"/>
          <w:sz w:val="24"/>
          <w:szCs w:val="24"/>
          <w:lang w:eastAsia="ru-RU"/>
        </w:rPr>
        <w:t>город</w:t>
      </w:r>
      <w:r>
        <w:rPr>
          <w:rFonts w:ascii="Times New Roman" w:eastAsia="Times New Roman" w:hAnsi="Times New Roman" w:cs="Times New Roman"/>
          <w:kern w:val="36"/>
          <w:sz w:val="24"/>
          <w:szCs w:val="24"/>
          <w:lang w:eastAsia="ru-RU"/>
        </w:rPr>
        <w:t xml:space="preserve">а </w:t>
      </w:r>
      <w:r w:rsidRPr="00F075A0">
        <w:rPr>
          <w:rFonts w:ascii="Times New Roman" w:eastAsia="Times New Roman" w:hAnsi="Times New Roman" w:cs="Times New Roman"/>
          <w:kern w:val="36"/>
          <w:sz w:val="24"/>
          <w:szCs w:val="24"/>
          <w:lang w:eastAsia="ru-RU"/>
        </w:rPr>
        <w:t>П</w:t>
      </w:r>
      <w:r>
        <w:rPr>
          <w:rFonts w:ascii="Times New Roman" w:eastAsia="Times New Roman" w:hAnsi="Times New Roman" w:cs="Times New Roman"/>
          <w:kern w:val="36"/>
          <w:sz w:val="24"/>
          <w:szCs w:val="24"/>
          <w:lang w:eastAsia="ru-RU"/>
        </w:rPr>
        <w:t xml:space="preserve">ереславля-Залесского </w:t>
      </w:r>
      <w:r w:rsidRPr="00EA1834">
        <w:rPr>
          <w:rFonts w:ascii="Times New Roman" w:eastAsia="Times New Roman" w:hAnsi="Times New Roman" w:cs="Times New Roman"/>
          <w:sz w:val="24"/>
          <w:szCs w:val="24"/>
          <w:lang w:eastAsia="ru-RU"/>
        </w:rPr>
        <w:t>Ярославской области (далее по тексту - Правила) разработаны в целях реализации</w:t>
      </w:r>
      <w:r w:rsidR="00B61BD4" w:rsidRPr="00B61BD4">
        <w:rPr>
          <w:rFonts w:ascii="Times New Roman" w:eastAsia="Times New Roman" w:hAnsi="Times New Roman" w:cs="Times New Roman"/>
          <w:sz w:val="24"/>
          <w:szCs w:val="24"/>
          <w:lang w:eastAsia="ru-RU"/>
        </w:rPr>
        <w:t xml:space="preserve"> </w:t>
      </w:r>
      <w:r w:rsidR="00B61BD4" w:rsidRPr="00EA1834">
        <w:rPr>
          <w:rFonts w:ascii="Times New Roman" w:eastAsia="Times New Roman" w:hAnsi="Times New Roman" w:cs="Times New Roman"/>
          <w:sz w:val="24"/>
          <w:szCs w:val="24"/>
          <w:lang w:eastAsia="ru-RU"/>
        </w:rPr>
        <w:t>Федерального закона от 28.12.2009 № 381-ФЗ «Об основах государственного регулирования торговой деятельности в Российской Федерации»</w:t>
      </w:r>
      <w:r w:rsidR="00B61BD4">
        <w:rPr>
          <w:rFonts w:ascii="Times New Roman" w:eastAsia="Times New Roman" w:hAnsi="Times New Roman" w:cs="Times New Roman"/>
          <w:sz w:val="24"/>
          <w:szCs w:val="24"/>
          <w:lang w:eastAsia="ru-RU"/>
        </w:rPr>
        <w:t>,</w:t>
      </w:r>
      <w:r w:rsidRPr="00EA1834">
        <w:rPr>
          <w:rFonts w:ascii="Times New Roman" w:hAnsi="Times New Roman" w:cs="Times New Roman"/>
          <w:sz w:val="24"/>
          <w:szCs w:val="24"/>
        </w:rPr>
        <w:t xml:space="preserve"> </w:t>
      </w:r>
      <w:r w:rsidRPr="00EA1834">
        <w:rPr>
          <w:rFonts w:ascii="Times New Roman" w:eastAsia="Times New Roman" w:hAnsi="Times New Roman" w:cs="Times New Roman"/>
          <w:sz w:val="24"/>
          <w:szCs w:val="24"/>
          <w:lang w:eastAsia="ru-RU"/>
        </w:rPr>
        <w:t>Федерального закона от 06.10.2003 № 131-ФЗ «Об общих принципах организации местного самоупр</w:t>
      </w:r>
      <w:r w:rsidR="00B61BD4">
        <w:rPr>
          <w:rFonts w:ascii="Times New Roman" w:eastAsia="Times New Roman" w:hAnsi="Times New Roman" w:cs="Times New Roman"/>
          <w:sz w:val="24"/>
          <w:szCs w:val="24"/>
          <w:lang w:eastAsia="ru-RU"/>
        </w:rPr>
        <w:t>авления в Российской Федерации»</w:t>
      </w:r>
      <w:r w:rsidRPr="00EA1834">
        <w:rPr>
          <w:rFonts w:ascii="Times New Roman" w:eastAsia="Times New Roman" w:hAnsi="Times New Roman" w:cs="Times New Roman"/>
          <w:sz w:val="24"/>
          <w:szCs w:val="24"/>
          <w:lang w:eastAsia="ru-RU"/>
        </w:rPr>
        <w:t xml:space="preserve"> и определяют</w:t>
      </w:r>
      <w:r>
        <w:rPr>
          <w:rFonts w:ascii="Times New Roman" w:eastAsia="Times New Roman" w:hAnsi="Times New Roman" w:cs="Times New Roman"/>
          <w:sz w:val="24"/>
          <w:szCs w:val="24"/>
          <w:lang w:eastAsia="ru-RU"/>
        </w:rPr>
        <w:t>:</w:t>
      </w:r>
      <w:r w:rsidRPr="00EA1834">
        <w:rPr>
          <w:rFonts w:ascii="Times New Roman" w:eastAsia="Times New Roman" w:hAnsi="Times New Roman" w:cs="Times New Roman"/>
          <w:sz w:val="24"/>
          <w:szCs w:val="24"/>
          <w:lang w:eastAsia="ru-RU"/>
        </w:rPr>
        <w:t xml:space="preserve"> </w:t>
      </w:r>
    </w:p>
    <w:p w:rsidR="009665B6" w:rsidRPr="00EA1834" w:rsidRDefault="009665B6" w:rsidP="009665B6">
      <w:pPr>
        <w:autoSpaceDE w:val="0"/>
        <w:autoSpaceDN w:val="0"/>
        <w:adjustRightInd w:val="0"/>
        <w:ind w:firstLine="708"/>
        <w:jc w:val="both"/>
      </w:pPr>
      <w:r w:rsidRPr="00EA1834">
        <w:t xml:space="preserve">1) общий порядок размещения и эксплуатации нестационарных объектов торгового и иного назначения </w:t>
      </w:r>
      <w:bookmarkStart w:id="0" w:name="_Hlk489615488"/>
      <w:r w:rsidRPr="00EA1834">
        <w:t xml:space="preserve">на земельных участках, в зданиях, строениях, сооружениях, находящихся в муниципальной собственности городского округа </w:t>
      </w:r>
      <w:r w:rsidRPr="00F075A0">
        <w:rPr>
          <w:kern w:val="36"/>
        </w:rPr>
        <w:t>город</w:t>
      </w:r>
      <w:r>
        <w:rPr>
          <w:kern w:val="36"/>
        </w:rPr>
        <w:t xml:space="preserve">а </w:t>
      </w:r>
      <w:r w:rsidRPr="00F075A0">
        <w:rPr>
          <w:kern w:val="36"/>
        </w:rPr>
        <w:t>П</w:t>
      </w:r>
      <w:r>
        <w:rPr>
          <w:kern w:val="36"/>
        </w:rPr>
        <w:t>ереславля-Залесского</w:t>
      </w:r>
      <w:r>
        <w:rPr>
          <w:color w:val="FF0000"/>
          <w:kern w:val="36"/>
        </w:rPr>
        <w:t xml:space="preserve"> </w:t>
      </w:r>
      <w:r w:rsidRPr="00EA1834">
        <w:t>Ярославской области (далее по текст</w:t>
      </w:r>
      <w:r>
        <w:t xml:space="preserve">у </w:t>
      </w:r>
      <w:r w:rsidRPr="003D27DA">
        <w:t>– городской округ</w:t>
      </w:r>
      <w:r w:rsidRPr="00EA1834">
        <w:t>) и (или) распоряжение</w:t>
      </w:r>
      <w:r>
        <w:t>,</w:t>
      </w:r>
      <w:r w:rsidRPr="00EA1834">
        <w:t xml:space="preserve"> которыми осуществляется </w:t>
      </w:r>
      <w:r w:rsidRPr="003D27DA">
        <w:t>уполномоченными органами городского округа</w:t>
      </w:r>
      <w:r w:rsidRPr="00EA1834">
        <w:t>;</w:t>
      </w:r>
    </w:p>
    <w:bookmarkEnd w:id="0"/>
    <w:p w:rsidR="009665B6" w:rsidRPr="00EA1834" w:rsidRDefault="009665B6" w:rsidP="009665B6">
      <w:pPr>
        <w:autoSpaceDE w:val="0"/>
        <w:autoSpaceDN w:val="0"/>
        <w:adjustRightInd w:val="0"/>
        <w:ind w:firstLine="708"/>
        <w:jc w:val="both"/>
      </w:pPr>
      <w:r>
        <w:t>2</w:t>
      </w:r>
      <w:r w:rsidRPr="00EA1834">
        <w:t xml:space="preserve">) порядок демонтажа нестационарных объектов, размещенных на территории </w:t>
      </w:r>
      <w:r w:rsidRPr="003D27DA">
        <w:t>городского округа</w:t>
      </w:r>
      <w:r>
        <w:t xml:space="preserve"> </w:t>
      </w:r>
      <w:r w:rsidRPr="00311075">
        <w:t>с нарушением установленных требований к их размещению, эксплуатации и</w:t>
      </w:r>
      <w:r>
        <w:t xml:space="preserve"> </w:t>
      </w:r>
      <w:r w:rsidRPr="00311075">
        <w:t>(или) архитектурному решению.</w:t>
      </w:r>
    </w:p>
    <w:p w:rsidR="009665B6" w:rsidRPr="00EA1834" w:rsidRDefault="009665B6" w:rsidP="009665B6">
      <w:pPr>
        <w:pStyle w:val="a3"/>
        <w:numPr>
          <w:ilvl w:val="1"/>
          <w:numId w:val="1"/>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EA1834">
        <w:rPr>
          <w:rFonts w:ascii="Times New Roman" w:eastAsia="Times New Roman" w:hAnsi="Times New Roman" w:cs="Times New Roman"/>
          <w:sz w:val="24"/>
          <w:szCs w:val="24"/>
          <w:lang w:eastAsia="ru-RU"/>
        </w:rPr>
        <w:t>Требования Правил не распространяются на отношения, связанные с размещением нестационарных торговых объектов:</w:t>
      </w:r>
    </w:p>
    <w:p w:rsidR="009665B6" w:rsidRPr="00EA1834" w:rsidRDefault="009665B6" w:rsidP="009665B6">
      <w:pPr>
        <w:pStyle w:val="a3"/>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EA1834">
        <w:rPr>
          <w:rFonts w:ascii="Times New Roman" w:eastAsia="Times New Roman" w:hAnsi="Times New Roman" w:cs="Times New Roman"/>
          <w:sz w:val="24"/>
          <w:szCs w:val="24"/>
          <w:lang w:eastAsia="ru-RU"/>
        </w:rPr>
        <w:t>1) находящихся на территориях розничных рынков;</w:t>
      </w:r>
    </w:p>
    <w:p w:rsidR="009665B6" w:rsidRPr="00EA1834" w:rsidRDefault="009665B6" w:rsidP="009665B6">
      <w:pPr>
        <w:pStyle w:val="a3"/>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EA1834">
        <w:rPr>
          <w:rFonts w:ascii="Times New Roman" w:eastAsia="Times New Roman" w:hAnsi="Times New Roman" w:cs="Times New Roman"/>
          <w:sz w:val="24"/>
          <w:szCs w:val="24"/>
          <w:lang w:eastAsia="ru-RU"/>
        </w:rPr>
        <w:t>2) при проведении праздничных, общественно-политических, культурно-массовых и спортивных мероприятий, ярмарок, выставок-ярмарок, имеющих временный характер.</w:t>
      </w:r>
    </w:p>
    <w:p w:rsidR="009665B6" w:rsidRPr="00EA1834" w:rsidRDefault="009665B6" w:rsidP="009665B6">
      <w:pPr>
        <w:pStyle w:val="a3"/>
        <w:numPr>
          <w:ilvl w:val="1"/>
          <w:numId w:val="1"/>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EA1834">
        <w:rPr>
          <w:rFonts w:ascii="Times New Roman" w:eastAsia="Times New Roman" w:hAnsi="Times New Roman" w:cs="Times New Roman"/>
          <w:sz w:val="24"/>
          <w:szCs w:val="24"/>
          <w:lang w:eastAsia="ru-RU"/>
        </w:rPr>
        <w:t>Для целей настоящих Правил используются следующие понятия:</w:t>
      </w:r>
    </w:p>
    <w:p w:rsidR="009665B6" w:rsidRPr="00EA1834" w:rsidRDefault="009665B6" w:rsidP="009665B6">
      <w:pPr>
        <w:ind w:firstLine="708"/>
        <w:jc w:val="both"/>
      </w:pPr>
      <w:r w:rsidRPr="00EA1834">
        <w:t>1) нестационарный объект</w:t>
      </w:r>
      <w:r>
        <w:t xml:space="preserve"> (далее - НО)</w:t>
      </w:r>
      <w:r w:rsidRPr="00EA1834">
        <w:t xml:space="preserve"> -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w:t>
      </w:r>
    </w:p>
    <w:p w:rsidR="009665B6" w:rsidRPr="008A2836" w:rsidRDefault="009665B6" w:rsidP="009665B6">
      <w:pPr>
        <w:pBdr>
          <w:between w:val="single" w:sz="4" w:space="1" w:color="auto"/>
        </w:pBdr>
        <w:ind w:firstLine="708"/>
        <w:jc w:val="both"/>
      </w:pPr>
      <w:r w:rsidRPr="00EA1834">
        <w:t>2) нестационарный торговый объект</w:t>
      </w:r>
      <w:r>
        <w:t xml:space="preserve"> (далее - НТО)</w:t>
      </w:r>
      <w:r w:rsidRPr="00EA1834">
        <w:t xml:space="preserve"> − торговый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 К </w:t>
      </w:r>
      <w:r>
        <w:t>НТО</w:t>
      </w:r>
      <w:r w:rsidRPr="00EA1834">
        <w:t xml:space="preserve"> относятся торговый павильон, киоск, торговая палатка, торговая галерея, торговый автофургон, автолавка, торговая тележка, автоцистерна, бахчевой развал, ёлочный базар, торговый автомат</w:t>
      </w:r>
      <w:r>
        <w:t xml:space="preserve"> и т.п.</w:t>
      </w:r>
      <w:r w:rsidRPr="00EA1834">
        <w:t xml:space="preserve"> </w:t>
      </w:r>
      <w:r w:rsidRPr="008A2836">
        <w:t>Классификация нестационарных торговых объектов по типам применяется в соответствии с ГОСТ Р 51303-2013 «Торговля. Термины и определения»;</w:t>
      </w:r>
    </w:p>
    <w:p w:rsidR="009665B6" w:rsidRPr="00EA1834" w:rsidRDefault="009665B6" w:rsidP="009665B6">
      <w:pPr>
        <w:ind w:firstLine="708"/>
        <w:jc w:val="both"/>
      </w:pPr>
      <w:r w:rsidRPr="00EA1834">
        <w:t>3) специализация нестационарного торгового объекта - торговая деятельность, при которой 80 (восемьдесят) и более процентов всех предлагаемых к продаже товаров (услуг) от их общего количества составляют товары (услуги) одной группы, за исключением деятельности по реализации печатной продукции, продукция которой должна составлять не менее 50 (пятидесяти) процентов;</w:t>
      </w:r>
    </w:p>
    <w:p w:rsidR="009665B6" w:rsidRDefault="009665B6" w:rsidP="009665B6">
      <w:pPr>
        <w:ind w:firstLine="708"/>
        <w:jc w:val="both"/>
      </w:pPr>
      <w:r w:rsidRPr="00311075">
        <w:t xml:space="preserve">4) схема размещения нестационарных торговых объектов − схема, определяющая типы, виды и места размещения нестационарных торговых объектов на земельных </w:t>
      </w:r>
      <w:r w:rsidRPr="00311075">
        <w:lastRenderedPageBreak/>
        <w:t>участках, в зданиях, строениях, сооружениях, находящихся в государственной или муниципальной собственности (далее - Схема);</w:t>
      </w:r>
    </w:p>
    <w:p w:rsidR="009665B6" w:rsidRPr="00EA1834" w:rsidRDefault="009665B6" w:rsidP="009665B6">
      <w:pPr>
        <w:ind w:firstLine="708"/>
        <w:jc w:val="both"/>
      </w:pPr>
      <w:r w:rsidRPr="00EA1834">
        <w:t>5) хозяйствующий субъект - коммерческая организация, некоммерческая организация, осуществляющая деятельность, приносящую ей доход, индивидуальный предприниматель, иное физическое лицо, не зарегистрированное в качестве индивидуального предпринимателя, но осуществляющее профессиональную деятельность, приносящую доход, в соответствии с федеральными законами на основании государственной регистрации и (или) лицензии, а также в силу членства в саморегулируемой организации.</w:t>
      </w:r>
    </w:p>
    <w:p w:rsidR="009665B6" w:rsidRDefault="009665B6" w:rsidP="009665B6">
      <w:pPr>
        <w:pStyle w:val="a3"/>
        <w:numPr>
          <w:ilvl w:val="1"/>
          <w:numId w:val="1"/>
        </w:numPr>
        <w:spacing w:after="0" w:line="240" w:lineRule="auto"/>
        <w:ind w:left="0" w:firstLine="709"/>
        <w:jc w:val="both"/>
        <w:rPr>
          <w:rFonts w:ascii="Times New Roman" w:eastAsia="Times New Roman" w:hAnsi="Times New Roman" w:cs="Times New Roman"/>
          <w:sz w:val="24"/>
          <w:szCs w:val="24"/>
          <w:lang w:eastAsia="ru-RU"/>
        </w:rPr>
      </w:pPr>
      <w:r w:rsidRPr="00EA1834">
        <w:rPr>
          <w:rFonts w:ascii="Times New Roman" w:eastAsia="Times New Roman" w:hAnsi="Times New Roman" w:cs="Times New Roman"/>
          <w:sz w:val="24"/>
          <w:szCs w:val="24"/>
          <w:lang w:eastAsia="ru-RU"/>
        </w:rPr>
        <w:t>Нестационарные объекты не являются недвижимым имуществом, права на них не подлежат регистрации в Едином государственном реестре недвижимости.</w:t>
      </w:r>
    </w:p>
    <w:p w:rsidR="009665B6" w:rsidRPr="00EA1834" w:rsidRDefault="009665B6" w:rsidP="009665B6">
      <w:pPr>
        <w:rPr>
          <w:vanish/>
        </w:rPr>
      </w:pPr>
      <w:bookmarkStart w:id="1" w:name="OLE_LINK10"/>
      <w:bookmarkStart w:id="2" w:name="OLE_LINK11"/>
    </w:p>
    <w:p w:rsidR="00B760DC" w:rsidRDefault="009665B6" w:rsidP="009665B6">
      <w:pPr>
        <w:pStyle w:val="a3"/>
        <w:numPr>
          <w:ilvl w:val="0"/>
          <w:numId w:val="4"/>
        </w:numPr>
        <w:spacing w:after="0" w:line="240" w:lineRule="auto"/>
        <w:jc w:val="center"/>
        <w:rPr>
          <w:rFonts w:ascii="Times New Roman" w:eastAsia="Times New Roman" w:hAnsi="Times New Roman" w:cs="Times New Roman"/>
          <w:sz w:val="24"/>
          <w:szCs w:val="24"/>
          <w:lang w:eastAsia="ru-RU"/>
        </w:rPr>
      </w:pPr>
      <w:r w:rsidRPr="00EA1834">
        <w:rPr>
          <w:rFonts w:ascii="Times New Roman" w:eastAsia="Times New Roman" w:hAnsi="Times New Roman" w:cs="Times New Roman"/>
          <w:sz w:val="24"/>
          <w:szCs w:val="24"/>
          <w:lang w:eastAsia="ru-RU"/>
        </w:rPr>
        <w:t>Основания для размещения нестационарных объектов</w:t>
      </w:r>
    </w:p>
    <w:p w:rsidR="009665B6" w:rsidRPr="00EA1834" w:rsidRDefault="009665B6" w:rsidP="00B760DC">
      <w:pPr>
        <w:pStyle w:val="a3"/>
        <w:spacing w:after="0" w:line="240" w:lineRule="auto"/>
        <w:jc w:val="center"/>
        <w:rPr>
          <w:rFonts w:ascii="Times New Roman" w:eastAsia="Times New Roman" w:hAnsi="Times New Roman" w:cs="Times New Roman"/>
          <w:sz w:val="24"/>
          <w:szCs w:val="24"/>
          <w:lang w:eastAsia="ru-RU"/>
        </w:rPr>
      </w:pPr>
      <w:r w:rsidRPr="00EA1834">
        <w:rPr>
          <w:rFonts w:ascii="Times New Roman" w:eastAsia="Times New Roman" w:hAnsi="Times New Roman" w:cs="Times New Roman"/>
          <w:sz w:val="24"/>
          <w:szCs w:val="24"/>
          <w:lang w:eastAsia="ru-RU"/>
        </w:rPr>
        <w:t xml:space="preserve">на территории </w:t>
      </w:r>
      <w:r w:rsidR="00B760DC" w:rsidRPr="003D27DA">
        <w:rPr>
          <w:rFonts w:ascii="Times New Roman" w:eastAsia="Times New Roman" w:hAnsi="Times New Roman" w:cs="Times New Roman"/>
          <w:sz w:val="24"/>
          <w:szCs w:val="24"/>
          <w:lang w:eastAsia="ru-RU"/>
        </w:rPr>
        <w:t>городского округа</w:t>
      </w:r>
    </w:p>
    <w:bookmarkEnd w:id="1"/>
    <w:p w:rsidR="009665B6" w:rsidRPr="00EA1834" w:rsidRDefault="009665B6" w:rsidP="009665B6">
      <w:pPr>
        <w:pStyle w:val="a3"/>
        <w:spacing w:after="0" w:line="240" w:lineRule="auto"/>
        <w:rPr>
          <w:rFonts w:ascii="Times New Roman" w:eastAsia="Times New Roman" w:hAnsi="Times New Roman" w:cs="Times New Roman"/>
          <w:sz w:val="24"/>
          <w:szCs w:val="24"/>
          <w:lang w:eastAsia="ru-RU"/>
        </w:rPr>
      </w:pPr>
    </w:p>
    <w:p w:rsidR="009665B6" w:rsidRDefault="009665B6" w:rsidP="001B4A10">
      <w:pPr>
        <w:pStyle w:val="a3"/>
        <w:numPr>
          <w:ilvl w:val="1"/>
          <w:numId w:val="4"/>
        </w:numPr>
        <w:spacing w:after="0" w:line="240" w:lineRule="auto"/>
        <w:ind w:left="0" w:firstLine="709"/>
        <w:jc w:val="both"/>
        <w:rPr>
          <w:rFonts w:ascii="Times New Roman" w:eastAsia="Times New Roman" w:hAnsi="Times New Roman" w:cs="Times New Roman"/>
          <w:sz w:val="24"/>
          <w:szCs w:val="24"/>
          <w:lang w:eastAsia="ru-RU"/>
        </w:rPr>
      </w:pPr>
      <w:r w:rsidRPr="005217CB">
        <w:rPr>
          <w:rFonts w:ascii="Times New Roman" w:eastAsia="Times New Roman" w:hAnsi="Times New Roman" w:cs="Times New Roman"/>
          <w:sz w:val="24"/>
          <w:szCs w:val="24"/>
          <w:lang w:eastAsia="ru-RU"/>
        </w:rPr>
        <w:t>Размещение нестационарных объектов осуществляется в соответствии с требованиями Земельного кодекса РФ.</w:t>
      </w:r>
    </w:p>
    <w:p w:rsidR="009665B6" w:rsidRPr="005217CB" w:rsidRDefault="009665B6" w:rsidP="001B4A10">
      <w:pPr>
        <w:pStyle w:val="a3"/>
        <w:numPr>
          <w:ilvl w:val="1"/>
          <w:numId w:val="4"/>
        </w:numPr>
        <w:spacing w:after="0" w:line="240" w:lineRule="auto"/>
        <w:ind w:left="0" w:firstLine="709"/>
        <w:jc w:val="both"/>
        <w:rPr>
          <w:rFonts w:ascii="Times New Roman" w:eastAsia="Times New Roman" w:hAnsi="Times New Roman" w:cs="Times New Roman"/>
          <w:sz w:val="24"/>
          <w:szCs w:val="24"/>
          <w:lang w:eastAsia="ru-RU"/>
        </w:rPr>
      </w:pPr>
      <w:r w:rsidRPr="005217CB">
        <w:rPr>
          <w:rFonts w:ascii="Times New Roman" w:eastAsia="Times New Roman" w:hAnsi="Times New Roman" w:cs="Times New Roman"/>
          <w:sz w:val="24"/>
          <w:szCs w:val="24"/>
          <w:lang w:eastAsia="ru-RU"/>
        </w:rPr>
        <w:t xml:space="preserve">Вид деятельности, осуществляемый посредством нестационарного объекта, должен соответствовать основному и/или вспомогательному видам разрешенного использования, а также условно разрешенному виду использования участка при условии получения разрешения на использование условного вида (в соответствии с </w:t>
      </w:r>
      <w:r w:rsidRPr="005217CB">
        <w:rPr>
          <w:rFonts w:ascii="Times New Roman" w:hAnsi="Times New Roman" w:cs="Times New Roman"/>
          <w:sz w:val="24"/>
          <w:szCs w:val="24"/>
        </w:rPr>
        <w:t xml:space="preserve">Правилами землепользования и застройки города Переславля-Залесского) </w:t>
      </w:r>
      <w:r w:rsidRPr="005217CB">
        <w:rPr>
          <w:rFonts w:ascii="Times New Roman" w:eastAsia="Times New Roman" w:hAnsi="Times New Roman" w:cs="Times New Roman"/>
          <w:sz w:val="24"/>
          <w:szCs w:val="24"/>
          <w:lang w:eastAsia="ru-RU"/>
        </w:rPr>
        <w:t xml:space="preserve">земельного участка, на котором он расположен и целям его предоставления. </w:t>
      </w:r>
    </w:p>
    <w:p w:rsidR="009665B6" w:rsidRPr="005217CB" w:rsidRDefault="009665B6" w:rsidP="001B4A10">
      <w:pPr>
        <w:pStyle w:val="a3"/>
        <w:numPr>
          <w:ilvl w:val="1"/>
          <w:numId w:val="4"/>
        </w:numPr>
        <w:spacing w:after="0" w:line="240" w:lineRule="auto"/>
        <w:ind w:left="0" w:firstLine="709"/>
        <w:jc w:val="both"/>
        <w:rPr>
          <w:rFonts w:ascii="Times New Roman" w:eastAsia="Times New Roman" w:hAnsi="Times New Roman" w:cs="Times New Roman"/>
          <w:sz w:val="24"/>
          <w:szCs w:val="24"/>
          <w:lang w:eastAsia="ru-RU"/>
        </w:rPr>
      </w:pPr>
      <w:r w:rsidRPr="005217CB">
        <w:rPr>
          <w:rFonts w:ascii="Times New Roman" w:eastAsia="Times New Roman" w:hAnsi="Times New Roman" w:cs="Times New Roman"/>
          <w:sz w:val="24"/>
          <w:szCs w:val="24"/>
          <w:lang w:eastAsia="ru-RU"/>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осуществляется в соответствии с требованиями законодательства.</w:t>
      </w:r>
    </w:p>
    <w:p w:rsidR="009665B6" w:rsidRPr="005217CB" w:rsidRDefault="009665B6" w:rsidP="001B4A10">
      <w:pPr>
        <w:pStyle w:val="a3"/>
        <w:numPr>
          <w:ilvl w:val="1"/>
          <w:numId w:val="4"/>
        </w:numPr>
        <w:spacing w:after="0" w:line="240" w:lineRule="auto"/>
        <w:ind w:left="0" w:firstLine="709"/>
        <w:jc w:val="both"/>
        <w:rPr>
          <w:rFonts w:ascii="Times New Roman" w:eastAsia="Times New Roman" w:hAnsi="Times New Roman" w:cs="Times New Roman"/>
          <w:sz w:val="24"/>
          <w:szCs w:val="24"/>
          <w:lang w:eastAsia="ru-RU"/>
        </w:rPr>
      </w:pPr>
      <w:r w:rsidRPr="005217CB">
        <w:rPr>
          <w:rFonts w:ascii="Times New Roman" w:eastAsia="Times New Roman" w:hAnsi="Times New Roman" w:cs="Times New Roman"/>
          <w:sz w:val="24"/>
          <w:szCs w:val="24"/>
          <w:lang w:eastAsia="ru-RU"/>
        </w:rPr>
        <w:t>При размещении нестационарного объекта на территории общего пользования должен соблюдаться режим ее использования, в том числе обеспечивающий неограниченному кругу лиц беспрепятственный доступ на территорию общего пользования.</w:t>
      </w:r>
    </w:p>
    <w:p w:rsidR="009665B6" w:rsidRPr="00EA1834" w:rsidRDefault="009665B6" w:rsidP="009665B6">
      <w:pPr>
        <w:pStyle w:val="a3"/>
        <w:spacing w:after="0" w:line="240" w:lineRule="auto"/>
        <w:ind w:left="792"/>
        <w:rPr>
          <w:rFonts w:ascii="Times New Roman" w:eastAsia="Times New Roman" w:hAnsi="Times New Roman" w:cs="Times New Roman"/>
          <w:sz w:val="24"/>
          <w:szCs w:val="24"/>
          <w:lang w:eastAsia="ru-RU"/>
        </w:rPr>
      </w:pPr>
    </w:p>
    <w:p w:rsidR="00B760DC" w:rsidRDefault="009665B6" w:rsidP="009665B6">
      <w:pPr>
        <w:pStyle w:val="a3"/>
        <w:numPr>
          <w:ilvl w:val="0"/>
          <w:numId w:val="2"/>
        </w:numPr>
        <w:spacing w:after="0" w:line="240" w:lineRule="auto"/>
        <w:jc w:val="center"/>
        <w:rPr>
          <w:rFonts w:ascii="Times New Roman" w:eastAsia="Times New Roman" w:hAnsi="Times New Roman" w:cs="Times New Roman"/>
          <w:sz w:val="24"/>
          <w:szCs w:val="24"/>
          <w:lang w:eastAsia="ru-RU"/>
        </w:rPr>
      </w:pPr>
      <w:r w:rsidRPr="00EA1834">
        <w:rPr>
          <w:rFonts w:ascii="Times New Roman" w:eastAsia="Times New Roman" w:hAnsi="Times New Roman" w:cs="Times New Roman"/>
          <w:sz w:val="24"/>
          <w:szCs w:val="24"/>
          <w:lang w:eastAsia="ru-RU"/>
        </w:rPr>
        <w:t xml:space="preserve">Основания для размещения нестационарных торговых </w:t>
      </w:r>
    </w:p>
    <w:p w:rsidR="009665B6" w:rsidRPr="00EA1834" w:rsidRDefault="009665B6" w:rsidP="00B760DC">
      <w:pPr>
        <w:pStyle w:val="a3"/>
        <w:spacing w:after="0" w:line="240" w:lineRule="auto"/>
        <w:ind w:left="360"/>
        <w:jc w:val="center"/>
        <w:rPr>
          <w:rFonts w:ascii="Times New Roman" w:eastAsia="Times New Roman" w:hAnsi="Times New Roman" w:cs="Times New Roman"/>
          <w:sz w:val="24"/>
          <w:szCs w:val="24"/>
          <w:lang w:eastAsia="ru-RU"/>
        </w:rPr>
      </w:pPr>
      <w:r w:rsidRPr="00EA1834">
        <w:rPr>
          <w:rFonts w:ascii="Times New Roman" w:eastAsia="Times New Roman" w:hAnsi="Times New Roman" w:cs="Times New Roman"/>
          <w:sz w:val="24"/>
          <w:szCs w:val="24"/>
          <w:lang w:eastAsia="ru-RU"/>
        </w:rPr>
        <w:t xml:space="preserve">объектов на территории </w:t>
      </w:r>
      <w:r w:rsidR="00B760DC" w:rsidRPr="00532AA9">
        <w:rPr>
          <w:rFonts w:ascii="Times New Roman" w:eastAsia="Times New Roman" w:hAnsi="Times New Roman" w:cs="Times New Roman"/>
          <w:sz w:val="24"/>
          <w:szCs w:val="24"/>
          <w:lang w:eastAsia="ru-RU"/>
        </w:rPr>
        <w:t>городского округа</w:t>
      </w:r>
    </w:p>
    <w:p w:rsidR="009665B6" w:rsidRPr="00EA1834" w:rsidRDefault="009665B6" w:rsidP="009665B6">
      <w:bookmarkStart w:id="3" w:name="OLE_LINK24"/>
      <w:bookmarkStart w:id="4" w:name="OLE_LINK25"/>
      <w:bookmarkEnd w:id="2"/>
    </w:p>
    <w:p w:rsidR="009665B6" w:rsidRPr="00EA1834" w:rsidRDefault="009665B6" w:rsidP="009665B6">
      <w:pPr>
        <w:pStyle w:val="a3"/>
        <w:numPr>
          <w:ilvl w:val="1"/>
          <w:numId w:val="6"/>
        </w:numPr>
        <w:spacing w:after="0" w:line="240" w:lineRule="auto"/>
        <w:ind w:left="0" w:firstLine="709"/>
        <w:jc w:val="both"/>
        <w:rPr>
          <w:rFonts w:ascii="Times New Roman" w:eastAsia="Times New Roman" w:hAnsi="Times New Roman" w:cs="Times New Roman"/>
          <w:sz w:val="24"/>
          <w:szCs w:val="24"/>
          <w:lang w:eastAsia="ru-RU"/>
        </w:rPr>
      </w:pPr>
      <w:bookmarkStart w:id="5" w:name="OLE_LINK12"/>
      <w:r w:rsidRPr="00EA1834">
        <w:rPr>
          <w:rFonts w:ascii="Times New Roman" w:eastAsia="Times New Roman" w:hAnsi="Times New Roman" w:cs="Times New Roman"/>
          <w:sz w:val="24"/>
          <w:szCs w:val="24"/>
          <w:lang w:eastAsia="ru-RU"/>
        </w:rPr>
        <w:t>Порядок размещения и использования нестационарных торговых объектов в стационарном торговом объекте, в ином здании, строении, сооружении или на земельном участке, находящихся в частной собственности, устанавливается собственником стационарного торгового объекта, иного здания, строения, сооружения или земельного участка требований, определенных законодательством Российской Федерации.</w:t>
      </w:r>
    </w:p>
    <w:p w:rsidR="009665B6" w:rsidRPr="00EA1834" w:rsidRDefault="009665B6" w:rsidP="009665B6">
      <w:pPr>
        <w:pStyle w:val="a3"/>
        <w:numPr>
          <w:ilvl w:val="1"/>
          <w:numId w:val="6"/>
        </w:numPr>
        <w:spacing w:after="0" w:line="240" w:lineRule="auto"/>
        <w:ind w:left="0" w:firstLine="709"/>
        <w:jc w:val="both"/>
        <w:rPr>
          <w:rFonts w:ascii="Times New Roman" w:eastAsia="Times New Roman" w:hAnsi="Times New Roman" w:cs="Times New Roman"/>
          <w:sz w:val="24"/>
          <w:szCs w:val="24"/>
          <w:lang w:eastAsia="ru-RU"/>
        </w:rPr>
      </w:pPr>
      <w:r w:rsidRPr="00EA1834">
        <w:rPr>
          <w:rFonts w:ascii="Times New Roman" w:eastAsia="Times New Roman" w:hAnsi="Times New Roman" w:cs="Times New Roman"/>
          <w:sz w:val="24"/>
          <w:szCs w:val="24"/>
          <w:lang w:eastAsia="ru-RU"/>
        </w:rPr>
        <w:t xml:space="preserve">Размещение нестационарных торговых объектов </w:t>
      </w:r>
      <w:r w:rsidRPr="00941A1F">
        <w:rPr>
          <w:rFonts w:ascii="Times New Roman" w:eastAsia="Times New Roman" w:hAnsi="Times New Roman" w:cs="Times New Roman"/>
          <w:sz w:val="24"/>
          <w:szCs w:val="24"/>
          <w:lang w:eastAsia="ru-RU"/>
        </w:rPr>
        <w:t xml:space="preserve">в </w:t>
      </w:r>
      <w:r w:rsidR="00B760DC" w:rsidRPr="00941A1F">
        <w:rPr>
          <w:rFonts w:ascii="Times New Roman" w:eastAsia="Times New Roman" w:hAnsi="Times New Roman" w:cs="Times New Roman"/>
          <w:sz w:val="24"/>
          <w:szCs w:val="24"/>
          <w:lang w:eastAsia="ru-RU"/>
        </w:rPr>
        <w:t>городском округе</w:t>
      </w:r>
      <w:r w:rsidR="00B760DC">
        <w:rPr>
          <w:rFonts w:ascii="Times New Roman" w:eastAsia="Times New Roman" w:hAnsi="Times New Roman" w:cs="Times New Roman"/>
          <w:sz w:val="24"/>
          <w:szCs w:val="24"/>
          <w:lang w:eastAsia="ru-RU"/>
        </w:rPr>
        <w:t xml:space="preserve"> </w:t>
      </w:r>
      <w:r w:rsidRPr="00EA1834">
        <w:rPr>
          <w:rFonts w:ascii="Times New Roman" w:eastAsia="Times New Roman" w:hAnsi="Times New Roman" w:cs="Times New Roman"/>
          <w:sz w:val="24"/>
          <w:szCs w:val="24"/>
          <w:lang w:eastAsia="ru-RU"/>
        </w:rPr>
        <w:t xml:space="preserve">на земельных участках, в зданиях, строениях, сооружениях, находящихся в муниципальной собственности, а также в отношении которых право распоряжения передано в ведение органов местного </w:t>
      </w:r>
      <w:r w:rsidRPr="005F2423">
        <w:rPr>
          <w:rFonts w:ascii="Times New Roman" w:eastAsia="Times New Roman" w:hAnsi="Times New Roman" w:cs="Times New Roman"/>
          <w:sz w:val="24"/>
          <w:szCs w:val="24"/>
          <w:lang w:eastAsia="ru-RU"/>
        </w:rPr>
        <w:t xml:space="preserve">самоуправления </w:t>
      </w:r>
      <w:r w:rsidR="00B760DC" w:rsidRPr="005F2423">
        <w:rPr>
          <w:rFonts w:ascii="Times New Roman" w:eastAsia="Times New Roman" w:hAnsi="Times New Roman" w:cs="Times New Roman"/>
          <w:sz w:val="24"/>
          <w:szCs w:val="24"/>
          <w:lang w:eastAsia="ru-RU"/>
        </w:rPr>
        <w:t>города</w:t>
      </w:r>
      <w:r w:rsidR="00B760DC">
        <w:rPr>
          <w:rFonts w:ascii="Times New Roman" w:eastAsia="Times New Roman" w:hAnsi="Times New Roman" w:cs="Times New Roman"/>
          <w:sz w:val="24"/>
          <w:szCs w:val="24"/>
          <w:lang w:eastAsia="ru-RU"/>
        </w:rPr>
        <w:t xml:space="preserve"> </w:t>
      </w:r>
      <w:r w:rsidRPr="00EA1834">
        <w:rPr>
          <w:rFonts w:ascii="Times New Roman" w:eastAsia="Times New Roman" w:hAnsi="Times New Roman" w:cs="Times New Roman"/>
          <w:sz w:val="24"/>
          <w:szCs w:val="24"/>
          <w:lang w:eastAsia="ru-RU"/>
        </w:rPr>
        <w:t>Переславля-Залесского, осуществляется на основании</w:t>
      </w:r>
      <w:r>
        <w:rPr>
          <w:rFonts w:ascii="Times New Roman" w:eastAsia="Times New Roman" w:hAnsi="Times New Roman" w:cs="Times New Roman"/>
          <w:sz w:val="24"/>
          <w:szCs w:val="24"/>
          <w:lang w:eastAsia="ru-RU"/>
        </w:rPr>
        <w:t xml:space="preserve"> </w:t>
      </w:r>
      <w:bookmarkStart w:id="6" w:name="OLE_LINK23"/>
      <w:r w:rsidRPr="00EA1834">
        <w:rPr>
          <w:rFonts w:ascii="Times New Roman" w:eastAsia="Times New Roman" w:hAnsi="Times New Roman" w:cs="Times New Roman"/>
          <w:sz w:val="24"/>
          <w:szCs w:val="24"/>
          <w:lang w:eastAsia="ru-RU"/>
        </w:rPr>
        <w:t xml:space="preserve">договора на право размещения нестационарных торговых объектов, заключаемого между Управлением муниципальной собственности </w:t>
      </w:r>
      <w:r w:rsidRPr="005F2423">
        <w:rPr>
          <w:rFonts w:ascii="Times New Roman" w:eastAsia="Times New Roman" w:hAnsi="Times New Roman" w:cs="Times New Roman"/>
          <w:sz w:val="24"/>
          <w:szCs w:val="24"/>
          <w:lang w:eastAsia="ru-RU"/>
        </w:rPr>
        <w:t>Администрации г</w:t>
      </w:r>
      <w:r w:rsidR="00B760DC" w:rsidRPr="005F2423">
        <w:rPr>
          <w:rFonts w:ascii="Times New Roman" w:eastAsia="Times New Roman" w:hAnsi="Times New Roman" w:cs="Times New Roman"/>
          <w:sz w:val="24"/>
          <w:szCs w:val="24"/>
          <w:lang w:eastAsia="ru-RU"/>
        </w:rPr>
        <w:t>орода</w:t>
      </w:r>
      <w:r w:rsidR="00B760DC">
        <w:rPr>
          <w:rFonts w:ascii="Times New Roman" w:eastAsia="Times New Roman" w:hAnsi="Times New Roman" w:cs="Times New Roman"/>
          <w:sz w:val="24"/>
          <w:szCs w:val="24"/>
          <w:lang w:eastAsia="ru-RU"/>
        </w:rPr>
        <w:t xml:space="preserve"> </w:t>
      </w:r>
      <w:bookmarkEnd w:id="6"/>
      <w:r w:rsidRPr="00EA1834">
        <w:rPr>
          <w:rFonts w:ascii="Times New Roman" w:eastAsia="Times New Roman" w:hAnsi="Times New Roman" w:cs="Times New Roman"/>
          <w:sz w:val="24"/>
          <w:szCs w:val="24"/>
          <w:lang w:eastAsia="ru-RU"/>
        </w:rPr>
        <w:t>Переславля-Залесского и хозяйствующим с</w:t>
      </w:r>
      <w:r w:rsidR="0022033D">
        <w:rPr>
          <w:rFonts w:ascii="Times New Roman" w:eastAsia="Times New Roman" w:hAnsi="Times New Roman" w:cs="Times New Roman"/>
          <w:sz w:val="24"/>
          <w:szCs w:val="24"/>
          <w:lang w:eastAsia="ru-RU"/>
        </w:rPr>
        <w:t xml:space="preserve">убъектом по форме, указанной в Приложении </w:t>
      </w:r>
      <w:r w:rsidRPr="00EA1834">
        <w:rPr>
          <w:rFonts w:ascii="Times New Roman" w:eastAsia="Times New Roman" w:hAnsi="Times New Roman" w:cs="Times New Roman"/>
          <w:sz w:val="24"/>
          <w:szCs w:val="24"/>
          <w:lang w:eastAsia="ru-RU"/>
        </w:rPr>
        <w:t>1 к настоящим Правилам (далее по тексту - Договор).</w:t>
      </w:r>
    </w:p>
    <w:p w:rsidR="009665B6" w:rsidRDefault="009665B6" w:rsidP="009665B6">
      <w:pPr>
        <w:ind w:firstLine="708"/>
        <w:jc w:val="both"/>
      </w:pPr>
      <w:r w:rsidRPr="00EA1834">
        <w:t xml:space="preserve">Договор в </w:t>
      </w:r>
      <w:r w:rsidRPr="009363BA">
        <w:t xml:space="preserve">отношении </w:t>
      </w:r>
      <w:r w:rsidR="00B760DC" w:rsidRPr="009363BA">
        <w:t xml:space="preserve">нестационарных </w:t>
      </w:r>
      <w:r w:rsidRPr="009363BA">
        <w:t>торговых</w:t>
      </w:r>
      <w:r w:rsidRPr="00EA1834">
        <w:t xml:space="preserve"> объектов, деятельность которых носит сезонный характер, может заключаться на срок менее одного года (на период сезона эксплуатации), в отношении иных объектов на срок не более 5 (пяти) лет.</w:t>
      </w:r>
      <w:r w:rsidRPr="00C56304">
        <w:t xml:space="preserve"> </w:t>
      </w:r>
    </w:p>
    <w:p w:rsidR="009665B6" w:rsidRPr="00EA1834" w:rsidRDefault="009665B6" w:rsidP="009665B6">
      <w:pPr>
        <w:ind w:firstLine="708"/>
        <w:jc w:val="both"/>
      </w:pPr>
      <w:r w:rsidRPr="00EA1834">
        <w:t xml:space="preserve">Размер годовой платы за право на размещение и эксплуатацию нестационарного торгового объекта устанавливается по результатам аукциона/конкурса на право </w:t>
      </w:r>
      <w:r w:rsidRPr="00EA1834">
        <w:lastRenderedPageBreak/>
        <w:t>размещения нестационарного торгового объекта в соответствии с протоколом о результатах аукциона/протоколом рассмотрения заявок.</w:t>
      </w:r>
    </w:p>
    <w:bookmarkEnd w:id="3"/>
    <w:bookmarkEnd w:id="4"/>
    <w:bookmarkEnd w:id="5"/>
    <w:p w:rsidR="009665B6" w:rsidRDefault="009665B6" w:rsidP="009665B6">
      <w:pPr>
        <w:pStyle w:val="a3"/>
        <w:numPr>
          <w:ilvl w:val="1"/>
          <w:numId w:val="6"/>
        </w:numPr>
        <w:spacing w:after="0" w:line="240" w:lineRule="auto"/>
        <w:ind w:left="0" w:firstLine="709"/>
        <w:jc w:val="both"/>
        <w:rPr>
          <w:rFonts w:ascii="Times New Roman" w:eastAsia="Times New Roman" w:hAnsi="Times New Roman" w:cs="Times New Roman"/>
          <w:sz w:val="24"/>
          <w:szCs w:val="24"/>
          <w:lang w:eastAsia="ru-RU"/>
        </w:rPr>
      </w:pPr>
      <w:r w:rsidRPr="001F384C">
        <w:rPr>
          <w:rFonts w:ascii="Times New Roman" w:eastAsia="Times New Roman" w:hAnsi="Times New Roman" w:cs="Times New Roman"/>
          <w:sz w:val="24"/>
          <w:szCs w:val="24"/>
          <w:lang w:eastAsia="ru-RU"/>
        </w:rPr>
        <w:t xml:space="preserve">Заключение Договора осуществляется на основе открытых торгов (конкурса или аукциона) на право размещения нестационарных торговых объектов на территории </w:t>
      </w:r>
      <w:r w:rsidR="00692A01" w:rsidRPr="00D12C8A">
        <w:rPr>
          <w:rFonts w:ascii="Times New Roman" w:eastAsia="Times New Roman" w:hAnsi="Times New Roman" w:cs="Times New Roman"/>
          <w:sz w:val="24"/>
          <w:szCs w:val="24"/>
          <w:lang w:eastAsia="ru-RU"/>
        </w:rPr>
        <w:t>городского округа</w:t>
      </w:r>
      <w:r w:rsidR="00692A01">
        <w:rPr>
          <w:rFonts w:ascii="Times New Roman" w:eastAsia="Times New Roman" w:hAnsi="Times New Roman" w:cs="Times New Roman"/>
          <w:sz w:val="24"/>
          <w:szCs w:val="24"/>
          <w:lang w:eastAsia="ru-RU"/>
        </w:rPr>
        <w:t xml:space="preserve"> </w:t>
      </w:r>
      <w:r w:rsidRPr="001F384C">
        <w:rPr>
          <w:rFonts w:ascii="Times New Roman" w:eastAsia="Times New Roman" w:hAnsi="Times New Roman" w:cs="Times New Roman"/>
          <w:sz w:val="24"/>
          <w:szCs w:val="24"/>
          <w:lang w:eastAsia="ru-RU"/>
        </w:rPr>
        <w:t xml:space="preserve">(далее по тексту - Торги), проводимого Управлением муниципальной собственности Администрации </w:t>
      </w:r>
      <w:r w:rsidR="00095486" w:rsidRPr="00D12C8A">
        <w:rPr>
          <w:rFonts w:ascii="Times New Roman" w:eastAsia="Times New Roman" w:hAnsi="Times New Roman" w:cs="Times New Roman"/>
          <w:sz w:val="24"/>
          <w:szCs w:val="24"/>
          <w:lang w:eastAsia="ru-RU"/>
        </w:rPr>
        <w:t>города</w:t>
      </w:r>
      <w:r w:rsidR="00095486">
        <w:rPr>
          <w:rFonts w:ascii="Times New Roman" w:eastAsia="Times New Roman" w:hAnsi="Times New Roman" w:cs="Times New Roman"/>
          <w:sz w:val="24"/>
          <w:szCs w:val="24"/>
          <w:lang w:eastAsia="ru-RU"/>
        </w:rPr>
        <w:t xml:space="preserve"> </w:t>
      </w:r>
      <w:r w:rsidRPr="001F384C">
        <w:rPr>
          <w:rFonts w:ascii="Times New Roman" w:eastAsia="Times New Roman" w:hAnsi="Times New Roman" w:cs="Times New Roman"/>
          <w:sz w:val="24"/>
          <w:szCs w:val="24"/>
          <w:lang w:eastAsia="ru-RU"/>
        </w:rPr>
        <w:t>Переславля-Залесского в соответствии с Положением</w:t>
      </w:r>
      <w:r>
        <w:rPr>
          <w:rFonts w:ascii="Times New Roman" w:eastAsia="Times New Roman" w:hAnsi="Times New Roman" w:cs="Times New Roman"/>
          <w:sz w:val="24"/>
          <w:szCs w:val="24"/>
          <w:lang w:eastAsia="ru-RU"/>
        </w:rPr>
        <w:t xml:space="preserve"> об открытых торгах на право размещения нестационарных торговых объектов на территории городского округа города Переславля-Залесского Ярославской области </w:t>
      </w:r>
      <w:r w:rsidR="00BD5749">
        <w:rPr>
          <w:rFonts w:ascii="Times New Roman" w:eastAsia="Times New Roman" w:hAnsi="Times New Roman" w:cs="Times New Roman"/>
          <w:sz w:val="24"/>
          <w:szCs w:val="24"/>
          <w:lang w:eastAsia="ru-RU"/>
        </w:rPr>
        <w:t xml:space="preserve">(Приложение </w:t>
      </w:r>
      <w:r w:rsidRPr="001F384C">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к настоящему постановлению) </w:t>
      </w:r>
      <w:r w:rsidRPr="001F384C">
        <w:rPr>
          <w:rFonts w:ascii="Times New Roman" w:eastAsia="Times New Roman" w:hAnsi="Times New Roman" w:cs="Times New Roman"/>
          <w:sz w:val="24"/>
          <w:szCs w:val="24"/>
          <w:lang w:eastAsia="ru-RU"/>
        </w:rPr>
        <w:t>и в соответствии со Схемой</w:t>
      </w:r>
      <w:r>
        <w:rPr>
          <w:rFonts w:ascii="Times New Roman" w:eastAsia="Times New Roman" w:hAnsi="Times New Roman" w:cs="Times New Roman"/>
          <w:sz w:val="24"/>
          <w:szCs w:val="24"/>
          <w:lang w:eastAsia="ru-RU"/>
        </w:rPr>
        <w:t>.</w:t>
      </w:r>
    </w:p>
    <w:p w:rsidR="009665B6" w:rsidRPr="001F384C" w:rsidRDefault="009665B6" w:rsidP="009665B6">
      <w:pPr>
        <w:pStyle w:val="a3"/>
        <w:numPr>
          <w:ilvl w:val="1"/>
          <w:numId w:val="6"/>
        </w:numPr>
        <w:spacing w:after="0" w:line="240" w:lineRule="auto"/>
        <w:ind w:left="0" w:firstLine="709"/>
        <w:jc w:val="both"/>
        <w:rPr>
          <w:rFonts w:ascii="Times New Roman" w:eastAsia="Times New Roman" w:hAnsi="Times New Roman" w:cs="Times New Roman"/>
          <w:sz w:val="24"/>
          <w:szCs w:val="24"/>
          <w:lang w:eastAsia="ru-RU"/>
        </w:rPr>
      </w:pPr>
      <w:r w:rsidRPr="001F384C">
        <w:rPr>
          <w:rFonts w:ascii="Times New Roman" w:eastAsia="Times New Roman" w:hAnsi="Times New Roman" w:cs="Times New Roman"/>
          <w:sz w:val="24"/>
          <w:szCs w:val="24"/>
          <w:lang w:eastAsia="ru-RU"/>
        </w:rPr>
        <w:t xml:space="preserve">Управление муниципального контроля </w:t>
      </w:r>
      <w:r w:rsidRPr="00D12C8A">
        <w:rPr>
          <w:rFonts w:ascii="Times New Roman" w:eastAsia="Times New Roman" w:hAnsi="Times New Roman" w:cs="Times New Roman"/>
          <w:sz w:val="24"/>
          <w:szCs w:val="24"/>
          <w:lang w:eastAsia="ru-RU"/>
        </w:rPr>
        <w:t xml:space="preserve">Администрации </w:t>
      </w:r>
      <w:r w:rsidR="00095486" w:rsidRPr="00D12C8A">
        <w:rPr>
          <w:rFonts w:ascii="Times New Roman" w:eastAsia="Times New Roman" w:hAnsi="Times New Roman" w:cs="Times New Roman"/>
          <w:sz w:val="24"/>
          <w:szCs w:val="24"/>
          <w:lang w:eastAsia="ru-RU"/>
        </w:rPr>
        <w:t>города</w:t>
      </w:r>
      <w:r w:rsidR="00095486">
        <w:rPr>
          <w:rFonts w:ascii="Times New Roman" w:eastAsia="Times New Roman" w:hAnsi="Times New Roman" w:cs="Times New Roman"/>
          <w:sz w:val="24"/>
          <w:szCs w:val="24"/>
          <w:lang w:eastAsia="ru-RU"/>
        </w:rPr>
        <w:t xml:space="preserve"> </w:t>
      </w:r>
      <w:r w:rsidRPr="001F384C">
        <w:rPr>
          <w:rFonts w:ascii="Times New Roman" w:eastAsia="Times New Roman" w:hAnsi="Times New Roman" w:cs="Times New Roman"/>
          <w:sz w:val="24"/>
          <w:szCs w:val="24"/>
          <w:lang w:eastAsia="ru-RU"/>
        </w:rPr>
        <w:t>Переславля-Залесского является ответственным органом по контролю за исполнением хозяйствующим субъектом Договора и настоящих Правил.</w:t>
      </w:r>
    </w:p>
    <w:p w:rsidR="009665B6" w:rsidRPr="00EA1834" w:rsidRDefault="009665B6" w:rsidP="009665B6">
      <w:pPr>
        <w:pStyle w:val="a3"/>
        <w:numPr>
          <w:ilvl w:val="1"/>
          <w:numId w:val="6"/>
        </w:numPr>
        <w:spacing w:after="0" w:line="240" w:lineRule="auto"/>
        <w:ind w:left="0" w:firstLine="709"/>
        <w:jc w:val="both"/>
        <w:rPr>
          <w:rFonts w:ascii="Times New Roman" w:eastAsia="Times New Roman" w:hAnsi="Times New Roman" w:cs="Times New Roman"/>
          <w:sz w:val="24"/>
          <w:szCs w:val="24"/>
          <w:lang w:eastAsia="ru-RU"/>
        </w:rPr>
      </w:pPr>
      <w:r w:rsidRPr="00EA1834">
        <w:rPr>
          <w:rFonts w:ascii="Times New Roman" w:eastAsia="Times New Roman" w:hAnsi="Times New Roman" w:cs="Times New Roman"/>
          <w:sz w:val="24"/>
          <w:szCs w:val="24"/>
          <w:lang w:eastAsia="ru-RU"/>
        </w:rPr>
        <w:t xml:space="preserve">Торги проводятся после утверждения </w:t>
      </w:r>
      <w:r w:rsidRPr="00D12C8A">
        <w:rPr>
          <w:rFonts w:ascii="Times New Roman" w:eastAsia="Times New Roman" w:hAnsi="Times New Roman" w:cs="Times New Roman"/>
          <w:sz w:val="24"/>
          <w:szCs w:val="24"/>
          <w:lang w:eastAsia="ru-RU"/>
        </w:rPr>
        <w:t xml:space="preserve">Администрацией </w:t>
      </w:r>
      <w:r w:rsidR="00095486" w:rsidRPr="00D12C8A">
        <w:rPr>
          <w:rFonts w:ascii="Times New Roman" w:eastAsia="Times New Roman" w:hAnsi="Times New Roman" w:cs="Times New Roman"/>
          <w:sz w:val="24"/>
          <w:szCs w:val="24"/>
          <w:lang w:eastAsia="ru-RU"/>
        </w:rPr>
        <w:t>города</w:t>
      </w:r>
      <w:r w:rsidR="00095486">
        <w:rPr>
          <w:rFonts w:ascii="Times New Roman" w:eastAsia="Times New Roman" w:hAnsi="Times New Roman" w:cs="Times New Roman"/>
          <w:sz w:val="24"/>
          <w:szCs w:val="24"/>
          <w:lang w:eastAsia="ru-RU"/>
        </w:rPr>
        <w:t xml:space="preserve"> </w:t>
      </w:r>
      <w:r w:rsidRPr="00EA1834">
        <w:rPr>
          <w:rFonts w:ascii="Times New Roman" w:eastAsia="Times New Roman" w:hAnsi="Times New Roman" w:cs="Times New Roman"/>
          <w:sz w:val="24"/>
          <w:szCs w:val="24"/>
          <w:lang w:eastAsia="ru-RU"/>
        </w:rPr>
        <w:t>Переславля-Залесского в установленном порядке Схемы и только в отношении нестационарных торговых объектов, указанных в данной Схеме.</w:t>
      </w:r>
    </w:p>
    <w:p w:rsidR="009665B6" w:rsidRPr="00EA1834" w:rsidRDefault="009665B6" w:rsidP="009665B6">
      <w:pPr>
        <w:pStyle w:val="a3"/>
        <w:numPr>
          <w:ilvl w:val="1"/>
          <w:numId w:val="6"/>
        </w:numPr>
        <w:spacing w:after="0" w:line="240" w:lineRule="auto"/>
        <w:ind w:left="0" w:firstLine="709"/>
        <w:jc w:val="both"/>
        <w:rPr>
          <w:rFonts w:ascii="Times New Roman" w:eastAsia="Times New Roman" w:hAnsi="Times New Roman" w:cs="Times New Roman"/>
          <w:sz w:val="24"/>
          <w:szCs w:val="24"/>
          <w:lang w:eastAsia="ru-RU"/>
        </w:rPr>
      </w:pPr>
      <w:r w:rsidRPr="00EA1834">
        <w:rPr>
          <w:rFonts w:ascii="Times New Roman" w:eastAsia="Times New Roman" w:hAnsi="Times New Roman" w:cs="Times New Roman"/>
          <w:sz w:val="24"/>
          <w:szCs w:val="24"/>
          <w:lang w:eastAsia="ru-RU"/>
        </w:rPr>
        <w:t xml:space="preserve">Схема разрабатывается </w:t>
      </w:r>
      <w:r w:rsidRPr="00D12C8A">
        <w:rPr>
          <w:rFonts w:ascii="Times New Roman" w:eastAsia="Times New Roman" w:hAnsi="Times New Roman" w:cs="Times New Roman"/>
          <w:sz w:val="24"/>
          <w:szCs w:val="24"/>
          <w:lang w:eastAsia="ru-RU"/>
        </w:rPr>
        <w:t>Администрацией</w:t>
      </w:r>
      <w:r w:rsidR="00095486" w:rsidRPr="00D12C8A">
        <w:rPr>
          <w:rFonts w:ascii="Times New Roman" w:eastAsia="Times New Roman" w:hAnsi="Times New Roman" w:cs="Times New Roman"/>
          <w:sz w:val="24"/>
          <w:szCs w:val="24"/>
          <w:lang w:eastAsia="ru-RU"/>
        </w:rPr>
        <w:t xml:space="preserve"> города</w:t>
      </w:r>
      <w:r w:rsidRPr="00D12C8A">
        <w:rPr>
          <w:rFonts w:ascii="Times New Roman" w:eastAsia="Times New Roman" w:hAnsi="Times New Roman" w:cs="Times New Roman"/>
          <w:sz w:val="24"/>
          <w:szCs w:val="24"/>
          <w:lang w:eastAsia="ru-RU"/>
        </w:rPr>
        <w:t xml:space="preserve"> Переславля</w:t>
      </w:r>
      <w:r w:rsidRPr="00EA1834">
        <w:rPr>
          <w:rFonts w:ascii="Times New Roman" w:eastAsia="Times New Roman" w:hAnsi="Times New Roman" w:cs="Times New Roman"/>
          <w:sz w:val="24"/>
          <w:szCs w:val="24"/>
          <w:lang w:eastAsia="ru-RU"/>
        </w:rPr>
        <w:t xml:space="preserve">-Залесского и утверждается постановлением </w:t>
      </w:r>
      <w:r w:rsidRPr="00D12C8A">
        <w:rPr>
          <w:rFonts w:ascii="Times New Roman" w:eastAsia="Times New Roman" w:hAnsi="Times New Roman" w:cs="Times New Roman"/>
          <w:sz w:val="24"/>
          <w:szCs w:val="24"/>
          <w:lang w:eastAsia="ru-RU"/>
        </w:rPr>
        <w:t xml:space="preserve">Администрации </w:t>
      </w:r>
      <w:r w:rsidR="00095486" w:rsidRPr="00D12C8A">
        <w:rPr>
          <w:rFonts w:ascii="Times New Roman" w:eastAsia="Times New Roman" w:hAnsi="Times New Roman" w:cs="Times New Roman"/>
          <w:sz w:val="24"/>
          <w:szCs w:val="24"/>
          <w:lang w:eastAsia="ru-RU"/>
        </w:rPr>
        <w:t xml:space="preserve">города </w:t>
      </w:r>
      <w:r w:rsidRPr="00D12C8A">
        <w:rPr>
          <w:rFonts w:ascii="Times New Roman" w:eastAsia="Times New Roman" w:hAnsi="Times New Roman" w:cs="Times New Roman"/>
          <w:sz w:val="24"/>
          <w:szCs w:val="24"/>
          <w:lang w:eastAsia="ru-RU"/>
        </w:rPr>
        <w:t>Переславля</w:t>
      </w:r>
      <w:r w:rsidRPr="00EA1834">
        <w:rPr>
          <w:rFonts w:ascii="Times New Roman" w:eastAsia="Times New Roman" w:hAnsi="Times New Roman" w:cs="Times New Roman"/>
          <w:sz w:val="24"/>
          <w:szCs w:val="24"/>
          <w:lang w:eastAsia="ru-RU"/>
        </w:rPr>
        <w:t>-Залесского.</w:t>
      </w:r>
    </w:p>
    <w:p w:rsidR="009665B6" w:rsidRDefault="009665B6" w:rsidP="009665B6">
      <w:pPr>
        <w:pStyle w:val="a3"/>
        <w:numPr>
          <w:ilvl w:val="1"/>
          <w:numId w:val="6"/>
        </w:numPr>
        <w:spacing w:after="0" w:line="240" w:lineRule="auto"/>
        <w:ind w:left="0" w:firstLine="709"/>
        <w:jc w:val="both"/>
        <w:rPr>
          <w:rFonts w:ascii="Times New Roman" w:eastAsia="Times New Roman" w:hAnsi="Times New Roman" w:cs="Times New Roman"/>
          <w:sz w:val="24"/>
          <w:szCs w:val="24"/>
          <w:lang w:eastAsia="ru-RU"/>
        </w:rPr>
      </w:pPr>
      <w:r w:rsidRPr="00EA1834">
        <w:rPr>
          <w:rFonts w:ascii="Times New Roman" w:eastAsia="Times New Roman" w:hAnsi="Times New Roman" w:cs="Times New Roman"/>
          <w:sz w:val="24"/>
          <w:szCs w:val="24"/>
          <w:lang w:eastAsia="ru-RU"/>
        </w:rPr>
        <w:t>Порядок включения в Схему нестационарных торговых объектов, расположенных на земельных участках, в зданиях, строениях, сооружениях, находящихся в государственной собственности, устанавливается постановлением Правительства Российской Федерации или иным уполномоченным органом в соответствии с законодательством.</w:t>
      </w:r>
    </w:p>
    <w:p w:rsidR="009665B6" w:rsidRPr="00EA1834" w:rsidRDefault="009665B6" w:rsidP="009665B6">
      <w:pPr>
        <w:pStyle w:val="a3"/>
        <w:numPr>
          <w:ilvl w:val="1"/>
          <w:numId w:val="6"/>
        </w:numPr>
        <w:spacing w:after="0" w:line="240" w:lineRule="auto"/>
        <w:ind w:left="0" w:firstLine="709"/>
        <w:jc w:val="both"/>
        <w:rPr>
          <w:rFonts w:ascii="Times New Roman" w:eastAsia="Times New Roman" w:hAnsi="Times New Roman" w:cs="Times New Roman"/>
          <w:sz w:val="24"/>
          <w:szCs w:val="24"/>
          <w:lang w:eastAsia="ru-RU"/>
        </w:rPr>
      </w:pPr>
      <w:r w:rsidRPr="00EA1834">
        <w:rPr>
          <w:rFonts w:ascii="Times New Roman" w:eastAsia="Times New Roman" w:hAnsi="Times New Roman" w:cs="Times New Roman"/>
          <w:sz w:val="24"/>
          <w:szCs w:val="24"/>
          <w:lang w:eastAsia="ru-RU"/>
        </w:rPr>
        <w:t>В Схему не чаще одного раза в квартал могут быть внесены изменения в порядке, установленном для ее разработки и утверждения</w:t>
      </w:r>
      <w:r>
        <w:rPr>
          <w:rFonts w:ascii="Times New Roman" w:eastAsia="Times New Roman" w:hAnsi="Times New Roman" w:cs="Times New Roman"/>
          <w:sz w:val="24"/>
          <w:szCs w:val="24"/>
          <w:lang w:eastAsia="ru-RU"/>
        </w:rPr>
        <w:t>.</w:t>
      </w:r>
    </w:p>
    <w:p w:rsidR="009665B6" w:rsidRDefault="009665B6" w:rsidP="009665B6">
      <w:pPr>
        <w:pStyle w:val="a3"/>
        <w:numPr>
          <w:ilvl w:val="1"/>
          <w:numId w:val="6"/>
        </w:numPr>
        <w:spacing w:after="0" w:line="240" w:lineRule="auto"/>
        <w:ind w:left="0" w:firstLine="709"/>
        <w:jc w:val="both"/>
        <w:rPr>
          <w:rFonts w:ascii="Times New Roman" w:eastAsia="Times New Roman" w:hAnsi="Times New Roman" w:cs="Times New Roman"/>
          <w:sz w:val="24"/>
          <w:szCs w:val="24"/>
          <w:lang w:eastAsia="ru-RU"/>
        </w:rPr>
      </w:pPr>
      <w:r w:rsidRPr="001F384C">
        <w:rPr>
          <w:rFonts w:ascii="Times New Roman" w:eastAsia="Times New Roman" w:hAnsi="Times New Roman" w:cs="Times New Roman"/>
          <w:sz w:val="24"/>
          <w:szCs w:val="24"/>
          <w:lang w:eastAsia="ru-RU"/>
        </w:rPr>
        <w:t>Утверждение Схемы с внесенными в нее изменениями не является основанием для пересмотра мест размещения нестационарных торговых объектов, размещение и эксплуатация которых были начаты до утверждения указанной Схемы</w:t>
      </w:r>
      <w:r>
        <w:rPr>
          <w:rFonts w:ascii="Times New Roman" w:eastAsia="Times New Roman" w:hAnsi="Times New Roman" w:cs="Times New Roman"/>
          <w:sz w:val="24"/>
          <w:szCs w:val="24"/>
          <w:lang w:eastAsia="ru-RU"/>
        </w:rPr>
        <w:t>.</w:t>
      </w:r>
    </w:p>
    <w:p w:rsidR="009665B6" w:rsidRPr="001F384C" w:rsidRDefault="009665B6" w:rsidP="009665B6">
      <w:pPr>
        <w:pStyle w:val="a3"/>
        <w:spacing w:after="0" w:line="240" w:lineRule="auto"/>
        <w:ind w:left="709"/>
        <w:jc w:val="both"/>
        <w:rPr>
          <w:rFonts w:ascii="Times New Roman" w:eastAsia="Times New Roman" w:hAnsi="Times New Roman" w:cs="Times New Roman"/>
          <w:sz w:val="24"/>
          <w:szCs w:val="24"/>
          <w:lang w:eastAsia="ru-RU"/>
        </w:rPr>
      </w:pPr>
    </w:p>
    <w:p w:rsidR="003950E1" w:rsidRDefault="009665B6" w:rsidP="009665B6">
      <w:pPr>
        <w:pStyle w:val="a3"/>
        <w:numPr>
          <w:ilvl w:val="0"/>
          <w:numId w:val="6"/>
        </w:numPr>
        <w:spacing w:after="0" w:line="240" w:lineRule="auto"/>
        <w:jc w:val="center"/>
        <w:rPr>
          <w:rFonts w:ascii="Times New Roman" w:eastAsia="Times New Roman" w:hAnsi="Times New Roman" w:cs="Times New Roman"/>
          <w:sz w:val="24"/>
          <w:szCs w:val="24"/>
          <w:lang w:eastAsia="ru-RU"/>
        </w:rPr>
      </w:pPr>
      <w:r w:rsidRPr="00EA1834">
        <w:rPr>
          <w:rFonts w:ascii="Times New Roman" w:eastAsia="Times New Roman" w:hAnsi="Times New Roman" w:cs="Times New Roman"/>
          <w:sz w:val="24"/>
          <w:szCs w:val="24"/>
          <w:lang w:eastAsia="ru-RU"/>
        </w:rPr>
        <w:t>Общие требования к размещению нестационарных объектов</w:t>
      </w:r>
    </w:p>
    <w:p w:rsidR="00095486" w:rsidRPr="00EA1834" w:rsidRDefault="009665B6" w:rsidP="003950E1">
      <w:pPr>
        <w:pStyle w:val="a3"/>
        <w:spacing w:after="0" w:line="240" w:lineRule="auto"/>
        <w:ind w:left="360"/>
        <w:jc w:val="center"/>
        <w:rPr>
          <w:rFonts w:ascii="Times New Roman" w:eastAsia="Times New Roman" w:hAnsi="Times New Roman" w:cs="Times New Roman"/>
          <w:sz w:val="24"/>
          <w:szCs w:val="24"/>
          <w:lang w:eastAsia="ru-RU"/>
        </w:rPr>
      </w:pPr>
      <w:r w:rsidRPr="00EA1834">
        <w:rPr>
          <w:rFonts w:ascii="Times New Roman" w:eastAsia="Times New Roman" w:hAnsi="Times New Roman" w:cs="Times New Roman"/>
          <w:sz w:val="24"/>
          <w:szCs w:val="24"/>
          <w:lang w:eastAsia="ru-RU"/>
        </w:rPr>
        <w:t xml:space="preserve">на территории </w:t>
      </w:r>
      <w:r w:rsidR="00095486" w:rsidRPr="003950E1">
        <w:rPr>
          <w:rFonts w:ascii="Times New Roman" w:eastAsia="Times New Roman" w:hAnsi="Times New Roman" w:cs="Times New Roman"/>
          <w:sz w:val="24"/>
          <w:szCs w:val="24"/>
          <w:lang w:eastAsia="ru-RU"/>
        </w:rPr>
        <w:t>городского округа</w:t>
      </w:r>
    </w:p>
    <w:p w:rsidR="009665B6" w:rsidRPr="00EA1834" w:rsidRDefault="009665B6" w:rsidP="009665B6">
      <w:pPr>
        <w:pStyle w:val="a3"/>
        <w:spacing w:after="0" w:line="240" w:lineRule="auto"/>
        <w:ind w:left="360"/>
        <w:rPr>
          <w:rFonts w:ascii="Times New Roman" w:eastAsia="Times New Roman" w:hAnsi="Times New Roman" w:cs="Times New Roman"/>
          <w:sz w:val="24"/>
          <w:szCs w:val="24"/>
          <w:lang w:eastAsia="ru-RU"/>
        </w:rPr>
      </w:pPr>
    </w:p>
    <w:p w:rsidR="009665B6" w:rsidRPr="00311075" w:rsidRDefault="009665B6" w:rsidP="00BF6D41">
      <w:pPr>
        <w:pStyle w:val="a3"/>
        <w:numPr>
          <w:ilvl w:val="1"/>
          <w:numId w:val="6"/>
        </w:numPr>
        <w:spacing w:after="0" w:line="240" w:lineRule="auto"/>
        <w:ind w:left="0" w:firstLine="709"/>
        <w:jc w:val="both"/>
        <w:rPr>
          <w:rFonts w:ascii="Times New Roman" w:eastAsia="Times New Roman" w:hAnsi="Times New Roman" w:cs="Times New Roman"/>
          <w:sz w:val="24"/>
          <w:szCs w:val="24"/>
          <w:lang w:eastAsia="ru-RU"/>
        </w:rPr>
      </w:pPr>
      <w:r w:rsidRPr="00311075">
        <w:rPr>
          <w:rFonts w:ascii="Times New Roman" w:eastAsia="Times New Roman" w:hAnsi="Times New Roman" w:cs="Times New Roman"/>
          <w:sz w:val="24"/>
          <w:szCs w:val="24"/>
          <w:lang w:eastAsia="ru-RU"/>
        </w:rPr>
        <w:t>Внешний вид нестационарных торговых объектов</w:t>
      </w:r>
      <w:r>
        <w:rPr>
          <w:rFonts w:ascii="Times New Roman" w:eastAsia="Times New Roman" w:hAnsi="Times New Roman" w:cs="Times New Roman"/>
          <w:sz w:val="24"/>
          <w:szCs w:val="24"/>
          <w:lang w:eastAsia="ru-RU"/>
        </w:rPr>
        <w:t>, размещаемых в соответствии</w:t>
      </w:r>
      <w:r w:rsidR="00BF6D41">
        <w:rPr>
          <w:rFonts w:ascii="Times New Roman" w:eastAsia="Times New Roman" w:hAnsi="Times New Roman" w:cs="Times New Roman"/>
          <w:sz w:val="24"/>
          <w:szCs w:val="24"/>
          <w:lang w:eastAsia="ru-RU"/>
        </w:rPr>
        <w:t xml:space="preserve"> </w:t>
      </w:r>
      <w:r w:rsidRPr="00BA681E">
        <w:rPr>
          <w:rFonts w:ascii="Times New Roman" w:eastAsia="Times New Roman" w:hAnsi="Times New Roman" w:cs="Times New Roman"/>
          <w:sz w:val="24"/>
          <w:szCs w:val="24"/>
          <w:lang w:eastAsia="ru-RU"/>
        </w:rPr>
        <w:t xml:space="preserve">со Схемой, должен соответствовать </w:t>
      </w:r>
      <w:r w:rsidRPr="00830C76">
        <w:rPr>
          <w:rFonts w:ascii="Times New Roman" w:eastAsia="Times New Roman" w:hAnsi="Times New Roman" w:cs="Times New Roman"/>
          <w:sz w:val="24"/>
          <w:szCs w:val="24"/>
          <w:lang w:eastAsia="ru-RU"/>
        </w:rPr>
        <w:t>Архитектурно-</w:t>
      </w:r>
      <w:r>
        <w:rPr>
          <w:rFonts w:ascii="Times New Roman" w:eastAsia="Times New Roman" w:hAnsi="Times New Roman" w:cs="Times New Roman"/>
          <w:sz w:val="24"/>
          <w:szCs w:val="24"/>
          <w:lang w:eastAsia="ru-RU"/>
        </w:rPr>
        <w:t xml:space="preserve">дизайнерскому решению </w:t>
      </w:r>
      <w:r w:rsidRPr="00830C76">
        <w:rPr>
          <w:rFonts w:ascii="Times New Roman" w:eastAsia="Times New Roman" w:hAnsi="Times New Roman" w:cs="Times New Roman"/>
          <w:sz w:val="24"/>
          <w:szCs w:val="24"/>
          <w:lang w:eastAsia="ru-RU"/>
        </w:rPr>
        <w:t>нестационарных торговых объектов,</w:t>
      </w:r>
      <w:r>
        <w:rPr>
          <w:rFonts w:ascii="Times New Roman" w:eastAsia="Times New Roman" w:hAnsi="Times New Roman" w:cs="Times New Roman"/>
          <w:sz w:val="24"/>
          <w:szCs w:val="24"/>
          <w:lang w:eastAsia="ru-RU"/>
        </w:rPr>
        <w:t xml:space="preserve"> </w:t>
      </w:r>
      <w:r w:rsidRPr="00830C76">
        <w:rPr>
          <w:rFonts w:ascii="Times New Roman" w:eastAsia="Times New Roman" w:hAnsi="Times New Roman" w:cs="Times New Roman"/>
          <w:sz w:val="24"/>
          <w:szCs w:val="24"/>
          <w:lang w:eastAsia="ru-RU"/>
        </w:rPr>
        <w:t xml:space="preserve">расположенных на территории </w:t>
      </w:r>
      <w:r w:rsidRPr="00EA1834">
        <w:rPr>
          <w:rFonts w:ascii="Times New Roman" w:eastAsia="Times New Roman" w:hAnsi="Times New Roman" w:cs="Times New Roman"/>
          <w:sz w:val="24"/>
          <w:szCs w:val="24"/>
          <w:lang w:eastAsia="ru-RU"/>
        </w:rPr>
        <w:t xml:space="preserve">городского округа </w:t>
      </w:r>
      <w:r w:rsidRPr="00BF6D41">
        <w:rPr>
          <w:rFonts w:ascii="Times New Roman" w:eastAsia="Times New Roman" w:hAnsi="Times New Roman" w:cs="Times New Roman"/>
          <w:kern w:val="36"/>
          <w:sz w:val="24"/>
          <w:szCs w:val="24"/>
          <w:lang w:eastAsia="ru-RU"/>
        </w:rPr>
        <w:t xml:space="preserve">города Переславля-Залесского </w:t>
      </w:r>
      <w:r w:rsidRPr="00F075A0">
        <w:rPr>
          <w:rFonts w:ascii="Times New Roman" w:eastAsia="Times New Roman" w:hAnsi="Times New Roman" w:cs="Times New Roman"/>
          <w:sz w:val="24"/>
          <w:szCs w:val="24"/>
          <w:lang w:eastAsia="ru-RU"/>
        </w:rPr>
        <w:t xml:space="preserve">Ярославской области </w:t>
      </w:r>
      <w:r>
        <w:rPr>
          <w:rFonts w:ascii="Times New Roman" w:eastAsia="Times New Roman" w:hAnsi="Times New Roman" w:cs="Times New Roman"/>
          <w:sz w:val="24"/>
          <w:szCs w:val="24"/>
          <w:lang w:eastAsia="ru-RU"/>
        </w:rPr>
        <w:t xml:space="preserve">(Приложение 3 к настоящему постановлению), </w:t>
      </w:r>
      <w:r w:rsidRPr="00311075">
        <w:rPr>
          <w:rFonts w:ascii="Times New Roman" w:eastAsia="Times New Roman" w:hAnsi="Times New Roman" w:cs="Times New Roman"/>
          <w:sz w:val="24"/>
          <w:szCs w:val="24"/>
          <w:lang w:eastAsia="ru-RU"/>
        </w:rPr>
        <w:t>Паспорту размещения нестационарного объекта (далее - Паспорт), согласованному Управлением архитектуры и градостроительства Администрации</w:t>
      </w:r>
      <w:r w:rsidR="00931073">
        <w:rPr>
          <w:rFonts w:ascii="Times New Roman" w:eastAsia="Times New Roman" w:hAnsi="Times New Roman" w:cs="Times New Roman"/>
          <w:sz w:val="24"/>
          <w:szCs w:val="24"/>
          <w:lang w:eastAsia="ru-RU"/>
        </w:rPr>
        <w:t xml:space="preserve"> </w:t>
      </w:r>
      <w:r w:rsidR="00931073" w:rsidRPr="00890544">
        <w:rPr>
          <w:rFonts w:ascii="Times New Roman" w:eastAsia="Times New Roman" w:hAnsi="Times New Roman" w:cs="Times New Roman"/>
          <w:sz w:val="24"/>
          <w:szCs w:val="24"/>
          <w:lang w:eastAsia="ru-RU"/>
        </w:rPr>
        <w:t>города</w:t>
      </w:r>
      <w:r w:rsidRPr="00311075">
        <w:rPr>
          <w:rFonts w:ascii="Times New Roman" w:eastAsia="Times New Roman" w:hAnsi="Times New Roman" w:cs="Times New Roman"/>
          <w:sz w:val="24"/>
          <w:szCs w:val="24"/>
          <w:lang w:eastAsia="ru-RU"/>
        </w:rPr>
        <w:t xml:space="preserve"> Переславля-Залесского (далее</w:t>
      </w:r>
      <w:r w:rsidR="00D87693">
        <w:rPr>
          <w:rFonts w:ascii="Times New Roman" w:eastAsia="Times New Roman" w:hAnsi="Times New Roman" w:cs="Times New Roman"/>
          <w:sz w:val="24"/>
          <w:szCs w:val="24"/>
          <w:lang w:eastAsia="ru-RU"/>
        </w:rPr>
        <w:t xml:space="preserve"> </w:t>
      </w:r>
      <w:r w:rsidRPr="00311075">
        <w:rPr>
          <w:rFonts w:ascii="Times New Roman" w:eastAsia="Times New Roman" w:hAnsi="Times New Roman" w:cs="Times New Roman"/>
          <w:sz w:val="24"/>
          <w:szCs w:val="24"/>
          <w:lang w:eastAsia="ru-RU"/>
        </w:rPr>
        <w:t>-</w:t>
      </w:r>
      <w:r w:rsidR="00D87693">
        <w:rPr>
          <w:rFonts w:ascii="Times New Roman" w:eastAsia="Times New Roman" w:hAnsi="Times New Roman" w:cs="Times New Roman"/>
          <w:sz w:val="24"/>
          <w:szCs w:val="24"/>
          <w:lang w:eastAsia="ru-RU"/>
        </w:rPr>
        <w:t xml:space="preserve"> </w:t>
      </w:r>
      <w:proofErr w:type="spellStart"/>
      <w:r w:rsidRPr="00311075">
        <w:rPr>
          <w:rFonts w:ascii="Times New Roman" w:eastAsia="Times New Roman" w:hAnsi="Times New Roman" w:cs="Times New Roman"/>
          <w:sz w:val="24"/>
          <w:szCs w:val="24"/>
          <w:lang w:eastAsia="ru-RU"/>
        </w:rPr>
        <w:t>УАиГ</w:t>
      </w:r>
      <w:proofErr w:type="spellEnd"/>
      <w:r w:rsidRPr="00311075">
        <w:rPr>
          <w:rFonts w:ascii="Times New Roman" w:eastAsia="Times New Roman" w:hAnsi="Times New Roman" w:cs="Times New Roman"/>
          <w:sz w:val="24"/>
          <w:szCs w:val="24"/>
          <w:lang w:eastAsia="ru-RU"/>
        </w:rPr>
        <w:t>), и</w:t>
      </w:r>
      <w:r w:rsidRPr="00311075">
        <w:rPr>
          <w:rFonts w:ascii="Times New Roman" w:hAnsi="Times New Roman" w:cs="Times New Roman"/>
          <w:sz w:val="24"/>
          <w:szCs w:val="24"/>
        </w:rPr>
        <w:t xml:space="preserve"> иным муниципальным правовым актам, </w:t>
      </w:r>
      <w:r w:rsidRPr="00311075">
        <w:rPr>
          <w:rFonts w:ascii="Times New Roman" w:eastAsia="Times New Roman" w:hAnsi="Times New Roman" w:cs="Times New Roman"/>
          <w:sz w:val="24"/>
          <w:szCs w:val="24"/>
          <w:lang w:eastAsia="ru-RU"/>
        </w:rPr>
        <w:t xml:space="preserve">утвержденным Администрацией </w:t>
      </w:r>
      <w:r w:rsidR="00931073" w:rsidRPr="00890544">
        <w:rPr>
          <w:rFonts w:ascii="Times New Roman" w:eastAsia="Times New Roman" w:hAnsi="Times New Roman" w:cs="Times New Roman"/>
          <w:sz w:val="24"/>
          <w:szCs w:val="24"/>
          <w:lang w:eastAsia="ru-RU"/>
        </w:rPr>
        <w:t>города</w:t>
      </w:r>
      <w:r w:rsidR="00931073" w:rsidRPr="00311075">
        <w:rPr>
          <w:rFonts w:ascii="Times New Roman" w:eastAsia="Times New Roman" w:hAnsi="Times New Roman" w:cs="Times New Roman"/>
          <w:sz w:val="24"/>
          <w:szCs w:val="24"/>
          <w:lang w:eastAsia="ru-RU"/>
        </w:rPr>
        <w:t xml:space="preserve"> </w:t>
      </w:r>
      <w:r w:rsidRPr="00311075">
        <w:rPr>
          <w:rFonts w:ascii="Times New Roman" w:eastAsia="Times New Roman" w:hAnsi="Times New Roman" w:cs="Times New Roman"/>
          <w:sz w:val="24"/>
          <w:szCs w:val="24"/>
          <w:lang w:eastAsia="ru-RU"/>
        </w:rPr>
        <w:t>Переславля-Залесского, градостроительным, строительным, архитектурным, пожарным, санитарным нормам, правилам и нормативам.</w:t>
      </w:r>
    </w:p>
    <w:p w:rsidR="009665B6" w:rsidRPr="004C3709" w:rsidRDefault="009665B6" w:rsidP="009665B6">
      <w:pPr>
        <w:pStyle w:val="a3"/>
        <w:numPr>
          <w:ilvl w:val="1"/>
          <w:numId w:val="6"/>
        </w:numPr>
        <w:spacing w:after="0" w:line="240" w:lineRule="auto"/>
        <w:ind w:left="0" w:firstLine="709"/>
        <w:jc w:val="both"/>
        <w:rPr>
          <w:rFonts w:ascii="Times New Roman" w:eastAsia="Times New Roman" w:hAnsi="Times New Roman" w:cs="Times New Roman"/>
          <w:sz w:val="24"/>
          <w:szCs w:val="24"/>
          <w:lang w:eastAsia="ru-RU"/>
        </w:rPr>
      </w:pPr>
      <w:r w:rsidRPr="004C3709">
        <w:rPr>
          <w:rFonts w:ascii="Times New Roman" w:eastAsia="Times New Roman" w:hAnsi="Times New Roman" w:cs="Times New Roman"/>
          <w:sz w:val="24"/>
          <w:szCs w:val="24"/>
          <w:lang w:eastAsia="ru-RU"/>
        </w:rPr>
        <w:t xml:space="preserve">Согласование Паспорта осуществляется </w:t>
      </w:r>
      <w:proofErr w:type="spellStart"/>
      <w:r w:rsidRPr="004C3709">
        <w:rPr>
          <w:rFonts w:ascii="Times New Roman" w:eastAsia="Times New Roman" w:hAnsi="Times New Roman" w:cs="Times New Roman"/>
          <w:sz w:val="24"/>
          <w:szCs w:val="24"/>
          <w:lang w:eastAsia="ru-RU"/>
        </w:rPr>
        <w:t>УАиГ</w:t>
      </w:r>
      <w:proofErr w:type="spellEnd"/>
      <w:r w:rsidRPr="004C3709">
        <w:rPr>
          <w:rFonts w:ascii="Times New Roman" w:eastAsia="Times New Roman" w:hAnsi="Times New Roman" w:cs="Times New Roman"/>
          <w:sz w:val="24"/>
          <w:szCs w:val="24"/>
          <w:lang w:eastAsia="ru-RU"/>
        </w:rPr>
        <w:t xml:space="preserve"> в течение 10 рабочих дней. Паспорт, предоставляемый для согласования в </w:t>
      </w:r>
      <w:proofErr w:type="spellStart"/>
      <w:r w:rsidRPr="004C3709">
        <w:rPr>
          <w:rFonts w:ascii="Times New Roman" w:eastAsia="Times New Roman" w:hAnsi="Times New Roman" w:cs="Times New Roman"/>
          <w:sz w:val="24"/>
          <w:szCs w:val="24"/>
          <w:lang w:eastAsia="ru-RU"/>
        </w:rPr>
        <w:t>УАиГ</w:t>
      </w:r>
      <w:proofErr w:type="spellEnd"/>
      <w:r w:rsidRPr="004C3709">
        <w:rPr>
          <w:rFonts w:ascii="Times New Roman" w:eastAsia="Times New Roman" w:hAnsi="Times New Roman" w:cs="Times New Roman"/>
          <w:sz w:val="24"/>
          <w:szCs w:val="24"/>
          <w:lang w:eastAsia="ru-RU"/>
        </w:rPr>
        <w:t>, содержит:</w:t>
      </w:r>
    </w:p>
    <w:p w:rsidR="009665B6" w:rsidRPr="004C3709" w:rsidRDefault="009665B6" w:rsidP="009665B6">
      <w:pPr>
        <w:ind w:left="720"/>
        <w:jc w:val="both"/>
      </w:pPr>
      <w:r w:rsidRPr="004C3709">
        <w:t>- правоустанавливающие документы;</w:t>
      </w:r>
    </w:p>
    <w:p w:rsidR="009665B6" w:rsidRPr="004C3709" w:rsidRDefault="009665B6" w:rsidP="009665B6">
      <w:pPr>
        <w:ind w:firstLine="708"/>
        <w:jc w:val="both"/>
      </w:pPr>
      <w:r w:rsidRPr="004C3709">
        <w:t>- общие сведения о функциональном назначении объекта, режиме работы с указанием соответствия режима объекта требования технических регламентов и санитарных норм;</w:t>
      </w:r>
    </w:p>
    <w:p w:rsidR="009665B6" w:rsidRPr="004C3709" w:rsidRDefault="009665B6" w:rsidP="009665B6">
      <w:pPr>
        <w:ind w:firstLine="708"/>
        <w:jc w:val="both"/>
      </w:pPr>
      <w:r w:rsidRPr="004C3709">
        <w:t>- схему расположения объекта в границах квартала, микрорайона;</w:t>
      </w:r>
    </w:p>
    <w:p w:rsidR="009665B6" w:rsidRPr="004C3709" w:rsidRDefault="009665B6" w:rsidP="009665B6">
      <w:pPr>
        <w:ind w:firstLine="708"/>
        <w:jc w:val="both"/>
      </w:pPr>
      <w:r w:rsidRPr="004C3709">
        <w:t>- схему планировочной организации территории с отображением границ объекта и границ благоустройства территории, прилегающей к объекту;</w:t>
      </w:r>
    </w:p>
    <w:p w:rsidR="009665B6" w:rsidRPr="004C3709" w:rsidRDefault="009665B6" w:rsidP="009665B6">
      <w:pPr>
        <w:ind w:firstLine="708"/>
        <w:jc w:val="both"/>
      </w:pPr>
      <w:r w:rsidRPr="004C3709">
        <w:t>- схему благоустройства прилегающей территории с указанием типов покрытий и перечня элементов благоустройства (возможно совмещение со схемой планировочной организации);</w:t>
      </w:r>
    </w:p>
    <w:p w:rsidR="009665B6" w:rsidRPr="004C3709" w:rsidRDefault="009665B6" w:rsidP="009665B6">
      <w:pPr>
        <w:ind w:firstLine="708"/>
        <w:jc w:val="both"/>
      </w:pPr>
      <w:r w:rsidRPr="004C3709">
        <w:lastRenderedPageBreak/>
        <w:t>- схему зон с особыми условиями использования территории с отображением инженерных коммуникаций, в том числе элементов ливневой канализации и канав (возможно совмещение со схемой планировочной организации);</w:t>
      </w:r>
    </w:p>
    <w:p w:rsidR="009665B6" w:rsidRPr="004C3709" w:rsidRDefault="009665B6" w:rsidP="009665B6">
      <w:pPr>
        <w:ind w:firstLine="708"/>
        <w:jc w:val="both"/>
      </w:pPr>
      <w:r w:rsidRPr="004C3709">
        <w:t>- транспортную схему с отображением путей подъезда техники для осуществления функционирования объекта с указанием типов и габаритов техники, графика осуществления работы служебного транспорта, в том числе размещение временных стоянок автотранспорта для потребителей услуг и товаров объекта продолжительностью не более 15 мин, организация доставки товара;</w:t>
      </w:r>
    </w:p>
    <w:p w:rsidR="009665B6" w:rsidRPr="004C3709" w:rsidRDefault="009665B6" w:rsidP="009665B6">
      <w:pPr>
        <w:ind w:firstLine="708"/>
        <w:jc w:val="both"/>
      </w:pPr>
      <w:r w:rsidRPr="004C3709">
        <w:t xml:space="preserve">- схемы фасадов с указанием применяемых материалов, элементов освещения, информационных конструкций и цветового решения с указанием кода цвета по каталогу </w:t>
      </w:r>
      <w:r w:rsidRPr="004C3709">
        <w:rPr>
          <w:lang w:val="en-US"/>
        </w:rPr>
        <w:t>RAL</w:t>
      </w:r>
      <w:r w:rsidRPr="004C3709">
        <w:t>;</w:t>
      </w:r>
    </w:p>
    <w:p w:rsidR="009665B6" w:rsidRPr="004C3709" w:rsidRDefault="009665B6" w:rsidP="009665B6">
      <w:pPr>
        <w:ind w:firstLine="708"/>
        <w:jc w:val="both"/>
      </w:pPr>
      <w:r w:rsidRPr="004C3709">
        <w:t>- фотографии территории размещения до установки объекта с отображением элементов существующего благоустройства территории;</w:t>
      </w:r>
    </w:p>
    <w:p w:rsidR="009665B6" w:rsidRPr="004C3709" w:rsidRDefault="009665B6" w:rsidP="009665B6">
      <w:pPr>
        <w:ind w:firstLine="708"/>
        <w:jc w:val="both"/>
      </w:pPr>
      <w:r w:rsidRPr="004C3709">
        <w:t>- два или более изображений проектируемого объекта на территории размещения, выполненных средствами графики, в том числе компьютерной и/или с использованием техники фотоколлажа, со стороны территории общего пользования, имитирующие объект в условиях светлого и темного времени суток без снежного покрова (только для объектов, размещаемых вне зданий, сооружений и не просматриваемых с территорий общего пользования).</w:t>
      </w:r>
    </w:p>
    <w:p w:rsidR="009665B6" w:rsidRPr="00EA1834" w:rsidRDefault="009665B6" w:rsidP="009665B6">
      <w:pPr>
        <w:pStyle w:val="a3"/>
        <w:numPr>
          <w:ilvl w:val="1"/>
          <w:numId w:val="6"/>
        </w:numPr>
        <w:spacing w:after="0" w:line="240" w:lineRule="auto"/>
        <w:ind w:left="0" w:firstLine="709"/>
        <w:jc w:val="both"/>
        <w:rPr>
          <w:rFonts w:ascii="Times New Roman" w:eastAsia="Times New Roman" w:hAnsi="Times New Roman" w:cs="Times New Roman"/>
          <w:sz w:val="24"/>
          <w:szCs w:val="24"/>
          <w:lang w:eastAsia="ru-RU"/>
        </w:rPr>
      </w:pPr>
      <w:r w:rsidRPr="00EA1834">
        <w:rPr>
          <w:rFonts w:ascii="Times New Roman" w:eastAsia="Times New Roman" w:hAnsi="Times New Roman" w:cs="Times New Roman"/>
          <w:sz w:val="24"/>
          <w:szCs w:val="24"/>
          <w:lang w:eastAsia="ru-RU"/>
        </w:rPr>
        <w:t xml:space="preserve">Внешний вид нестационарных объектов должен соответствовать внешнему архитектурному облику сложившейся </w:t>
      </w:r>
      <w:r w:rsidRPr="007B2EE6">
        <w:rPr>
          <w:rFonts w:ascii="Times New Roman" w:eastAsia="Times New Roman" w:hAnsi="Times New Roman" w:cs="Times New Roman"/>
          <w:sz w:val="24"/>
          <w:szCs w:val="24"/>
          <w:lang w:eastAsia="ru-RU"/>
        </w:rPr>
        <w:t xml:space="preserve">застройки </w:t>
      </w:r>
      <w:r w:rsidR="00931073" w:rsidRPr="007B2EE6">
        <w:rPr>
          <w:rFonts w:ascii="Times New Roman" w:eastAsia="Times New Roman" w:hAnsi="Times New Roman" w:cs="Times New Roman"/>
          <w:sz w:val="24"/>
          <w:szCs w:val="24"/>
          <w:lang w:eastAsia="ru-RU"/>
        </w:rPr>
        <w:t>городского округа</w:t>
      </w:r>
      <w:r w:rsidRPr="007B2EE6">
        <w:rPr>
          <w:rFonts w:ascii="Times New Roman" w:eastAsia="Times New Roman" w:hAnsi="Times New Roman" w:cs="Times New Roman"/>
          <w:sz w:val="24"/>
          <w:szCs w:val="24"/>
          <w:lang w:eastAsia="ru-RU"/>
        </w:rPr>
        <w:t>.</w:t>
      </w:r>
    </w:p>
    <w:p w:rsidR="009665B6" w:rsidRPr="00EA1834" w:rsidRDefault="009665B6" w:rsidP="009665B6">
      <w:pPr>
        <w:pStyle w:val="a3"/>
        <w:numPr>
          <w:ilvl w:val="1"/>
          <w:numId w:val="6"/>
        </w:numPr>
        <w:spacing w:after="0" w:line="240" w:lineRule="auto"/>
        <w:ind w:left="0" w:firstLine="709"/>
        <w:jc w:val="both"/>
        <w:rPr>
          <w:rFonts w:ascii="Times New Roman" w:eastAsia="Times New Roman" w:hAnsi="Times New Roman" w:cs="Times New Roman"/>
          <w:sz w:val="24"/>
          <w:szCs w:val="24"/>
          <w:lang w:eastAsia="ru-RU"/>
        </w:rPr>
      </w:pPr>
      <w:r w:rsidRPr="00EA1834">
        <w:rPr>
          <w:rFonts w:ascii="Times New Roman" w:eastAsia="Times New Roman" w:hAnsi="Times New Roman" w:cs="Times New Roman"/>
          <w:sz w:val="24"/>
          <w:szCs w:val="24"/>
          <w:lang w:eastAsia="ru-RU"/>
        </w:rPr>
        <w:t xml:space="preserve">Размещение нестационарных объектов должно обеспечивать свободное движение пешеходов и предусмотренный доступ граждан к иным объектам, в том числе обеспечение </w:t>
      </w:r>
      <w:proofErr w:type="spellStart"/>
      <w:r w:rsidRPr="00EA1834">
        <w:rPr>
          <w:rFonts w:ascii="Times New Roman" w:eastAsia="Times New Roman" w:hAnsi="Times New Roman" w:cs="Times New Roman"/>
          <w:sz w:val="24"/>
          <w:szCs w:val="24"/>
          <w:lang w:eastAsia="ru-RU"/>
        </w:rPr>
        <w:t>безбарьерной</w:t>
      </w:r>
      <w:proofErr w:type="spellEnd"/>
      <w:r w:rsidRPr="00EA1834">
        <w:rPr>
          <w:rFonts w:ascii="Times New Roman" w:eastAsia="Times New Roman" w:hAnsi="Times New Roman" w:cs="Times New Roman"/>
          <w:sz w:val="24"/>
          <w:szCs w:val="24"/>
          <w:lang w:eastAsia="ru-RU"/>
        </w:rPr>
        <w:t xml:space="preserve"> среды жизнедеятельности для инвалидов и иных маломобильных групп населения, беспрепятственный подъезд спецтранспорта при чрезвычайных ситуациях.</w:t>
      </w:r>
    </w:p>
    <w:p w:rsidR="009665B6" w:rsidRPr="003E27AA" w:rsidRDefault="009665B6" w:rsidP="009665B6">
      <w:pPr>
        <w:pStyle w:val="a3"/>
        <w:numPr>
          <w:ilvl w:val="1"/>
          <w:numId w:val="6"/>
        </w:numPr>
        <w:spacing w:after="0" w:line="240" w:lineRule="auto"/>
        <w:ind w:left="0" w:firstLine="709"/>
        <w:jc w:val="both"/>
        <w:rPr>
          <w:rFonts w:ascii="Times New Roman" w:eastAsia="Times New Roman" w:hAnsi="Times New Roman" w:cs="Times New Roman"/>
          <w:sz w:val="24"/>
          <w:szCs w:val="24"/>
          <w:lang w:eastAsia="ru-RU"/>
        </w:rPr>
      </w:pPr>
      <w:r w:rsidRPr="003E27AA">
        <w:rPr>
          <w:rFonts w:ascii="Times New Roman" w:eastAsia="Times New Roman" w:hAnsi="Times New Roman" w:cs="Times New Roman"/>
          <w:sz w:val="24"/>
          <w:szCs w:val="24"/>
          <w:lang w:eastAsia="ru-RU"/>
        </w:rPr>
        <w:t>Период размещения нестационарных торговых объектов устанавливается Схемой размещения нестационарных торговых объектов.</w:t>
      </w:r>
    </w:p>
    <w:p w:rsidR="009665B6" w:rsidRPr="003E27AA" w:rsidRDefault="009665B6" w:rsidP="009665B6">
      <w:pPr>
        <w:pStyle w:val="a3"/>
        <w:numPr>
          <w:ilvl w:val="1"/>
          <w:numId w:val="6"/>
        </w:numPr>
        <w:spacing w:after="0" w:line="240" w:lineRule="auto"/>
        <w:ind w:left="0" w:firstLine="709"/>
        <w:jc w:val="both"/>
        <w:rPr>
          <w:rFonts w:ascii="Times New Roman" w:eastAsia="Times New Roman" w:hAnsi="Times New Roman" w:cs="Times New Roman"/>
          <w:sz w:val="24"/>
          <w:szCs w:val="24"/>
          <w:lang w:eastAsia="ru-RU"/>
        </w:rPr>
      </w:pPr>
      <w:r w:rsidRPr="003E27AA">
        <w:rPr>
          <w:rFonts w:ascii="Times New Roman" w:eastAsia="Times New Roman" w:hAnsi="Times New Roman" w:cs="Times New Roman"/>
          <w:sz w:val="24"/>
          <w:szCs w:val="24"/>
          <w:lang w:eastAsia="ru-RU"/>
        </w:rPr>
        <w:t>Нестационарные торговые объекты размещаются в местах с твердым покрытием, оборудованных осветительным оборудованием, урнами и малыми контейнерами для мусора.</w:t>
      </w:r>
    </w:p>
    <w:p w:rsidR="009665B6" w:rsidRPr="00EA1834" w:rsidRDefault="009665B6" w:rsidP="009665B6">
      <w:pPr>
        <w:pStyle w:val="a3"/>
        <w:numPr>
          <w:ilvl w:val="1"/>
          <w:numId w:val="6"/>
        </w:numPr>
        <w:spacing w:after="0" w:line="240" w:lineRule="auto"/>
        <w:ind w:left="0" w:firstLine="709"/>
        <w:jc w:val="both"/>
        <w:rPr>
          <w:rFonts w:ascii="Times New Roman" w:eastAsia="Times New Roman" w:hAnsi="Times New Roman" w:cs="Times New Roman"/>
          <w:sz w:val="24"/>
          <w:szCs w:val="24"/>
          <w:lang w:eastAsia="ru-RU"/>
        </w:rPr>
      </w:pPr>
      <w:r w:rsidRPr="00EA1834">
        <w:rPr>
          <w:rFonts w:ascii="Times New Roman" w:eastAsia="Times New Roman" w:hAnsi="Times New Roman" w:cs="Times New Roman"/>
          <w:sz w:val="24"/>
          <w:szCs w:val="24"/>
          <w:lang w:eastAsia="ru-RU"/>
        </w:rPr>
        <w:t>Изотермические емкости (цистерны) перед началом сезона должны быть выкрашены с нанесением названия реализуемого продукта (квас и др.).</w:t>
      </w:r>
    </w:p>
    <w:p w:rsidR="009665B6" w:rsidRDefault="009665B6" w:rsidP="009665B6">
      <w:pPr>
        <w:pStyle w:val="a3"/>
        <w:numPr>
          <w:ilvl w:val="1"/>
          <w:numId w:val="6"/>
        </w:numPr>
        <w:spacing w:after="0" w:line="240" w:lineRule="auto"/>
        <w:ind w:left="0" w:firstLine="709"/>
        <w:jc w:val="both"/>
        <w:rPr>
          <w:rFonts w:ascii="Times New Roman" w:eastAsia="Times New Roman" w:hAnsi="Times New Roman" w:cs="Times New Roman"/>
          <w:sz w:val="24"/>
          <w:szCs w:val="24"/>
          <w:lang w:eastAsia="ru-RU"/>
        </w:rPr>
      </w:pPr>
      <w:r w:rsidRPr="00EA1834">
        <w:rPr>
          <w:rFonts w:ascii="Times New Roman" w:eastAsia="Times New Roman" w:hAnsi="Times New Roman" w:cs="Times New Roman"/>
          <w:sz w:val="24"/>
          <w:szCs w:val="24"/>
          <w:lang w:eastAsia="ru-RU"/>
        </w:rPr>
        <w:t xml:space="preserve">Кафе летнего типа (далее - кафе) - объект общественного питания сезонного функционирования, организованный на базе быстровозводимых конструкций, обеспечивающих устойчивость конструкции. Срок работы кафе, размещенного на земельном участке, находящемся в муниципальной </w:t>
      </w:r>
      <w:r w:rsidRPr="00457510">
        <w:rPr>
          <w:rFonts w:ascii="Times New Roman" w:eastAsia="Times New Roman" w:hAnsi="Times New Roman" w:cs="Times New Roman"/>
          <w:sz w:val="24"/>
          <w:szCs w:val="24"/>
          <w:lang w:eastAsia="ru-RU"/>
        </w:rPr>
        <w:t>собственности</w:t>
      </w:r>
      <w:r w:rsidR="00B06447" w:rsidRPr="00457510">
        <w:rPr>
          <w:rFonts w:ascii="Times New Roman" w:eastAsia="Times New Roman" w:hAnsi="Times New Roman" w:cs="Times New Roman"/>
          <w:sz w:val="24"/>
          <w:szCs w:val="24"/>
          <w:lang w:eastAsia="ru-RU"/>
        </w:rPr>
        <w:t xml:space="preserve"> городского округа</w:t>
      </w:r>
      <w:r w:rsidRPr="00EA1834">
        <w:rPr>
          <w:rFonts w:ascii="Times New Roman" w:eastAsia="Times New Roman" w:hAnsi="Times New Roman" w:cs="Times New Roman"/>
          <w:sz w:val="24"/>
          <w:szCs w:val="24"/>
          <w:lang w:eastAsia="ru-RU"/>
        </w:rPr>
        <w:t xml:space="preserve"> Переславля-Залесского, и (или) распоряжение которым осуществля</w:t>
      </w:r>
      <w:r w:rsidR="00B06447">
        <w:rPr>
          <w:rFonts w:ascii="Times New Roman" w:eastAsia="Times New Roman" w:hAnsi="Times New Roman" w:cs="Times New Roman"/>
          <w:sz w:val="24"/>
          <w:szCs w:val="24"/>
          <w:lang w:eastAsia="ru-RU"/>
        </w:rPr>
        <w:t xml:space="preserve">ется уполномоченными </w:t>
      </w:r>
      <w:r w:rsidR="00B06447" w:rsidRPr="00457510">
        <w:rPr>
          <w:rFonts w:ascii="Times New Roman" w:eastAsia="Times New Roman" w:hAnsi="Times New Roman" w:cs="Times New Roman"/>
          <w:sz w:val="24"/>
          <w:szCs w:val="24"/>
          <w:lang w:eastAsia="ru-RU"/>
        </w:rPr>
        <w:t>органами городского округа</w:t>
      </w:r>
      <w:r w:rsidRPr="00457510">
        <w:rPr>
          <w:rFonts w:ascii="Times New Roman" w:eastAsia="Times New Roman" w:hAnsi="Times New Roman" w:cs="Times New Roman"/>
          <w:sz w:val="24"/>
          <w:szCs w:val="24"/>
          <w:lang w:eastAsia="ru-RU"/>
        </w:rPr>
        <w:t>,</w:t>
      </w:r>
      <w:r w:rsidRPr="00EA1834">
        <w:rPr>
          <w:rFonts w:ascii="Times New Roman" w:eastAsia="Times New Roman" w:hAnsi="Times New Roman" w:cs="Times New Roman"/>
          <w:sz w:val="24"/>
          <w:szCs w:val="24"/>
          <w:lang w:eastAsia="ru-RU"/>
        </w:rPr>
        <w:t xml:space="preserve"> устанавливается с 15 апреля по 15 октября. По истечении срока работы кафе производится демонтаж его конструкции, включая оборудование. </w:t>
      </w:r>
    </w:p>
    <w:p w:rsidR="009665B6" w:rsidRPr="00B34661" w:rsidRDefault="009665B6" w:rsidP="009665B6">
      <w:pPr>
        <w:ind w:firstLine="708"/>
        <w:jc w:val="both"/>
      </w:pPr>
      <w:r w:rsidRPr="00B34661">
        <w:t>Кафе должны иметь ограждение, быть оборудованы мебелью облегченной конструкции, столы должны оборудоваться зонтами, тентами.</w:t>
      </w:r>
    </w:p>
    <w:p w:rsidR="009665B6" w:rsidRDefault="009665B6" w:rsidP="009665B6">
      <w:pPr>
        <w:ind w:firstLine="708"/>
        <w:jc w:val="both"/>
      </w:pPr>
      <w:r w:rsidRPr="00EA1834">
        <w:t xml:space="preserve">Рядом с кафе размещаются контейнер для сбора твердых </w:t>
      </w:r>
      <w:r w:rsidR="00891D2A">
        <w:t>коммунальных</w:t>
      </w:r>
      <w:r w:rsidRPr="00EA1834">
        <w:t xml:space="preserve"> отходов емкостью до 1,2 куб. м, урны емкостью не менее 30 л</w:t>
      </w:r>
      <w:r w:rsidR="00EF4546">
        <w:t>итров</w:t>
      </w:r>
      <w:r w:rsidRPr="00EA1834">
        <w:t xml:space="preserve"> в количестве не менее двух, а также при размещении может предусматриваться благоустройство с применением тротуарной плитки, озеленения.</w:t>
      </w:r>
    </w:p>
    <w:p w:rsidR="009665B6" w:rsidRPr="00EA1834" w:rsidRDefault="009665B6" w:rsidP="009665B6">
      <w:pPr>
        <w:ind w:firstLine="708"/>
        <w:jc w:val="both"/>
      </w:pPr>
      <w:r w:rsidRPr="00EA1834">
        <w:t>При размещении кафе предусматривается наличие бесплатного туалета для посетителей, месторасположение туалета должно быть указано в объявлении, размещаемом в доступном для обозрения посетителей месте. Владелец кафе обеспечивает режим работы туалета, соответствующий режиму работы кафе, и его надлежащее состояние.</w:t>
      </w:r>
    </w:p>
    <w:p w:rsidR="009665B6" w:rsidRPr="00EA1834" w:rsidRDefault="009665B6" w:rsidP="009665B6">
      <w:pPr>
        <w:pStyle w:val="a3"/>
        <w:numPr>
          <w:ilvl w:val="1"/>
          <w:numId w:val="6"/>
        </w:numPr>
        <w:spacing w:after="0" w:line="240" w:lineRule="auto"/>
        <w:ind w:left="0" w:firstLine="709"/>
        <w:jc w:val="both"/>
        <w:rPr>
          <w:rFonts w:ascii="Times New Roman" w:eastAsia="Times New Roman" w:hAnsi="Times New Roman" w:cs="Times New Roman"/>
          <w:sz w:val="24"/>
          <w:szCs w:val="24"/>
          <w:lang w:eastAsia="ru-RU"/>
        </w:rPr>
      </w:pPr>
      <w:r w:rsidRPr="00EA1834">
        <w:rPr>
          <w:rFonts w:ascii="Times New Roman" w:eastAsia="Times New Roman" w:hAnsi="Times New Roman" w:cs="Times New Roman"/>
          <w:sz w:val="24"/>
          <w:szCs w:val="24"/>
          <w:lang w:eastAsia="ru-RU"/>
        </w:rPr>
        <w:t>Не допускается:</w:t>
      </w:r>
    </w:p>
    <w:p w:rsidR="009665B6" w:rsidRPr="00EA1834" w:rsidRDefault="009665B6" w:rsidP="009665B6">
      <w:pPr>
        <w:ind w:firstLine="709"/>
        <w:jc w:val="both"/>
      </w:pPr>
      <w:r w:rsidRPr="00EA1834">
        <w:t>1) размещение временных конструкций, предназначенных для хранения бахчевых культур, отдельно от (вне) нестационарных торговых объектов (павильонов, киосков);</w:t>
      </w:r>
    </w:p>
    <w:p w:rsidR="009665B6" w:rsidRPr="00EA1834" w:rsidRDefault="009665B6" w:rsidP="009665B6">
      <w:pPr>
        <w:ind w:firstLine="708"/>
        <w:jc w:val="both"/>
      </w:pPr>
      <w:bookmarkStart w:id="7" w:name="_Hlk491336520"/>
      <w:r>
        <w:lastRenderedPageBreak/>
        <w:t>2</w:t>
      </w:r>
      <w:r w:rsidRPr="00EA1834">
        <w:t xml:space="preserve">) выставление у нестационарных торговых объектов, в том числе у (мобильных) пунктов быстрого питания, столиков, стульев, зонтиков и других подобных объектов, в отсутствие права на их размещение или согласования их размещения </w:t>
      </w:r>
      <w:bookmarkStart w:id="8" w:name="_Hlk491338516"/>
      <w:r w:rsidRPr="00EA1834">
        <w:t xml:space="preserve">в соответствии с </w:t>
      </w:r>
      <w:bookmarkStart w:id="9" w:name="_Hlk491338432"/>
      <w:r w:rsidRPr="00EA1834">
        <w:t>договором на право размещения нестационарного торгового объекта</w:t>
      </w:r>
      <w:bookmarkEnd w:id="8"/>
      <w:bookmarkEnd w:id="9"/>
      <w:r w:rsidRPr="00EA1834">
        <w:t>;</w:t>
      </w:r>
    </w:p>
    <w:p w:rsidR="009665B6" w:rsidRDefault="009665B6" w:rsidP="009665B6">
      <w:pPr>
        <w:ind w:firstLine="708"/>
        <w:jc w:val="both"/>
      </w:pPr>
      <w:r>
        <w:t>3</w:t>
      </w:r>
      <w:r w:rsidRPr="00EA1834">
        <w:t>) выкладка товара для демонстрации покупателям вне нестационарного торгового объекта (павильонов, киосков);</w:t>
      </w:r>
    </w:p>
    <w:p w:rsidR="009665B6" w:rsidRDefault="009665B6" w:rsidP="009665B6">
      <w:pPr>
        <w:ind w:firstLine="708"/>
        <w:jc w:val="both"/>
      </w:pPr>
      <w:r>
        <w:t>4</w:t>
      </w:r>
      <w:r w:rsidRPr="00B34661">
        <w:t xml:space="preserve">) возводить у нестационарных торговых объектов: пристройки, козырьки, решетки, навесы, не предусмотренные утвержденными Администрацией </w:t>
      </w:r>
      <w:r w:rsidR="00B06447" w:rsidRPr="00C57C13">
        <w:t>города</w:t>
      </w:r>
      <w:r w:rsidRPr="00B34661">
        <w:t xml:space="preserve"> Переславля-Залесского типовыми архитектурными решениями внешнего вида нестационарных торговых объектов, размещаемых на территории </w:t>
      </w:r>
      <w:r w:rsidR="00B06447" w:rsidRPr="00C57C13">
        <w:t>городского округа</w:t>
      </w:r>
      <w:r w:rsidR="00B06447">
        <w:t xml:space="preserve"> </w:t>
      </w:r>
      <w:r w:rsidRPr="00B34661">
        <w:t>Переславля-Залесского и не согласованные в соответствии с договором на право размещения нестационарного торгового объекта.</w:t>
      </w:r>
      <w:bookmarkEnd w:id="7"/>
      <w:r w:rsidRPr="00B34661">
        <w:t xml:space="preserve"> </w:t>
      </w:r>
    </w:p>
    <w:p w:rsidR="009665B6" w:rsidRPr="00B34661" w:rsidRDefault="009665B6" w:rsidP="009665B6">
      <w:pPr>
        <w:ind w:firstLine="708"/>
        <w:jc w:val="both"/>
      </w:pPr>
      <w:r>
        <w:t xml:space="preserve">4.13. </w:t>
      </w:r>
      <w:r w:rsidRPr="00B34661">
        <w:t>Не допускается размещение нестационарных торговых объектов:</w:t>
      </w:r>
    </w:p>
    <w:p w:rsidR="009665B6" w:rsidRPr="00EA1834" w:rsidRDefault="009665B6" w:rsidP="009665B6">
      <w:pPr>
        <w:ind w:firstLine="708"/>
        <w:jc w:val="both"/>
      </w:pPr>
      <w:r w:rsidRPr="00EA1834">
        <w:t>1) в местах, не включенных в Схему (для нестационарных торговых объектов на земельных участках, в зданиях, строениях, сооружениях, находящихся в государственной и муниципальной собственности, а также на земельных участках государственная собственность на которые не разграничена);</w:t>
      </w:r>
    </w:p>
    <w:p w:rsidR="009665B6" w:rsidRPr="00EA1834" w:rsidRDefault="009665B6" w:rsidP="009665B6">
      <w:pPr>
        <w:ind w:firstLine="708"/>
        <w:jc w:val="both"/>
      </w:pPr>
      <w:r w:rsidRPr="00EA1834">
        <w:t>2) на остановочных пунктах общественного транспорта;</w:t>
      </w:r>
    </w:p>
    <w:p w:rsidR="009665B6" w:rsidRPr="00EA1834" w:rsidRDefault="009665B6" w:rsidP="009665B6">
      <w:pPr>
        <w:ind w:firstLine="708"/>
        <w:jc w:val="both"/>
      </w:pPr>
      <w:r w:rsidRPr="00EA1834">
        <w:t>3) в арках зданий, на газонах, цветниках, клумбах, площадках (де</w:t>
      </w:r>
      <w:r>
        <w:t>тских, для отдыха, спортивных)</w:t>
      </w:r>
      <w:r w:rsidRPr="00EA1834">
        <w:t>, в местах, не оборудованных подъездами для разгрузки товара, на тротуарах шириной менее 3 (трех) метров;</w:t>
      </w:r>
    </w:p>
    <w:p w:rsidR="009665B6" w:rsidRPr="002A0701" w:rsidRDefault="009665B6" w:rsidP="009665B6">
      <w:pPr>
        <w:ind w:firstLine="708"/>
        <w:jc w:val="both"/>
      </w:pPr>
      <w:r w:rsidRPr="00EA1834">
        <w:t xml:space="preserve">4) </w:t>
      </w:r>
      <w:r>
        <w:t xml:space="preserve">на расстоянии менее </w:t>
      </w:r>
      <w:r w:rsidRPr="00EA1834">
        <w:t>20 (двадцати) метров от окон жилых и общественных зданий и витрин стационарных торговых объектов</w:t>
      </w:r>
      <w:r>
        <w:t xml:space="preserve"> </w:t>
      </w:r>
      <w:r w:rsidRPr="002A0701">
        <w:t>(допускается сокращать указанное расстояние исходя из местных условий размещения организаций торговли);</w:t>
      </w:r>
    </w:p>
    <w:p w:rsidR="009665B6" w:rsidRPr="002A0701" w:rsidRDefault="009665B6" w:rsidP="009665B6">
      <w:pPr>
        <w:ind w:firstLine="708"/>
        <w:jc w:val="both"/>
      </w:pPr>
      <w:r w:rsidRPr="002A0701">
        <w:t>5) на расстоянии менее 25 (двадцати пяти) метров от мест сбора мусора и пищевых отходов, дворовых уборных, выгребных ям (допускается сокращать указанное расстояние исходя из местных условий размещения организаций торговли);</w:t>
      </w:r>
    </w:p>
    <w:p w:rsidR="009665B6" w:rsidRPr="00BD24EA" w:rsidRDefault="009665B6" w:rsidP="009665B6">
      <w:pPr>
        <w:ind w:firstLine="708"/>
        <w:jc w:val="both"/>
      </w:pPr>
      <w:r w:rsidRPr="002A0701">
        <w:t>6) в случае, если размещение нестационарных торговых объектов препятствует свободному подъезду пожарной, аварийно-спасательной техники или доступу к объектам инженерной инфраструктуры (объекты энергоснабжения и освещения, колодцы, краны, гидранты и т.д.);</w:t>
      </w:r>
    </w:p>
    <w:p w:rsidR="009665B6" w:rsidRDefault="009665B6" w:rsidP="009665B6">
      <w:pPr>
        <w:ind w:firstLine="708"/>
        <w:jc w:val="both"/>
      </w:pPr>
      <w:r w:rsidRPr="00BD24EA">
        <w:t xml:space="preserve">7) в полосах отвода автомобильных дорог (кроме объектов дорожного сервиса, согласно ст.3 ч. 15 Федерального </w:t>
      </w:r>
      <w:r w:rsidR="00200DBC">
        <w:t>закона от 08.11.2007 №</w:t>
      </w:r>
      <w:r w:rsidRPr="00BD24EA">
        <w:t xml:space="preserve"> 257-ФЗ </w:t>
      </w:r>
      <w:r w:rsidR="00200DBC">
        <w:t>«</w:t>
      </w:r>
      <w:r w:rsidRPr="00BD24EA">
        <w:t>Об автомобильных дорогах и о дорожной деятельности в Российской Федерации и о внесении изменений в отдельные законодате</w:t>
      </w:r>
      <w:r w:rsidR="00200DBC">
        <w:t>льные акты Российской Федерации»</w:t>
      </w:r>
      <w:r w:rsidRPr="00BD24EA">
        <w:t>).</w:t>
      </w:r>
    </w:p>
    <w:p w:rsidR="00D12C8A" w:rsidRPr="006001A1" w:rsidRDefault="00D12C8A" w:rsidP="00D12C8A">
      <w:pPr>
        <w:ind w:firstLine="708"/>
        <w:jc w:val="both"/>
      </w:pPr>
      <w:r w:rsidRPr="006001A1">
        <w:t>4.11. При размещении на схеме двух и более НТО одного типа рядом их внешний облик должен быть идентичным.</w:t>
      </w:r>
    </w:p>
    <w:p w:rsidR="00D12C8A" w:rsidRPr="00BD24EA" w:rsidRDefault="00D12C8A" w:rsidP="00D12C8A">
      <w:pPr>
        <w:ind w:firstLine="708"/>
        <w:jc w:val="both"/>
      </w:pPr>
      <w:r w:rsidRPr="006001A1">
        <w:t>4.12. При расположении НТО на земельном участке в границах объекта культурного наследия или участке, непосредственно связанном с земельным участком в границах территории объекта культурного наследия, размещение НТО может быть осуществлено только при наличии раздела об обеспечении сохранности указанного объекта культурного наследия или о проведении 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согласованных с региональным органом охраны объектов культурного наследия.</w:t>
      </w:r>
    </w:p>
    <w:p w:rsidR="00D12C8A" w:rsidRPr="00BD24EA" w:rsidRDefault="00D12C8A" w:rsidP="009665B6">
      <w:pPr>
        <w:ind w:firstLine="708"/>
        <w:jc w:val="both"/>
      </w:pPr>
    </w:p>
    <w:p w:rsidR="009665B6" w:rsidRPr="002A0701" w:rsidRDefault="009665B6" w:rsidP="009665B6">
      <w:pPr>
        <w:ind w:left="420"/>
        <w:jc w:val="center"/>
      </w:pPr>
      <w:r w:rsidRPr="002A0701">
        <w:t xml:space="preserve">Общие правила эксплуатации нестационарных объектов </w:t>
      </w:r>
    </w:p>
    <w:p w:rsidR="009665B6" w:rsidRPr="00EA1834" w:rsidRDefault="009665B6" w:rsidP="009665B6">
      <w:pPr>
        <w:pStyle w:val="a3"/>
        <w:spacing w:after="0" w:line="240" w:lineRule="auto"/>
        <w:ind w:left="780"/>
        <w:rPr>
          <w:rFonts w:ascii="Times New Roman" w:eastAsia="Times New Roman" w:hAnsi="Times New Roman" w:cs="Times New Roman"/>
          <w:sz w:val="24"/>
          <w:szCs w:val="24"/>
          <w:lang w:eastAsia="ru-RU"/>
        </w:rPr>
      </w:pPr>
    </w:p>
    <w:p w:rsidR="009665B6" w:rsidRDefault="009665B6" w:rsidP="009665B6">
      <w:pPr>
        <w:tabs>
          <w:tab w:val="left" w:pos="709"/>
          <w:tab w:val="left" w:pos="1134"/>
        </w:tabs>
        <w:jc w:val="both"/>
      </w:pPr>
      <w:r w:rsidRPr="00EA1834">
        <w:tab/>
        <w:t xml:space="preserve">5.1. При размещении передвижных сооружений запрещается их переоборудование (модификация), в результате которого передвижные сооружения не могут быть самостоятельно транспортированы (за счет движущей силы, вырабатываемой двигателем) или не могут быть транспортированы в составе с механическим транспортным средством, </w:t>
      </w:r>
      <w:r w:rsidRPr="00EA1834">
        <w:lastRenderedPageBreak/>
        <w:t>в том числе запрещается демонтаж с передвижных сооружений колес и прочих частей, элементов, деталей, узлов, агрегатов и устройств, обеспечивающих движение передвижных сооружений.</w:t>
      </w:r>
    </w:p>
    <w:p w:rsidR="009665B6" w:rsidRPr="00EA1834" w:rsidRDefault="009665B6" w:rsidP="009665B6">
      <w:pPr>
        <w:tabs>
          <w:tab w:val="left" w:pos="709"/>
          <w:tab w:val="left" w:pos="1134"/>
        </w:tabs>
        <w:jc w:val="both"/>
      </w:pPr>
      <w:r>
        <w:tab/>
      </w:r>
      <w:r w:rsidRPr="00EA1834">
        <w:t>5.2. Транспортное обслуживание нестационарных объектов и загрузка их товарами не должны затруднять и снижать безопасность движения транспорта и пешеходов.</w:t>
      </w:r>
    </w:p>
    <w:p w:rsidR="009665B6" w:rsidRPr="00EA1834" w:rsidRDefault="009665B6" w:rsidP="009665B6">
      <w:pPr>
        <w:ind w:firstLine="709"/>
        <w:jc w:val="both"/>
      </w:pPr>
      <w:r w:rsidRPr="00EA1834">
        <w:t>Подъездные пути, разгрузочные площадки, площадки для покупателей и для расположения столов должны обеспечивать удобный доступ ко входам, иметь твердое покрытие, обеспечивающее сток ливневых вод, а также должны быть освещены.</w:t>
      </w:r>
    </w:p>
    <w:p w:rsidR="009665B6" w:rsidRPr="00EA1834" w:rsidRDefault="009665B6" w:rsidP="009665B6">
      <w:pPr>
        <w:ind w:firstLine="709"/>
        <w:jc w:val="both"/>
      </w:pPr>
      <w:r w:rsidRPr="00EA1834">
        <w:t>Тротуары, пешеходные дорожки не могут использоваться для подъезда транспорта к зоне выгрузки/загрузки товара при наличии возможности обеспечения вариантов подъезда через автомобильную дорогу и (или) примыкание, являющееся ее частью.</w:t>
      </w:r>
    </w:p>
    <w:p w:rsidR="009665B6" w:rsidRPr="00EA1834" w:rsidRDefault="009665B6" w:rsidP="009665B6">
      <w:pPr>
        <w:ind w:firstLine="709"/>
        <w:jc w:val="both"/>
      </w:pPr>
      <w:r w:rsidRPr="00EA1834">
        <w:t>Запрещается использовать газоны для подъезда транспорта к зоне выгрузки/загрузки товара, для стоянки автотранспорта, осуществляющего доставку товара.</w:t>
      </w:r>
    </w:p>
    <w:p w:rsidR="009665B6" w:rsidRPr="00001920" w:rsidRDefault="009665B6" w:rsidP="009665B6">
      <w:pPr>
        <w:ind w:firstLine="709"/>
        <w:jc w:val="both"/>
      </w:pPr>
      <w:r w:rsidRPr="00EA1834">
        <w:t xml:space="preserve">5.3. Владельцы нестационарных объектов обязаны обеспечить уход за их внешним видом: содержать в чистоте и порядке, своевременно красить и устранять повреждения на вывесках, конструктивных элементах, производить уборку и благоустройство прилегающей территории. Площадь </w:t>
      </w:r>
      <w:r w:rsidRPr="00A957EC">
        <w:t xml:space="preserve">прилегающей к нестационарному объекту территории устанавливается равноудалено от его контура на </w:t>
      </w:r>
      <w:r w:rsidRPr="00A612CC">
        <w:t>расстоянии 10 м</w:t>
      </w:r>
      <w:r w:rsidR="00111344" w:rsidRPr="00A612CC">
        <w:t>етров</w:t>
      </w:r>
      <w:r w:rsidRPr="00A612CC">
        <w:t>,</w:t>
      </w:r>
      <w:r w:rsidRPr="00A957EC">
        <w:t xml:space="preserve"> если</w:t>
      </w:r>
      <w:r w:rsidRPr="00EA1834">
        <w:t xml:space="preserve"> иные параметры не установлены договором на право размещения нестационарного торгового объекта.</w:t>
      </w:r>
    </w:p>
    <w:p w:rsidR="009665B6" w:rsidRPr="00EA1834" w:rsidRDefault="009665B6" w:rsidP="009665B6">
      <w:pPr>
        <w:ind w:firstLine="708"/>
        <w:jc w:val="both"/>
      </w:pPr>
      <w:r w:rsidRPr="00EA1834">
        <w:t>5.4. При отсутствии централизованного водоснабжения и канализации хозяйствующие субъекты должны обеспечить бесперебойную доставку и использование воды, отвечающей требованиям качества воды централизованного водоснабжения, вывод стоков с последующей дезинфекцией емкостей для питьевой воды и емкостей для стоков в установленном порядке.</w:t>
      </w:r>
    </w:p>
    <w:p w:rsidR="009665B6" w:rsidRPr="00EA1834" w:rsidRDefault="009665B6" w:rsidP="009665B6">
      <w:pPr>
        <w:ind w:firstLine="708"/>
        <w:jc w:val="both"/>
      </w:pPr>
      <w:r w:rsidRPr="00EA1834">
        <w:t>5.5. При эксплуатации нестационарных объектов должно обеспечиваться соблюдение санитарных норм и правил по реализации и условиям хранения продукции, противопожарных, экологических и других правил, а также соблюдение работниками условий труда и правил личной гигиены.</w:t>
      </w:r>
    </w:p>
    <w:p w:rsidR="009665B6" w:rsidRPr="00EA1834" w:rsidRDefault="009665B6" w:rsidP="009665B6">
      <w:pPr>
        <w:ind w:firstLine="708"/>
        <w:jc w:val="both"/>
      </w:pPr>
      <w:r w:rsidRPr="00EA1834">
        <w:t>5.6. При осуществлении торговой деятельности в нестационарном торговом объекте должны соблюдаться специализация нестационарного торгового объекта, минимальный ассортиментный перечень, который должен быть постоянно в продаже, и номенклатура дополнительных групп товаров в соответствии со специализацией.</w:t>
      </w:r>
    </w:p>
    <w:p w:rsidR="009665B6" w:rsidRPr="00EA1834" w:rsidRDefault="009665B6" w:rsidP="009665B6">
      <w:pPr>
        <w:ind w:firstLine="708"/>
        <w:jc w:val="both"/>
      </w:pPr>
      <w:r w:rsidRPr="00EA1834">
        <w:t>5.7. На нестационарных торговых объектах должна располагаться вывеска с указанием фирменного наименования хозяйствующего субъекта, режима работы. Хозяйствующие субъекты, осуществляющие торговую деятельность, определяют режим работы самостоятельно, за исключением случаев, установленных законодательством Российской Федерации.</w:t>
      </w:r>
    </w:p>
    <w:p w:rsidR="009665B6" w:rsidRPr="00EA1834" w:rsidRDefault="009665B6" w:rsidP="009665B6">
      <w:pPr>
        <w:ind w:firstLine="709"/>
        <w:jc w:val="both"/>
      </w:pPr>
      <w:r w:rsidRPr="00EA1834">
        <w:t>При определении (установлении) режима работы должна учитываться необходимость соблюдения тишины и покоя граждан.</w:t>
      </w:r>
    </w:p>
    <w:p w:rsidR="009665B6" w:rsidRPr="00EA1834" w:rsidRDefault="009665B6" w:rsidP="009665B6">
      <w:pPr>
        <w:ind w:firstLine="709"/>
        <w:jc w:val="both"/>
      </w:pPr>
      <w:r w:rsidRPr="00EA1834">
        <w:t>5.8. Допускается работа передвижных пунктов быстрого питания, предприятий, имеющих специализированную производственную базу, реализующих унифицированный ассортимент продукции из полуфабрикатов высокой степени готовности и зарегистрированных в установленном порядке в государственном органе, осуществляющем регистрацию транспортных средств.</w:t>
      </w:r>
    </w:p>
    <w:p w:rsidR="009665B6" w:rsidRPr="00EA1834" w:rsidRDefault="009665B6" w:rsidP="009665B6">
      <w:pPr>
        <w:ind w:firstLine="709"/>
        <w:jc w:val="both"/>
      </w:pPr>
      <w:r w:rsidRPr="00EA1834">
        <w:t>5.9. В нестационарных торговых объектах используются измерительные приборы, соответствующие метрологическим правилам и нормам Измерительные приборы должны быть установлены таким образом, чтобы в наглядной и доступной форме обеспечивать процессы взвешивания товаров, определения их стоимости, а также их отпуска.</w:t>
      </w:r>
    </w:p>
    <w:p w:rsidR="009665B6" w:rsidRPr="00EA1834" w:rsidRDefault="009665B6" w:rsidP="009665B6">
      <w:pPr>
        <w:ind w:firstLine="709"/>
        <w:jc w:val="both"/>
      </w:pPr>
      <w:r w:rsidRPr="00EA1834">
        <w:t>5.10. При реализации товаров в нестационарном торговом объекте у продавца должны быть документы, подтверждающие качество и безопасность продукции, в соответствии с законодательством Российской Федерации.</w:t>
      </w:r>
    </w:p>
    <w:p w:rsidR="009665B6" w:rsidRPr="00EA1834" w:rsidRDefault="009665B6" w:rsidP="009665B6">
      <w:pPr>
        <w:ind w:firstLine="709"/>
        <w:jc w:val="both"/>
      </w:pPr>
      <w:r w:rsidRPr="00EA1834">
        <w:lastRenderedPageBreak/>
        <w:t>5.11. Образцы всех продовольственных и непродовольственных товаров должны быть снабжены единообразно оформленными ценниками с указанием наименования товара, его сорта, цены за вес или единицу товара, даты его оформления, подписью материально ответственного лица или печатью юридического лица или индивидуального предпринимателя.</w:t>
      </w:r>
    </w:p>
    <w:p w:rsidR="009665B6" w:rsidRPr="00EA1834" w:rsidRDefault="009665B6" w:rsidP="009665B6">
      <w:pPr>
        <w:ind w:firstLine="709"/>
        <w:jc w:val="both"/>
      </w:pPr>
      <w:r w:rsidRPr="00EA1834">
        <w:t>5.12. Работники нестационарных торговых объектов обязаны:</w:t>
      </w:r>
    </w:p>
    <w:p w:rsidR="009665B6" w:rsidRPr="00EA1834" w:rsidRDefault="009665B6" w:rsidP="009665B6">
      <w:pPr>
        <w:ind w:firstLine="708"/>
        <w:jc w:val="both"/>
      </w:pPr>
      <w:r w:rsidRPr="00EA1834">
        <w:t>1) выполнять требования пожарной безопасности, соблюдать требования законодательства Российской Федерации о защите прав потребителей, законодательства Российской Федерации в области обеспечения санитарно-эпидемиологического благополучия населения, требования, предъявляемые законодательством Российской Федерации к продаже отдельных видов товаров, иные предусмотренные законодательством Российской Федерации требования;</w:t>
      </w:r>
    </w:p>
    <w:p w:rsidR="009665B6" w:rsidRPr="00EA1834" w:rsidRDefault="009665B6" w:rsidP="009665B6">
      <w:pPr>
        <w:ind w:firstLine="708"/>
        <w:jc w:val="both"/>
      </w:pPr>
      <w:r w:rsidRPr="00EA1834">
        <w:t>2) содержать нестационарные торговые объекты, торговое оборудование в чистоте;</w:t>
      </w:r>
    </w:p>
    <w:p w:rsidR="009665B6" w:rsidRPr="00EA1834" w:rsidRDefault="009665B6" w:rsidP="009665B6">
      <w:pPr>
        <w:ind w:firstLine="708"/>
        <w:jc w:val="both"/>
      </w:pPr>
      <w:r w:rsidRPr="00EA1834">
        <w:t>3) предохранять товары от пыли, загрязнения;</w:t>
      </w:r>
    </w:p>
    <w:p w:rsidR="009665B6" w:rsidRPr="00EA1834" w:rsidRDefault="009665B6" w:rsidP="009665B6">
      <w:pPr>
        <w:ind w:firstLine="708"/>
        <w:jc w:val="both"/>
      </w:pPr>
      <w:r w:rsidRPr="00EA1834">
        <w:t>4) иметь чистую форменную одежду;</w:t>
      </w:r>
    </w:p>
    <w:p w:rsidR="009665B6" w:rsidRPr="00EA1834" w:rsidRDefault="009665B6" w:rsidP="009665B6">
      <w:pPr>
        <w:ind w:firstLine="708"/>
        <w:jc w:val="both"/>
      </w:pPr>
      <w:r w:rsidRPr="00EA1834">
        <w:t>5) соблюдать правила личной гигиены и санитарного содержания прилегающей территории, иметь медицинскую книжку;</w:t>
      </w:r>
    </w:p>
    <w:p w:rsidR="009665B6" w:rsidRPr="00EA1834" w:rsidRDefault="009665B6" w:rsidP="009665B6">
      <w:pPr>
        <w:ind w:firstLine="708"/>
        <w:jc w:val="both"/>
      </w:pPr>
      <w:r w:rsidRPr="00EA1834">
        <w:t>6) предоставлять потребителям достоверную информацию о реализуемых товарах (оказываемых услугах) в соответствии с законодательством Российской Федерации.</w:t>
      </w:r>
    </w:p>
    <w:p w:rsidR="009665B6" w:rsidRPr="00474368" w:rsidRDefault="009665B6" w:rsidP="009665B6">
      <w:pPr>
        <w:ind w:firstLine="708"/>
        <w:jc w:val="both"/>
      </w:pPr>
      <w:r w:rsidRPr="00EA1834">
        <w:t>Отпуск хлеба, выпечных кондитерских и хлебобулочных изделий осуществляется в упакованном виде</w:t>
      </w:r>
      <w:r>
        <w:t>.</w:t>
      </w:r>
      <w:r w:rsidRPr="00474368">
        <w:t xml:space="preserve"> </w:t>
      </w:r>
    </w:p>
    <w:p w:rsidR="009665B6" w:rsidRPr="00EA1834" w:rsidRDefault="009665B6" w:rsidP="009665B6">
      <w:pPr>
        <w:ind w:firstLine="708"/>
        <w:jc w:val="both"/>
      </w:pPr>
      <w:r w:rsidRPr="00EA1834">
        <w:t xml:space="preserve">Не допускается продажа пищевых продуктов с нарушением требований законодательства в том числе касательно их транспортирования, хранения, обеспечения упаковкой при продаже. </w:t>
      </w:r>
    </w:p>
    <w:p w:rsidR="009665B6" w:rsidRPr="00EA1834" w:rsidRDefault="009665B6" w:rsidP="009665B6">
      <w:pPr>
        <w:ind w:firstLine="708"/>
        <w:jc w:val="both"/>
      </w:pPr>
      <w:r w:rsidRPr="00EA1834">
        <w:t>5.13. Запрещаются:</w:t>
      </w:r>
    </w:p>
    <w:p w:rsidR="009665B6" w:rsidRPr="00EA1834" w:rsidRDefault="009665B6" w:rsidP="009665B6">
      <w:pPr>
        <w:ind w:firstLine="708"/>
        <w:jc w:val="both"/>
      </w:pPr>
      <w:r w:rsidRPr="00EA1834">
        <w:t>1) заглубление фундаментов для размещения нестационарных объектов и применение капитальных строительных конструкций для их сооружения;</w:t>
      </w:r>
    </w:p>
    <w:p w:rsidR="009665B6" w:rsidRPr="00EA1834" w:rsidRDefault="009665B6" w:rsidP="009665B6">
      <w:pPr>
        <w:ind w:firstLine="708"/>
        <w:jc w:val="both"/>
      </w:pPr>
      <w:r w:rsidRPr="00EA1834">
        <w:t>2) раскладка товаров, а также складирование тары и запаса продуктов на прилегающей к нестационарному объекту территории;</w:t>
      </w:r>
    </w:p>
    <w:p w:rsidR="009665B6" w:rsidRPr="00EA1834" w:rsidRDefault="009665B6" w:rsidP="009665B6">
      <w:pPr>
        <w:ind w:firstLine="708"/>
        <w:jc w:val="both"/>
      </w:pPr>
      <w:r w:rsidRPr="00EA1834">
        <w:t>3) реализация пищевых продуктов домашнего приготовления: маринованных и соленых грибов, всех видов консервированных и герметически упакованных в банки продуктов, соков, изделий на основе сахара (леденцы, воздушный рис и т.п.);</w:t>
      </w:r>
    </w:p>
    <w:p w:rsidR="009665B6" w:rsidRPr="00EA1834" w:rsidRDefault="009665B6" w:rsidP="009665B6">
      <w:pPr>
        <w:ind w:firstLine="708"/>
        <w:jc w:val="both"/>
      </w:pPr>
      <w:r w:rsidRPr="00EA1834">
        <w:t>4) реализация скоропортящихся пищевых продуктов при отсутствии холодильного оборудования для их хранения и реализации, за исключением, возможности обеспечения их надлежащего хранения и реализации в отсутствие холодильного оборудования, что должно соответствовать санитарно-эпидемиологическим, гигиеническим и иным требованиям законодательства</w:t>
      </w:r>
      <w:r>
        <w:t>.</w:t>
      </w:r>
    </w:p>
    <w:p w:rsidR="009665B6" w:rsidRPr="00EA1834" w:rsidRDefault="009665B6" w:rsidP="009665B6">
      <w:pPr>
        <w:ind w:firstLine="708"/>
        <w:jc w:val="both"/>
      </w:pPr>
      <w:r w:rsidRPr="00EA1834">
        <w:t>5.14. Ассортимент горячих блюд должен соответствовать основной специализации пунктов быстрого питания (блины, картофель фри, хот-дог, пирожки, вафли и другие виды продукции). Реализация горячих блюд разрешается из готовых товаров и (или) полуфабрикатов высокой степени готовности.</w:t>
      </w:r>
    </w:p>
    <w:p w:rsidR="009665B6" w:rsidRPr="008D61DB" w:rsidRDefault="009665B6" w:rsidP="009665B6">
      <w:pPr>
        <w:jc w:val="both"/>
      </w:pPr>
      <w:r>
        <w:tab/>
        <w:t>5.15</w:t>
      </w:r>
      <w:r w:rsidRPr="008D61DB">
        <w:t xml:space="preserve">. Мониторинг функционирования нестационарных торговых объектов, а также текущий контроль за соблюдением требований пунктов 5.3, 5.6, 5.7, </w:t>
      </w:r>
      <w:proofErr w:type="spellStart"/>
      <w:r w:rsidRPr="008D61DB">
        <w:t>пп</w:t>
      </w:r>
      <w:proofErr w:type="spellEnd"/>
      <w:r w:rsidRPr="008D61DB">
        <w:t xml:space="preserve">. 2 п. 5.13 настоящих Правил осуществляется Управлением экономики </w:t>
      </w:r>
      <w:r w:rsidRPr="00B229CF">
        <w:t>Администрации</w:t>
      </w:r>
      <w:r w:rsidR="006B39BD" w:rsidRPr="00B229CF">
        <w:t xml:space="preserve"> города</w:t>
      </w:r>
      <w:r w:rsidRPr="008D61DB">
        <w:t xml:space="preserve"> Переславля-Залесского</w:t>
      </w:r>
      <w:r>
        <w:t>.</w:t>
      </w:r>
    </w:p>
    <w:p w:rsidR="009665B6" w:rsidRPr="008D61DB" w:rsidRDefault="009665B6" w:rsidP="009665B6">
      <w:pPr>
        <w:ind w:firstLine="851"/>
        <w:jc w:val="both"/>
      </w:pPr>
      <w:r w:rsidRPr="008D61DB">
        <w:t xml:space="preserve">В случае неоднократного выявления в рамках текущего контроля нарушения указанных требований Правил данная информация направляется в Управление муниципальной собственности </w:t>
      </w:r>
      <w:r w:rsidRPr="00B229CF">
        <w:t>Администрации</w:t>
      </w:r>
      <w:r w:rsidR="00D6324F" w:rsidRPr="00B229CF">
        <w:t xml:space="preserve"> города</w:t>
      </w:r>
      <w:r w:rsidRPr="008D61DB">
        <w:t xml:space="preserve"> Переславля-Залесского для решения вопроса </w:t>
      </w:r>
      <w:r w:rsidRPr="00F075A0">
        <w:t>о расторжении</w:t>
      </w:r>
      <w:r w:rsidRPr="008D61DB">
        <w:t xml:space="preserve"> заключенного договора.</w:t>
      </w:r>
    </w:p>
    <w:p w:rsidR="009665B6" w:rsidRDefault="009665B6" w:rsidP="009665B6">
      <w:pPr>
        <w:ind w:firstLine="708"/>
        <w:jc w:val="both"/>
      </w:pPr>
    </w:p>
    <w:p w:rsidR="009665B6" w:rsidRPr="00EA1834" w:rsidRDefault="009665B6" w:rsidP="009665B6">
      <w:pPr>
        <w:jc w:val="center"/>
      </w:pPr>
      <w:r w:rsidRPr="00EA1834">
        <w:t>6. Прекращение права на размещение нестационарного объекта</w:t>
      </w:r>
    </w:p>
    <w:p w:rsidR="009665B6" w:rsidRPr="00EA1834" w:rsidRDefault="009665B6" w:rsidP="009665B6"/>
    <w:p w:rsidR="009665B6" w:rsidRPr="00EA1834" w:rsidRDefault="009665B6" w:rsidP="009665B6">
      <w:pPr>
        <w:ind w:firstLine="708"/>
        <w:jc w:val="both"/>
      </w:pPr>
      <w:bookmarkStart w:id="10" w:name="OLE_LINK20"/>
      <w:bookmarkStart w:id="11" w:name="OLE_LINK21"/>
      <w:bookmarkStart w:id="12" w:name="OLE_LINK22"/>
      <w:r w:rsidRPr="00EC0177">
        <w:lastRenderedPageBreak/>
        <w:t>6.1. Право хозяйствующего субъекта на размещение нестационарного объекта прекращается</w:t>
      </w:r>
      <w:r>
        <w:t xml:space="preserve"> </w:t>
      </w:r>
      <w:r w:rsidRPr="00EC0177">
        <w:t>по и</w:t>
      </w:r>
      <w:bookmarkEnd w:id="10"/>
      <w:r w:rsidRPr="00EC0177">
        <w:t>стечении срока предоставления земельного участка согласно правоустанавливающему документу или срока действия договора, на основании которого был предоставлен земельный участок для его размещения, в случае досрочного его расторжения по основаниям, предусмотренным законодательством и</w:t>
      </w:r>
      <w:r w:rsidR="008303EE">
        <w:t xml:space="preserve"> </w:t>
      </w:r>
      <w:r w:rsidRPr="00EC0177">
        <w:t>(или) договором, а также в иных случаях, предусмотренных законодательством.</w:t>
      </w:r>
    </w:p>
    <w:p w:rsidR="009665B6" w:rsidRPr="00EA1834" w:rsidRDefault="009665B6" w:rsidP="009665B6">
      <w:pPr>
        <w:ind w:firstLine="708"/>
        <w:jc w:val="both"/>
      </w:pPr>
      <w:r w:rsidRPr="00EA1834">
        <w:t>6.2. Право хозяйствующего субъекта на размещение нестационарного торгового объекта прекращается по истечении срока действия Договора, а также в случае досрочного расторжения Договора по основаниям, предусмотренным Договором.</w:t>
      </w:r>
    </w:p>
    <w:bookmarkEnd w:id="11"/>
    <w:bookmarkEnd w:id="12"/>
    <w:p w:rsidR="009665B6" w:rsidRPr="00EA1834" w:rsidRDefault="009665B6" w:rsidP="009665B6"/>
    <w:p w:rsidR="009665B6" w:rsidRPr="00EA1834" w:rsidRDefault="009665B6" w:rsidP="009665B6">
      <w:pPr>
        <w:jc w:val="center"/>
      </w:pPr>
      <w:r w:rsidRPr="00EA1834">
        <w:t>7. Демонтаж нестационарных объектов</w:t>
      </w:r>
      <w:r>
        <w:t xml:space="preserve"> </w:t>
      </w:r>
    </w:p>
    <w:p w:rsidR="009665B6" w:rsidRPr="00EA1834" w:rsidRDefault="009665B6" w:rsidP="009665B6"/>
    <w:p w:rsidR="009665B6" w:rsidRPr="006A3CDB" w:rsidRDefault="009665B6" w:rsidP="009665B6">
      <w:pPr>
        <w:pStyle w:val="msonormalmailrucssattributepostfix"/>
        <w:spacing w:before="0" w:beforeAutospacing="0" w:after="0" w:afterAutospacing="0"/>
        <w:ind w:firstLine="709"/>
        <w:jc w:val="both"/>
      </w:pPr>
      <w:r w:rsidRPr="006A3CDB">
        <w:t>7.1. За 2 (два) месяца до окончания договора на право размещения нестационарного объекта собственник нестационарного торгового объекта</w:t>
      </w:r>
      <w:r>
        <w:t>, заинтересованный в продолжение</w:t>
      </w:r>
      <w:r w:rsidRPr="006A3CDB">
        <w:t xml:space="preserve"> его эксплуатации, должен направить в </w:t>
      </w:r>
      <w:r w:rsidRPr="00F6253A">
        <w:t>Администрацию</w:t>
      </w:r>
      <w:r w:rsidR="00D13FF9" w:rsidRPr="00F6253A">
        <w:t xml:space="preserve"> города</w:t>
      </w:r>
      <w:r w:rsidRPr="006A3CDB">
        <w:t xml:space="preserve"> Переславля-Залесского заявление о продлении действия договора на право размещения нестационарного торгового объекта.</w:t>
      </w:r>
    </w:p>
    <w:p w:rsidR="009665B6" w:rsidRPr="006A3CDB" w:rsidRDefault="009665B6" w:rsidP="009665B6">
      <w:pPr>
        <w:pStyle w:val="msonormalmailrucssattributepostfix"/>
        <w:spacing w:before="0" w:beforeAutospacing="0" w:after="0" w:afterAutospacing="0"/>
        <w:ind w:firstLine="709"/>
        <w:jc w:val="both"/>
      </w:pPr>
      <w:r w:rsidRPr="006A3CDB">
        <w:t>При отсутствии со стороны собственника нестационарного торгового объекта нарушений настоящих правил и иных требований законодательства по эксплуатации нестационарного торгового объекта, он имеет право на преимущественное заключение (продлен</w:t>
      </w:r>
      <w:r>
        <w:t>ие) договора на право размещения</w:t>
      </w:r>
      <w:r w:rsidRPr="006A3CDB">
        <w:t xml:space="preserve"> нестационарного торгового объекта. </w:t>
      </w:r>
    </w:p>
    <w:p w:rsidR="009665B6" w:rsidRPr="00512C9B" w:rsidRDefault="009665B6" w:rsidP="009665B6">
      <w:pPr>
        <w:ind w:firstLine="708"/>
        <w:jc w:val="both"/>
      </w:pPr>
      <w:r w:rsidRPr="00512C9B">
        <w:t>7.2. Хозяйствующий субъект обязан демонтировать нестационарный объект с установленного места его расположения и привести территорию в границах благоустройства, согласно Паспорту, в первоначальное состояние с:</w:t>
      </w:r>
    </w:p>
    <w:p w:rsidR="009665B6" w:rsidRPr="00F075A0" w:rsidRDefault="009665B6" w:rsidP="009665B6">
      <w:pPr>
        <w:pStyle w:val="a3"/>
        <w:numPr>
          <w:ilvl w:val="0"/>
          <w:numId w:val="7"/>
        </w:numPr>
        <w:tabs>
          <w:tab w:val="left" w:pos="993"/>
        </w:tabs>
        <w:spacing w:after="0" w:line="240" w:lineRule="auto"/>
        <w:ind w:left="0" w:firstLine="708"/>
        <w:jc w:val="both"/>
        <w:rPr>
          <w:rFonts w:ascii="Times New Roman" w:eastAsia="Times New Roman" w:hAnsi="Times New Roman" w:cs="Times New Roman"/>
          <w:sz w:val="24"/>
          <w:szCs w:val="24"/>
          <w:lang w:eastAsia="ru-RU"/>
        </w:rPr>
      </w:pPr>
      <w:r w:rsidRPr="00F075A0">
        <w:rPr>
          <w:rFonts w:ascii="Times New Roman" w:eastAsia="Times New Roman" w:hAnsi="Times New Roman" w:cs="Times New Roman"/>
          <w:sz w:val="24"/>
          <w:szCs w:val="24"/>
          <w:lang w:eastAsia="ru-RU"/>
        </w:rPr>
        <w:t xml:space="preserve">даты окончания срока действия договора, на основании которого был размещен нестационарный объект (за исключением случая, если собственником нестационарного объекта были осуществлены действия, указанные в п. 7.1 настоящих Правил, а продление (заключение) договора со стороны </w:t>
      </w:r>
      <w:r w:rsidRPr="00BD4FB7">
        <w:rPr>
          <w:rFonts w:ascii="Times New Roman" w:eastAsia="Times New Roman" w:hAnsi="Times New Roman" w:cs="Times New Roman"/>
          <w:sz w:val="24"/>
          <w:szCs w:val="24"/>
          <w:lang w:eastAsia="ru-RU"/>
        </w:rPr>
        <w:t xml:space="preserve">Администрации </w:t>
      </w:r>
      <w:r w:rsidR="00D13FF9" w:rsidRPr="00BD4FB7">
        <w:rPr>
          <w:rFonts w:ascii="Times New Roman" w:eastAsia="Times New Roman" w:hAnsi="Times New Roman" w:cs="Times New Roman"/>
          <w:sz w:val="24"/>
          <w:szCs w:val="24"/>
          <w:lang w:eastAsia="ru-RU"/>
        </w:rPr>
        <w:t>города</w:t>
      </w:r>
      <w:r w:rsidR="00D13FF9">
        <w:rPr>
          <w:rFonts w:ascii="Times New Roman" w:eastAsia="Times New Roman" w:hAnsi="Times New Roman" w:cs="Times New Roman"/>
          <w:sz w:val="24"/>
          <w:szCs w:val="24"/>
          <w:lang w:eastAsia="ru-RU"/>
        </w:rPr>
        <w:t xml:space="preserve"> </w:t>
      </w:r>
      <w:r w:rsidRPr="00F075A0">
        <w:rPr>
          <w:rFonts w:ascii="Times New Roman" w:eastAsia="Times New Roman" w:hAnsi="Times New Roman" w:cs="Times New Roman"/>
          <w:sz w:val="24"/>
          <w:szCs w:val="24"/>
          <w:lang w:eastAsia="ru-RU"/>
        </w:rPr>
        <w:t>Переславля-Залесского не было осуществлено);</w:t>
      </w:r>
    </w:p>
    <w:p w:rsidR="009665B6" w:rsidRPr="00F075A0" w:rsidRDefault="009665B6" w:rsidP="009665B6">
      <w:pPr>
        <w:pStyle w:val="a3"/>
        <w:numPr>
          <w:ilvl w:val="0"/>
          <w:numId w:val="7"/>
        </w:numPr>
        <w:tabs>
          <w:tab w:val="left" w:pos="993"/>
        </w:tabs>
        <w:spacing w:after="0" w:line="240" w:lineRule="auto"/>
        <w:ind w:left="0" w:firstLine="708"/>
        <w:jc w:val="both"/>
        <w:rPr>
          <w:rFonts w:ascii="Times New Roman" w:eastAsia="Times New Roman" w:hAnsi="Times New Roman" w:cs="Times New Roman"/>
          <w:sz w:val="24"/>
          <w:szCs w:val="24"/>
          <w:lang w:eastAsia="ru-RU"/>
        </w:rPr>
      </w:pPr>
      <w:r w:rsidRPr="00F075A0">
        <w:rPr>
          <w:rFonts w:ascii="Times New Roman" w:eastAsia="Times New Roman" w:hAnsi="Times New Roman" w:cs="Times New Roman"/>
          <w:sz w:val="24"/>
          <w:szCs w:val="24"/>
          <w:lang w:eastAsia="ru-RU"/>
        </w:rPr>
        <w:t>даты расторжения договора, на основании которого был размещен нестационарный объект;</w:t>
      </w:r>
    </w:p>
    <w:p w:rsidR="009665B6" w:rsidRPr="00F075A0" w:rsidRDefault="009665B6" w:rsidP="009665B6">
      <w:pPr>
        <w:pStyle w:val="a3"/>
        <w:numPr>
          <w:ilvl w:val="0"/>
          <w:numId w:val="7"/>
        </w:numPr>
        <w:tabs>
          <w:tab w:val="left" w:pos="993"/>
        </w:tabs>
        <w:spacing w:after="0" w:line="240" w:lineRule="auto"/>
        <w:ind w:left="0" w:firstLine="708"/>
        <w:jc w:val="both"/>
        <w:rPr>
          <w:rFonts w:ascii="Times New Roman" w:eastAsia="Times New Roman" w:hAnsi="Times New Roman" w:cs="Times New Roman"/>
          <w:sz w:val="24"/>
          <w:szCs w:val="24"/>
          <w:lang w:eastAsia="ru-RU"/>
        </w:rPr>
      </w:pPr>
      <w:r w:rsidRPr="00F075A0">
        <w:rPr>
          <w:rFonts w:ascii="Times New Roman" w:eastAsia="Times New Roman" w:hAnsi="Times New Roman" w:cs="Times New Roman"/>
          <w:sz w:val="24"/>
          <w:szCs w:val="24"/>
          <w:lang w:eastAsia="ru-RU"/>
        </w:rPr>
        <w:t>в течение 10 (десяти) рабочих дней с даты вынесения предписания о демонтаже самовольно размещенного нестационарного объекта;</w:t>
      </w:r>
    </w:p>
    <w:p w:rsidR="009665B6" w:rsidRPr="00F075A0" w:rsidRDefault="009665B6" w:rsidP="009665B6">
      <w:pPr>
        <w:pStyle w:val="a3"/>
        <w:numPr>
          <w:ilvl w:val="0"/>
          <w:numId w:val="7"/>
        </w:numPr>
        <w:tabs>
          <w:tab w:val="left" w:pos="993"/>
        </w:tabs>
        <w:spacing w:after="0" w:line="240" w:lineRule="auto"/>
        <w:ind w:left="0" w:firstLine="708"/>
        <w:jc w:val="both"/>
        <w:rPr>
          <w:rFonts w:ascii="Times New Roman" w:eastAsia="Times New Roman" w:hAnsi="Times New Roman" w:cs="Times New Roman"/>
          <w:sz w:val="24"/>
          <w:szCs w:val="24"/>
          <w:lang w:eastAsia="ru-RU"/>
        </w:rPr>
      </w:pPr>
      <w:r w:rsidRPr="00F075A0">
        <w:rPr>
          <w:rFonts w:ascii="Times New Roman" w:eastAsia="Times New Roman" w:hAnsi="Times New Roman" w:cs="Times New Roman"/>
          <w:sz w:val="24"/>
          <w:szCs w:val="24"/>
          <w:lang w:eastAsia="ru-RU"/>
        </w:rPr>
        <w:t xml:space="preserve">в течение 10 (десяти) рабочих дней с даты вынесения предписания о демонтаже нестационарного объекта при неисполнении требования уполномоченных подразделений Администрации </w:t>
      </w:r>
      <w:r w:rsidR="004F6DA8" w:rsidRPr="00BD4FB7">
        <w:rPr>
          <w:rFonts w:ascii="Times New Roman" w:eastAsia="Times New Roman" w:hAnsi="Times New Roman" w:cs="Times New Roman"/>
          <w:sz w:val="24"/>
          <w:szCs w:val="24"/>
          <w:lang w:eastAsia="ru-RU"/>
        </w:rPr>
        <w:t>города</w:t>
      </w:r>
      <w:r w:rsidR="004F6DA8">
        <w:rPr>
          <w:rFonts w:ascii="Times New Roman" w:eastAsia="Times New Roman" w:hAnsi="Times New Roman" w:cs="Times New Roman"/>
          <w:sz w:val="24"/>
          <w:szCs w:val="24"/>
          <w:lang w:eastAsia="ru-RU"/>
        </w:rPr>
        <w:t xml:space="preserve"> </w:t>
      </w:r>
      <w:r w:rsidRPr="00F075A0">
        <w:rPr>
          <w:rFonts w:ascii="Times New Roman" w:eastAsia="Times New Roman" w:hAnsi="Times New Roman" w:cs="Times New Roman"/>
          <w:sz w:val="24"/>
          <w:szCs w:val="24"/>
          <w:lang w:eastAsia="ru-RU"/>
        </w:rPr>
        <w:t xml:space="preserve">Переславля-Залесского об устранении нарушений настоящих правил и иных требований по эксплуатации нестационарных объектов. </w:t>
      </w:r>
    </w:p>
    <w:p w:rsidR="009665B6" w:rsidRPr="00EA1834" w:rsidRDefault="009665B6" w:rsidP="009665B6">
      <w:pPr>
        <w:ind w:firstLine="709"/>
        <w:contextualSpacing/>
        <w:jc w:val="both"/>
      </w:pPr>
      <w:r w:rsidRPr="00EA1834">
        <w:t xml:space="preserve">7.3. Если в установленный срок собственник нестационарного объекта не выполнил указанную в пункте 7.2 настоящих Правил обязанность по демонтажу нестационарного объекта, </w:t>
      </w:r>
      <w:r w:rsidRPr="00BD4FB7">
        <w:t xml:space="preserve">Администрация </w:t>
      </w:r>
      <w:r w:rsidR="00542678" w:rsidRPr="00BD4FB7">
        <w:t>города</w:t>
      </w:r>
      <w:r w:rsidR="00542678">
        <w:t xml:space="preserve"> </w:t>
      </w:r>
      <w:r w:rsidRPr="00EA1834">
        <w:t xml:space="preserve">Переславля-Залесского, </w:t>
      </w:r>
      <w:bookmarkStart w:id="13" w:name="OLE_LINK28"/>
      <w:r w:rsidRPr="00EA1834">
        <w:t xml:space="preserve">в том числе в лице своего структурного подразделения - Управления муниципального контроля, </w:t>
      </w:r>
      <w:bookmarkEnd w:id="13"/>
      <w:r w:rsidRPr="00EA1834">
        <w:t xml:space="preserve">осуществляет демонтаж указанного объекта. </w:t>
      </w:r>
    </w:p>
    <w:p w:rsidR="009665B6" w:rsidRPr="00EA1834" w:rsidRDefault="009665B6" w:rsidP="009665B6">
      <w:pPr>
        <w:ind w:firstLine="709"/>
        <w:contextualSpacing/>
        <w:jc w:val="both"/>
      </w:pPr>
      <w:r w:rsidRPr="00EA1834">
        <w:t xml:space="preserve">Управление муниципального контроля </w:t>
      </w:r>
      <w:r w:rsidRPr="00BD4FB7">
        <w:t xml:space="preserve">Администрации </w:t>
      </w:r>
      <w:r w:rsidR="00741A6B" w:rsidRPr="00BD4FB7">
        <w:t>города</w:t>
      </w:r>
      <w:r w:rsidR="00741A6B">
        <w:t xml:space="preserve"> </w:t>
      </w:r>
      <w:r w:rsidRPr="00EA1834">
        <w:t>Переславля-Залесского выносит предписания об устранении нарушений настоящих правил и иных требований по эксплуатации нестаци</w:t>
      </w:r>
      <w:r>
        <w:t>онарных объектов, их демонтаже.</w:t>
      </w:r>
    </w:p>
    <w:p w:rsidR="009665B6" w:rsidRPr="00EA1834" w:rsidRDefault="009665B6" w:rsidP="009665B6">
      <w:pPr>
        <w:ind w:firstLine="709"/>
        <w:contextualSpacing/>
        <w:jc w:val="both"/>
      </w:pPr>
      <w:r>
        <w:t xml:space="preserve">7.4. </w:t>
      </w:r>
      <w:r w:rsidRPr="00EA1834">
        <w:t xml:space="preserve">При невозможности вручения предписания собственнику нестационарного объекта, в том числе в случае отсутствия информации о нем, оно размещается на нестационарном объекте в виде информационного сообщения о планируемом демонтаже, которое в порядке фотоотчета размещается совместно с предписанием на сайте органов местного самоуправления </w:t>
      </w:r>
      <w:r w:rsidR="009C0433" w:rsidRPr="00BD4FB7">
        <w:t>города</w:t>
      </w:r>
      <w:r w:rsidR="009C0433">
        <w:t xml:space="preserve"> </w:t>
      </w:r>
      <w:r w:rsidRPr="00EA1834">
        <w:t>Переславля-Залесского</w:t>
      </w:r>
      <w:r>
        <w:rPr>
          <w:color w:val="FF0000"/>
        </w:rPr>
        <w:t>.</w:t>
      </w:r>
    </w:p>
    <w:p w:rsidR="009665B6" w:rsidRDefault="009665B6" w:rsidP="009665B6">
      <w:pPr>
        <w:ind w:firstLine="709"/>
        <w:contextualSpacing/>
        <w:jc w:val="both"/>
      </w:pPr>
      <w:r w:rsidRPr="00EA1834">
        <w:t>В случае отсутствия информации о собственнике нестационарного объекта или не осуществлении им действий по демонтажу нестационарного объекта по истечении 10 (десяти) рабочих</w:t>
      </w:r>
      <w:r>
        <w:t xml:space="preserve"> </w:t>
      </w:r>
      <w:r w:rsidRPr="00EA1834">
        <w:t xml:space="preserve">дней с даты размещения информации о предписании на официальном </w:t>
      </w:r>
      <w:r w:rsidRPr="00EA1834">
        <w:lastRenderedPageBreak/>
        <w:t xml:space="preserve">сайте органов местного </w:t>
      </w:r>
      <w:r w:rsidRPr="002B29D1">
        <w:t xml:space="preserve">самоуправления </w:t>
      </w:r>
      <w:r w:rsidR="00ED7D05" w:rsidRPr="002B29D1">
        <w:t>города</w:t>
      </w:r>
      <w:r w:rsidR="00ED7D05">
        <w:t xml:space="preserve"> </w:t>
      </w:r>
      <w:r w:rsidRPr="00EA1834">
        <w:t>Переславля-Залесского, нестационарный объект подлежит демонтажу в принудительном порядке</w:t>
      </w:r>
      <w:r>
        <w:t xml:space="preserve">. </w:t>
      </w:r>
    </w:p>
    <w:p w:rsidR="009665B6" w:rsidRPr="00EA1834" w:rsidRDefault="009665B6" w:rsidP="009665B6">
      <w:pPr>
        <w:ind w:firstLine="709"/>
        <w:contextualSpacing/>
        <w:jc w:val="both"/>
      </w:pPr>
      <w:r w:rsidRPr="00EA1834">
        <w:t xml:space="preserve">7.5. Работы по демонтажу, вывозу, хранению и утилизации или продаже демонтированных нестационарных объектов с последующим восстановлением территории, на которой был размещен объект, осуществляются организацией, выбранной для этого уполномоченными на демонтаж подразделениями </w:t>
      </w:r>
      <w:r w:rsidRPr="002B29D1">
        <w:t xml:space="preserve">Администрации </w:t>
      </w:r>
      <w:r w:rsidR="002A42D7" w:rsidRPr="002B29D1">
        <w:t>города</w:t>
      </w:r>
      <w:r w:rsidR="002A42D7">
        <w:t xml:space="preserve"> </w:t>
      </w:r>
      <w:r w:rsidRPr="00EA1834">
        <w:t>Переславля-Залесского в соответствии с требованиями законодательства (далее – выбранная организация).</w:t>
      </w:r>
    </w:p>
    <w:p w:rsidR="009665B6" w:rsidRPr="00EA1834" w:rsidRDefault="009665B6" w:rsidP="009665B6">
      <w:pPr>
        <w:ind w:firstLine="709"/>
        <w:contextualSpacing/>
        <w:jc w:val="both"/>
      </w:pPr>
      <w:r w:rsidRPr="00EA1834">
        <w:t xml:space="preserve">Выбранная организация после проведения работ по демонтажу нестационарных объектов, не соответствующих установленным требованиям, в течение 5 (пяти) рабочих дней направляет информацию о проведенном демонтаже в Администрацию </w:t>
      </w:r>
      <w:r w:rsidR="003E20A1" w:rsidRPr="002B29D1">
        <w:t>города</w:t>
      </w:r>
      <w:r w:rsidR="003E20A1">
        <w:t xml:space="preserve"> </w:t>
      </w:r>
      <w:r w:rsidRPr="00EA1834">
        <w:t>Переславля – Залесского.</w:t>
      </w:r>
    </w:p>
    <w:p w:rsidR="009665B6" w:rsidRPr="00EA1834" w:rsidRDefault="009665B6" w:rsidP="009665B6">
      <w:pPr>
        <w:ind w:firstLine="709"/>
        <w:contextualSpacing/>
        <w:jc w:val="both"/>
      </w:pPr>
      <w:r w:rsidRPr="00EA1834">
        <w:t xml:space="preserve">7.6. Хранение демонтированных нестационарных объектов (их элементов) производится на специально организованных Администрацией </w:t>
      </w:r>
      <w:r w:rsidR="003E20A1" w:rsidRPr="002B29D1">
        <w:t>города</w:t>
      </w:r>
      <w:r w:rsidR="003E20A1">
        <w:t xml:space="preserve"> </w:t>
      </w:r>
      <w:r w:rsidRPr="00EA1834">
        <w:t xml:space="preserve">Переславля - Залесского или выбранной организацией для их хранения местах в течение не более 30 (тридцати) календарных дней со дня демонтажа с составлением акта вывоза материальных ценностей и акта передачи </w:t>
      </w:r>
      <w:r w:rsidRPr="00740829">
        <w:t>их на хранение. По истечении указанного срока демонтированный нестационарный объект (его элементы</w:t>
      </w:r>
      <w:r w:rsidRPr="00042726">
        <w:t>)</w:t>
      </w:r>
      <w:r w:rsidRPr="00740829">
        <w:t xml:space="preserve"> утилизируется или</w:t>
      </w:r>
      <w:r w:rsidRPr="00740829">
        <w:rPr>
          <w:color w:val="FF0000"/>
        </w:rPr>
        <w:t xml:space="preserve"> </w:t>
      </w:r>
      <w:r w:rsidRPr="00740829">
        <w:t>продается как невостребованная либо бесхозная вещь в случае, если собственник или иной ее законный владелец не был установлен.</w:t>
      </w:r>
    </w:p>
    <w:p w:rsidR="009665B6" w:rsidRPr="00EA1834" w:rsidRDefault="009665B6" w:rsidP="009665B6">
      <w:pPr>
        <w:ind w:firstLine="709"/>
        <w:contextualSpacing/>
        <w:jc w:val="both"/>
      </w:pPr>
      <w:r w:rsidRPr="00EA1834">
        <w:t>7.7. Вырученная от продажи сумма за вычетом расходов на демонтаж, хранение, восстановление территории и организацию торгов по продаже нестационарного объекта подлежит перечислению собственнику или иному его законному владельцу после их обращения. В случае если обращение от собственника или иного законного владельца нестационарного объекта не поступит в течение 30 (тридцати) календарных дней,</w:t>
      </w:r>
      <w:r>
        <w:t xml:space="preserve"> </w:t>
      </w:r>
      <w:r w:rsidRPr="00EA1834">
        <w:t xml:space="preserve">вырученная от продажи сумма за вычетом расходов на демонтаж, хранение и его продажу подлежит перечислению в бюджет </w:t>
      </w:r>
      <w:r w:rsidRPr="000009E6">
        <w:t xml:space="preserve">Администрацией </w:t>
      </w:r>
      <w:r w:rsidR="003E20A1" w:rsidRPr="000009E6">
        <w:t>города</w:t>
      </w:r>
      <w:r w:rsidR="003E20A1">
        <w:t xml:space="preserve"> </w:t>
      </w:r>
      <w:r w:rsidRPr="00EA1834">
        <w:t>Переславля – Залесского, в том числе в лице ее структурных подразделений.</w:t>
      </w:r>
    </w:p>
    <w:p w:rsidR="009665B6" w:rsidRPr="00EA1834" w:rsidRDefault="009665B6" w:rsidP="009665B6">
      <w:pPr>
        <w:ind w:firstLine="709"/>
        <w:contextualSpacing/>
        <w:jc w:val="both"/>
      </w:pPr>
      <w:r w:rsidRPr="00EA1834">
        <w:t xml:space="preserve">Расходы на выполнение работ по демонтажу подлежат возмещению за счет собственника или иного законного владельца нестационарного объекта по требованию Администрации </w:t>
      </w:r>
      <w:r w:rsidR="003E20A1" w:rsidRPr="000009E6">
        <w:t>города</w:t>
      </w:r>
      <w:r w:rsidR="003E20A1">
        <w:t xml:space="preserve"> </w:t>
      </w:r>
      <w:r w:rsidRPr="00EA1834">
        <w:t>Переславля – Залесского (ее структурных подразделений) либо за счет средств, полученных от продажи нестационарного объекта (его элементов), собственник или иной законный владелец которой не был установлен.</w:t>
      </w:r>
    </w:p>
    <w:p w:rsidR="009665B6" w:rsidRPr="00EA1834" w:rsidRDefault="009665B6" w:rsidP="009665B6">
      <w:pPr>
        <w:ind w:firstLine="709"/>
        <w:contextualSpacing/>
        <w:jc w:val="both"/>
      </w:pPr>
      <w:r w:rsidRPr="00EA1834">
        <w:t xml:space="preserve">Средства, взимаемые в порядке возмещения затрат на принудительный демонтаж, хранение, утилизацию или организацию торгов по продаже, подлежат перечислению в доход </w:t>
      </w:r>
      <w:r w:rsidRPr="000009E6">
        <w:t>бюджета</w:t>
      </w:r>
      <w:r w:rsidR="00FE7A52" w:rsidRPr="000009E6">
        <w:t xml:space="preserve"> городского округа</w:t>
      </w:r>
      <w:r w:rsidRPr="000009E6">
        <w:t xml:space="preserve"> города</w:t>
      </w:r>
      <w:r w:rsidRPr="00EA1834">
        <w:t xml:space="preserve"> Переславл</w:t>
      </w:r>
      <w:r w:rsidR="00FE7A52">
        <w:t>я</w:t>
      </w:r>
      <w:r w:rsidRPr="00EA1834">
        <w:t xml:space="preserve"> - Залесск</w:t>
      </w:r>
      <w:r w:rsidR="00FE7A52">
        <w:t>ого</w:t>
      </w:r>
      <w:r w:rsidRPr="00EA1834">
        <w:t>.</w:t>
      </w:r>
    </w:p>
    <w:p w:rsidR="009665B6" w:rsidRPr="00EA1834" w:rsidRDefault="009665B6" w:rsidP="009665B6">
      <w:pPr>
        <w:ind w:firstLine="709"/>
        <w:contextualSpacing/>
        <w:jc w:val="both"/>
      </w:pPr>
      <w:r w:rsidRPr="00EA1834">
        <w:t>7.8. После оплаты собственником или иным законным владельцем нестационарного объекта расходов, связанных с демонтажем в принудительном порядке (в том числе по восстановлению территории), транспортировкой и хранением нестационарного объекта (его элементов), нестационарный объект (его элементы) в установленном порядке возвращаются указанному лицу.</w:t>
      </w:r>
    </w:p>
    <w:p w:rsidR="009665B6" w:rsidRPr="00EA1834" w:rsidRDefault="009665B6" w:rsidP="009665B6">
      <w:pPr>
        <w:ind w:firstLine="709"/>
        <w:contextualSpacing/>
        <w:jc w:val="both"/>
      </w:pPr>
      <w:r w:rsidRPr="00EA1834">
        <w:t xml:space="preserve">Утилизация демонтированного нестационарного объекта осуществляется выбранной организацией в соответствии с требованиями законодательства. Продажа демонтированного нестационарного объекта осуществляется с учетом требований законодательства по его обращению в муниципальную собственность </w:t>
      </w:r>
      <w:r w:rsidR="003C40FB" w:rsidRPr="00B21B37">
        <w:t>городского округа</w:t>
      </w:r>
      <w:r w:rsidR="00B21B37">
        <w:t>.</w:t>
      </w:r>
    </w:p>
    <w:p w:rsidR="009665B6" w:rsidRPr="00EA1834" w:rsidRDefault="009665B6" w:rsidP="009665B6">
      <w:pPr>
        <w:ind w:firstLine="708"/>
        <w:contextualSpacing/>
        <w:jc w:val="both"/>
      </w:pPr>
      <w:r>
        <w:t>7.9</w:t>
      </w:r>
      <w:r w:rsidRPr="00EA1834">
        <w:t xml:space="preserve">. Администрация </w:t>
      </w:r>
      <w:r w:rsidR="00B21B37" w:rsidRPr="00B21B37">
        <w:t>города</w:t>
      </w:r>
      <w:r w:rsidRPr="00B21B37">
        <w:t xml:space="preserve"> Переславля</w:t>
      </w:r>
      <w:r>
        <w:t>-</w:t>
      </w:r>
      <w:r w:rsidRPr="00EA1834">
        <w:t>Залесского и выбранная организация не несут ответственности за состояние и сохранность конструкции нестационарного объекта (его элементов), оборудования или иного имущества, находящихся в нем, при его демонтаже в принудительном порядке и (или) перемещении на специально организованные места для хранения демонтированных нестационарных объектов, не соответствующих установленным требованиям.</w:t>
      </w:r>
    </w:p>
    <w:p w:rsidR="00FE5AF4" w:rsidRDefault="00FE5AF4" w:rsidP="009665B6">
      <w:pPr>
        <w:ind w:firstLine="709"/>
        <w:contextualSpacing/>
        <w:jc w:val="both"/>
        <w:sectPr w:rsidR="00FE5AF4" w:rsidSect="00D53C24">
          <w:pgSz w:w="11906" w:h="16838"/>
          <w:pgMar w:top="1134" w:right="850" w:bottom="993" w:left="1701" w:header="708" w:footer="708" w:gutter="0"/>
          <w:cols w:space="708"/>
          <w:docGrid w:linePitch="360"/>
        </w:sectPr>
      </w:pPr>
    </w:p>
    <w:p w:rsidR="00CA1421" w:rsidRDefault="00444049" w:rsidP="009665B6">
      <w:pPr>
        <w:tabs>
          <w:tab w:val="left" w:pos="4536"/>
        </w:tabs>
        <w:ind w:left="4536"/>
      </w:pPr>
      <w:r>
        <w:lastRenderedPageBreak/>
        <w:t xml:space="preserve">Приложение </w:t>
      </w:r>
      <w:r w:rsidR="009665B6" w:rsidRPr="00EA1834">
        <w:t xml:space="preserve">1 к Правилам размещения и демонтажа нестационарных объектов на территории городского округа </w:t>
      </w:r>
      <w:r w:rsidR="00CA1421">
        <w:t>города</w:t>
      </w:r>
    </w:p>
    <w:p w:rsidR="009665B6" w:rsidRPr="00EA1834" w:rsidRDefault="00CA1421" w:rsidP="009665B6">
      <w:pPr>
        <w:tabs>
          <w:tab w:val="left" w:pos="4536"/>
        </w:tabs>
        <w:ind w:left="4536"/>
      </w:pPr>
      <w:r>
        <w:t xml:space="preserve">Переславля-Залесского </w:t>
      </w:r>
      <w:r w:rsidR="009665B6" w:rsidRPr="00EA1834">
        <w:t>Ярославской области</w:t>
      </w:r>
    </w:p>
    <w:p w:rsidR="00CA1421" w:rsidRDefault="00CA1421" w:rsidP="009665B6">
      <w:pPr>
        <w:jc w:val="center"/>
      </w:pPr>
    </w:p>
    <w:p w:rsidR="00FE5AF4" w:rsidRDefault="00FE5AF4" w:rsidP="009665B6">
      <w:pPr>
        <w:jc w:val="center"/>
      </w:pPr>
    </w:p>
    <w:p w:rsidR="009665B6" w:rsidRPr="00EA1834" w:rsidRDefault="009665B6" w:rsidP="009665B6">
      <w:pPr>
        <w:jc w:val="center"/>
      </w:pPr>
      <w:bookmarkStart w:id="14" w:name="_Hlk489862856"/>
      <w:r w:rsidRPr="00EA1834">
        <w:t>ДОГОВОР</w:t>
      </w:r>
    </w:p>
    <w:p w:rsidR="009665B6" w:rsidRDefault="009665B6" w:rsidP="00966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bookmarkStart w:id="15" w:name="_Hlk489633467"/>
      <w:r w:rsidRPr="00EA1834">
        <w:t>на право размещения нестационарного торгового объекта</w:t>
      </w:r>
    </w:p>
    <w:bookmarkEnd w:id="14"/>
    <w:bookmarkEnd w:id="15"/>
    <w:p w:rsidR="009665B6" w:rsidRDefault="009665B6" w:rsidP="00966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9665B6" w:rsidRPr="00EA1834" w:rsidRDefault="009665B6" w:rsidP="00966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A1834">
        <w:t>г. Переславль-Залесский</w:t>
      </w:r>
      <w:r w:rsidRPr="00EA1834">
        <w:tab/>
      </w:r>
      <w:r w:rsidRPr="00EA1834">
        <w:tab/>
      </w:r>
      <w:r w:rsidRPr="00EA1834">
        <w:tab/>
      </w:r>
      <w:r w:rsidRPr="00EA1834">
        <w:tab/>
        <w:t xml:space="preserve">           </w:t>
      </w:r>
      <w:proofErr w:type="gramStart"/>
      <w:r w:rsidRPr="00EA1834">
        <w:t xml:space="preserve">   «</w:t>
      </w:r>
      <w:proofErr w:type="gramEnd"/>
      <w:r w:rsidRPr="00EA1834">
        <w:t>___» _____________ 201</w:t>
      </w:r>
      <w:r w:rsidRPr="00042726">
        <w:t>_</w:t>
      </w:r>
      <w:r w:rsidRPr="00683065">
        <w:rPr>
          <w:color w:val="FF0000"/>
        </w:rPr>
        <w:t xml:space="preserve"> </w:t>
      </w:r>
      <w:r w:rsidRPr="00EA1834">
        <w:t xml:space="preserve">г. </w:t>
      </w:r>
    </w:p>
    <w:p w:rsidR="009665B6" w:rsidRPr="00EA1834" w:rsidRDefault="009665B6" w:rsidP="00966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9665B6" w:rsidRPr="00EA1834" w:rsidRDefault="009665B6" w:rsidP="00966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A1834">
        <w:tab/>
        <w:t xml:space="preserve">От имени </w:t>
      </w:r>
      <w:r w:rsidR="007F3B1A">
        <w:t xml:space="preserve">городского округа </w:t>
      </w:r>
      <w:r w:rsidRPr="00EA1834">
        <w:t xml:space="preserve">города Переславля-Залесского Управление муниципальной собственности Администрации </w:t>
      </w:r>
      <w:r w:rsidR="001028B9" w:rsidRPr="00FE5AF4">
        <w:t>города</w:t>
      </w:r>
      <w:r w:rsidR="001028B9">
        <w:t xml:space="preserve"> </w:t>
      </w:r>
      <w:r w:rsidRPr="00EA1834">
        <w:t xml:space="preserve">Переславля-Залесского, в лице начальника Управления, действующего на основании Положения об Управлении и распоряжения </w:t>
      </w:r>
      <w:r w:rsidRPr="00FE5AF4">
        <w:t xml:space="preserve">Администрации </w:t>
      </w:r>
      <w:r w:rsidR="001028B9" w:rsidRPr="00FE5AF4">
        <w:t>города</w:t>
      </w:r>
      <w:r w:rsidR="001028B9">
        <w:t xml:space="preserve"> </w:t>
      </w:r>
      <w:r w:rsidRPr="00EA1834">
        <w:t>Переславля-Залесского от ________ № ___, именуемое в дальнейшем «Управление», с одной стороны, и</w:t>
      </w:r>
    </w:p>
    <w:p w:rsidR="009665B6" w:rsidRPr="00EA1834" w:rsidRDefault="009665B6" w:rsidP="00966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A1834">
        <w:tab/>
        <w:t>______________________________________________________________________</w:t>
      </w:r>
    </w:p>
    <w:p w:rsidR="009665B6" w:rsidRPr="00B91ECA" w:rsidRDefault="009665B6" w:rsidP="00966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EA1834">
        <w:t xml:space="preserve"> </w:t>
      </w:r>
      <w:r w:rsidRPr="00EA1834">
        <w:tab/>
      </w:r>
      <w:r w:rsidRPr="00B91ECA">
        <w:rPr>
          <w:sz w:val="20"/>
          <w:szCs w:val="20"/>
        </w:rPr>
        <w:t>(наименование организации, Ф.И.О. индивидуального предпринимателя)</w:t>
      </w:r>
    </w:p>
    <w:p w:rsidR="009665B6" w:rsidRPr="00EA1834" w:rsidRDefault="009665B6" w:rsidP="00966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A1834">
        <w:t>в лице _______________________________________________________________________,</w:t>
      </w:r>
    </w:p>
    <w:p w:rsidR="009665B6" w:rsidRPr="00B91ECA" w:rsidRDefault="009665B6" w:rsidP="00966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B91ECA">
        <w:rPr>
          <w:sz w:val="20"/>
          <w:szCs w:val="20"/>
        </w:rPr>
        <w:t>(должность, Ф.И.О.)</w:t>
      </w:r>
    </w:p>
    <w:p w:rsidR="009665B6" w:rsidRPr="00EA1834" w:rsidRDefault="009665B6" w:rsidP="00966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A1834">
        <w:t>действующего на основании ____________________________________________________,</w:t>
      </w:r>
    </w:p>
    <w:p w:rsidR="009665B6" w:rsidRPr="00EA1834" w:rsidRDefault="009665B6" w:rsidP="00966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A1834">
        <w:t>именуемый в дальнейшем «Хозяйствующий субъект», с другой стороны, далее совместно именуемые «Стороны», заключили настоящий Договор о нижеследующем:</w:t>
      </w:r>
    </w:p>
    <w:p w:rsidR="009665B6" w:rsidRPr="00EA1834" w:rsidRDefault="009665B6" w:rsidP="00966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665B6" w:rsidRPr="00EA1834" w:rsidRDefault="009665B6" w:rsidP="00966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EA1834">
        <w:t>1. Предмет Договора</w:t>
      </w:r>
    </w:p>
    <w:p w:rsidR="009665B6" w:rsidRPr="00F075A0" w:rsidRDefault="009665B6" w:rsidP="009665B6">
      <w:pPr>
        <w:pStyle w:val="a3"/>
        <w:numPr>
          <w:ilvl w:val="1"/>
          <w:numId w:val="5"/>
        </w:numPr>
        <w:tabs>
          <w:tab w:val="left" w:pos="360"/>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4"/>
          <w:szCs w:val="24"/>
          <w:lang w:eastAsia="ru-RU"/>
        </w:rPr>
      </w:pPr>
      <w:r w:rsidRPr="00F075A0">
        <w:rPr>
          <w:rFonts w:ascii="Times New Roman" w:eastAsia="Times New Roman" w:hAnsi="Times New Roman" w:cs="Times New Roman"/>
          <w:sz w:val="24"/>
          <w:szCs w:val="24"/>
          <w:lang w:eastAsia="ru-RU"/>
        </w:rPr>
        <w:t>Администрация предоставляет Хозяйствующему субъекту право на размещение нестационарного торгового объекта (тип): _______________________</w:t>
      </w:r>
    </w:p>
    <w:p w:rsidR="009665B6" w:rsidRPr="00F075A0" w:rsidRDefault="009665B6" w:rsidP="009665B6">
      <w:pPr>
        <w:tabs>
          <w:tab w:val="left" w:pos="360"/>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075A0">
        <w:t>площадью _______________ кв. м (далее - Объект), для осуществления торговой деятельности.</w:t>
      </w:r>
    </w:p>
    <w:p w:rsidR="009665B6" w:rsidRPr="00F075A0" w:rsidRDefault="009665B6" w:rsidP="00966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F075A0">
        <w:t>Местоположение Объекта: __________________________________________________.</w:t>
      </w:r>
    </w:p>
    <w:p w:rsidR="009665B6" w:rsidRPr="00F075A0" w:rsidRDefault="009665B6" w:rsidP="00966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F075A0">
        <w:t>Специализация Объекта: ___________________________________________________.</w:t>
      </w:r>
    </w:p>
    <w:p w:rsidR="009665B6" w:rsidRPr="00F075A0" w:rsidRDefault="009665B6" w:rsidP="00966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F075A0">
        <w:t>На срок с _____________ 20__ года по ___________ 20__ года.</w:t>
      </w:r>
    </w:p>
    <w:p w:rsidR="009665B6" w:rsidRPr="00F075A0" w:rsidRDefault="009665B6" w:rsidP="00966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F075A0">
        <w:tab/>
        <w:t xml:space="preserve">Выставление у нестационарных торговых объектов, в том числе у (мобильных) пунктов быстрого питания, столиков, стульев, зонтиков и других подобных объектов, в отсутствие указания в настоящем Договоре на наличие права на их размещение не допускается без согласования с Управлением. </w:t>
      </w:r>
    </w:p>
    <w:p w:rsidR="009665B6" w:rsidRPr="00125160" w:rsidRDefault="009665B6" w:rsidP="00966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F075A0">
        <w:tab/>
        <w:t xml:space="preserve">Возведение у нестационарных торговых объектов: пристройки, козырька, решетки, навеса, не предусмотренных </w:t>
      </w:r>
      <w:bookmarkStart w:id="16" w:name="_Hlk491338485"/>
      <w:r w:rsidRPr="00F075A0">
        <w:t xml:space="preserve">утвержденными Администрацией </w:t>
      </w:r>
      <w:r w:rsidR="005D243D" w:rsidRPr="00FE5AF4">
        <w:t>города</w:t>
      </w:r>
      <w:r w:rsidR="005D243D" w:rsidRPr="00EA1834">
        <w:t xml:space="preserve"> </w:t>
      </w:r>
      <w:r w:rsidRPr="00F075A0">
        <w:t xml:space="preserve">Переславля-Залесского типовыми архитектурными решениями внешнего вида нестационарных торговых объектов, размещаемых </w:t>
      </w:r>
      <w:r w:rsidRPr="00FE5AF4">
        <w:t>на территории</w:t>
      </w:r>
      <w:r w:rsidR="005D243D" w:rsidRPr="00FE5AF4">
        <w:t xml:space="preserve"> городского округа</w:t>
      </w:r>
      <w:r w:rsidRPr="00FE5AF4">
        <w:t xml:space="preserve"> </w:t>
      </w:r>
      <w:r w:rsidR="00FE5AF4" w:rsidRPr="00FE5AF4">
        <w:t xml:space="preserve">города </w:t>
      </w:r>
      <w:r w:rsidRPr="00FE5AF4">
        <w:t>Переславля-Залесского</w:t>
      </w:r>
      <w:bookmarkEnd w:id="16"/>
      <w:r w:rsidRPr="00FE5AF4">
        <w:t>, не допускается.</w:t>
      </w:r>
    </w:p>
    <w:p w:rsidR="009665B6" w:rsidRPr="00125160" w:rsidRDefault="009665B6" w:rsidP="009665B6">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highlight w:val="yellow"/>
        </w:rPr>
      </w:pPr>
      <w:r>
        <w:tab/>
        <w:t>1.2.</w:t>
      </w:r>
      <w:r w:rsidRPr="00125160">
        <w:t>Настоящий Договор заключен в соответствии со схемой размещения нестационарных торговых объектов на территории городского округа город</w:t>
      </w:r>
      <w:r w:rsidR="005D243D">
        <w:t>а</w:t>
      </w:r>
      <w:r w:rsidRPr="00125160">
        <w:t xml:space="preserve"> Переславл</w:t>
      </w:r>
      <w:r w:rsidR="005D243D">
        <w:t>я</w:t>
      </w:r>
      <w:r w:rsidRPr="00125160">
        <w:t>-Залесск</w:t>
      </w:r>
      <w:r w:rsidR="005D243D">
        <w:t>ого</w:t>
      </w:r>
      <w:r w:rsidRPr="00125160">
        <w:t>, утвержденной постановлением</w:t>
      </w:r>
      <w:r w:rsidR="008939F7">
        <w:t xml:space="preserve"> Администрации города Переславля-Залесского</w:t>
      </w:r>
      <w:r w:rsidRPr="00125160">
        <w:t xml:space="preserve"> </w:t>
      </w:r>
      <w:r w:rsidR="00616388" w:rsidRPr="00EA1834">
        <w:t>от ________ № ________</w:t>
      </w:r>
      <w:r w:rsidRPr="00125160">
        <w:t xml:space="preserve">, (далее - Схема) по результатам открытого аукциона/конкурса на размещение нестационарных торговых объектов (протокол аукционной/конкурсной комиссии от _______________ № ___________) </w:t>
      </w:r>
      <w:r>
        <w:t>(</w:t>
      </w:r>
      <w:r w:rsidRPr="00125160">
        <w:t>на основании п. 3.2 - 3.3</w:t>
      </w:r>
      <w:r>
        <w:t>)</w:t>
      </w:r>
      <w:r w:rsidRPr="00125160">
        <w:t xml:space="preserve"> Правил размещения и демонтажа нестационарных объектов на территории городского округа </w:t>
      </w:r>
      <w:r w:rsidR="005D243D">
        <w:t>города Переславля-Залесского</w:t>
      </w:r>
      <w:r w:rsidRPr="00125160">
        <w:t xml:space="preserve"> Ярославской области, утвержденных постановлением Администрации </w:t>
      </w:r>
      <w:r w:rsidR="005D243D" w:rsidRPr="007B1B78">
        <w:t>города</w:t>
      </w:r>
      <w:r w:rsidR="005D243D">
        <w:t xml:space="preserve"> </w:t>
      </w:r>
      <w:r w:rsidRPr="00125160">
        <w:t xml:space="preserve">Переславля-Залесского </w:t>
      </w:r>
      <w:r w:rsidR="007C0518" w:rsidRPr="00EA1834">
        <w:t>от ________ № ________</w:t>
      </w:r>
      <w:r w:rsidR="007C0518" w:rsidRPr="00125160">
        <w:t>,</w:t>
      </w:r>
      <w:r w:rsidRPr="00125160">
        <w:t xml:space="preserve">) </w:t>
      </w:r>
      <w:r w:rsidRPr="00B763A7">
        <w:t>(далее - Правила).</w:t>
      </w:r>
    </w:p>
    <w:p w:rsidR="009665B6" w:rsidRPr="00EA1834" w:rsidRDefault="009665B6" w:rsidP="009665B6">
      <w:pPr>
        <w:pStyle w:val="a3"/>
        <w:numPr>
          <w:ilvl w:val="1"/>
          <w:numId w:val="5"/>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4"/>
          <w:szCs w:val="24"/>
          <w:lang w:eastAsia="ru-RU"/>
        </w:rPr>
      </w:pPr>
      <w:r w:rsidRPr="00EA1834">
        <w:rPr>
          <w:rFonts w:ascii="Times New Roman" w:eastAsia="Times New Roman" w:hAnsi="Times New Roman" w:cs="Times New Roman"/>
          <w:sz w:val="24"/>
          <w:szCs w:val="24"/>
          <w:lang w:eastAsia="ru-RU"/>
        </w:rPr>
        <w:t>Настоящий Договор вступает в силу с момента его подписания и действует по «____» __________ 20__ года.</w:t>
      </w:r>
    </w:p>
    <w:p w:rsidR="009665B6" w:rsidRPr="00EA1834" w:rsidRDefault="009665B6" w:rsidP="009665B6">
      <w:pPr>
        <w:pStyle w:val="a3"/>
        <w:numPr>
          <w:ilvl w:val="1"/>
          <w:numId w:val="5"/>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4"/>
          <w:szCs w:val="24"/>
          <w:lang w:eastAsia="ru-RU"/>
        </w:rPr>
      </w:pPr>
      <w:r w:rsidRPr="00EA1834">
        <w:rPr>
          <w:rFonts w:ascii="Times New Roman" w:eastAsia="Times New Roman" w:hAnsi="Times New Roman" w:cs="Times New Roman"/>
          <w:sz w:val="24"/>
          <w:szCs w:val="24"/>
          <w:lang w:eastAsia="ru-RU"/>
        </w:rPr>
        <w:lastRenderedPageBreak/>
        <w:t>Специализация объекта является существенным условием настоящего Договора. Одностороннее изменение Хозяйствующим субъектом специализации не допускается.</w:t>
      </w:r>
    </w:p>
    <w:p w:rsidR="009665B6" w:rsidRPr="00EA1834" w:rsidRDefault="009665B6" w:rsidP="009665B6">
      <w:pPr>
        <w:contextualSpacing/>
        <w:jc w:val="both"/>
      </w:pPr>
    </w:p>
    <w:p w:rsidR="009665B6" w:rsidRPr="00EA1834" w:rsidRDefault="009665B6" w:rsidP="009665B6">
      <w:pPr>
        <w:ind w:firstLine="708"/>
        <w:contextualSpacing/>
        <w:jc w:val="center"/>
      </w:pPr>
      <w:r w:rsidRPr="00EA1834">
        <w:t>2. Права и обязанности Сторон</w:t>
      </w:r>
    </w:p>
    <w:p w:rsidR="009665B6" w:rsidRPr="00EA1834" w:rsidRDefault="009665B6" w:rsidP="009665B6">
      <w:pPr>
        <w:ind w:firstLine="708"/>
        <w:contextualSpacing/>
        <w:jc w:val="both"/>
      </w:pPr>
      <w:r w:rsidRPr="00EA1834">
        <w:t>2.1. Управление вправе:</w:t>
      </w:r>
    </w:p>
    <w:p w:rsidR="009665B6" w:rsidRPr="00EA1834" w:rsidRDefault="009665B6" w:rsidP="009665B6">
      <w:pPr>
        <w:ind w:firstLine="708"/>
        <w:contextualSpacing/>
        <w:jc w:val="both"/>
      </w:pPr>
      <w:r w:rsidRPr="008D61DB">
        <w:t>1) осуществлять контроль за выполнением</w:t>
      </w:r>
      <w:r w:rsidRPr="00EA1834">
        <w:t xml:space="preserve"> Хозяйствующим субъектом условий настоящего Договора;</w:t>
      </w:r>
    </w:p>
    <w:p w:rsidR="009665B6" w:rsidRPr="00EA1834" w:rsidRDefault="009665B6" w:rsidP="009665B6">
      <w:pPr>
        <w:ind w:firstLine="708"/>
        <w:contextualSpacing/>
        <w:jc w:val="both"/>
      </w:pPr>
      <w:r w:rsidRPr="00EA1834">
        <w:t>2) в случаях и порядке, установленных настоящим Договором и законодательством Российской Федерации, в одностороннем порядке отказаться от исполнения настоящего Договора;</w:t>
      </w:r>
    </w:p>
    <w:p w:rsidR="009665B6" w:rsidRPr="00B763A7" w:rsidRDefault="009665B6" w:rsidP="009665B6">
      <w:pPr>
        <w:ind w:firstLine="708"/>
        <w:contextualSpacing/>
        <w:jc w:val="both"/>
      </w:pPr>
      <w:r w:rsidRPr="00EA1834">
        <w:t xml:space="preserve">3) в случае отказа Хозяйствующего субъекта демонтировать и вывезти Объект при прекращении Договора в установленном порядке, самостоятельно осуществить указанные действия </w:t>
      </w:r>
      <w:r w:rsidRPr="00B763A7">
        <w:t>за счет Хозяйствующего субъекта с обеспечением ответственного хранения демонтированного Объекта в соответствии с действующими Правилами размещения и демонтажа нестационарных объектов на территории городского округа Переславль-Залесский Ярославской области, (в соответствии с п.7 Правил).</w:t>
      </w:r>
    </w:p>
    <w:p w:rsidR="009665B6" w:rsidRPr="00B763A7" w:rsidRDefault="009665B6" w:rsidP="009665B6">
      <w:pPr>
        <w:ind w:firstLine="708"/>
        <w:contextualSpacing/>
        <w:jc w:val="both"/>
      </w:pPr>
      <w:r w:rsidRPr="00B763A7">
        <w:t>2.2. Управление обязано предоставлять Хозяйствующему субъекту право на размещение Объекта, который расположен по адресному ориентиру в соответствии со Схемой.</w:t>
      </w:r>
    </w:p>
    <w:p w:rsidR="009665B6" w:rsidRPr="00B763A7" w:rsidRDefault="009665B6" w:rsidP="009665B6">
      <w:pPr>
        <w:ind w:firstLine="708"/>
        <w:contextualSpacing/>
        <w:jc w:val="both"/>
      </w:pPr>
      <w:r w:rsidRPr="00B763A7">
        <w:t>2.3. Хозяйствующий субъект вправе досрочно отказаться от исполнения настоящего Договора по основаниям и в порядке, предусмотренным настоящим Договором и законодательством Российской Федерации.</w:t>
      </w:r>
    </w:p>
    <w:p w:rsidR="009665B6" w:rsidRPr="00B763A7" w:rsidRDefault="009665B6" w:rsidP="009665B6">
      <w:pPr>
        <w:ind w:firstLine="708"/>
        <w:contextualSpacing/>
        <w:jc w:val="both"/>
      </w:pPr>
      <w:r w:rsidRPr="00B763A7">
        <w:t>2.4. Хозяйствующий субъект обязан:</w:t>
      </w:r>
    </w:p>
    <w:p w:rsidR="009665B6" w:rsidRPr="00B763A7" w:rsidRDefault="009665B6" w:rsidP="009665B6">
      <w:pPr>
        <w:ind w:firstLine="708"/>
        <w:contextualSpacing/>
        <w:jc w:val="both"/>
      </w:pPr>
      <w:r w:rsidRPr="00B763A7">
        <w:t xml:space="preserve">1) согласовать Паспорт размещения нестационарного торгового объекта в соответствии с действующими </w:t>
      </w:r>
      <w:r w:rsidR="00A40518" w:rsidRPr="00EA1834">
        <w:t>Правила</w:t>
      </w:r>
      <w:r w:rsidR="00A40518">
        <w:t>ми</w:t>
      </w:r>
      <w:r w:rsidR="00A40518" w:rsidRPr="00EA1834">
        <w:t xml:space="preserve"> размещения и демонтажа нестационарных объектов на территории городского округа </w:t>
      </w:r>
      <w:r w:rsidR="00A40518" w:rsidRPr="00F075A0">
        <w:rPr>
          <w:kern w:val="36"/>
        </w:rPr>
        <w:t>город</w:t>
      </w:r>
      <w:r w:rsidR="00A40518">
        <w:rPr>
          <w:kern w:val="36"/>
        </w:rPr>
        <w:t xml:space="preserve">а </w:t>
      </w:r>
      <w:r w:rsidR="00A40518" w:rsidRPr="00F075A0">
        <w:rPr>
          <w:kern w:val="36"/>
        </w:rPr>
        <w:t>П</w:t>
      </w:r>
      <w:r w:rsidR="00A40518">
        <w:rPr>
          <w:kern w:val="36"/>
        </w:rPr>
        <w:t xml:space="preserve">ереславля-Залесского </w:t>
      </w:r>
      <w:r w:rsidR="00A40518" w:rsidRPr="00EA1834">
        <w:t>Ярославской области</w:t>
      </w:r>
      <w:r w:rsidRPr="00B763A7">
        <w:t xml:space="preserve"> (в соответствии с п. 4 Правил)</w:t>
      </w:r>
      <w:r w:rsidR="00A40518">
        <w:t>;</w:t>
      </w:r>
    </w:p>
    <w:p w:rsidR="009665B6" w:rsidRPr="00F075A0" w:rsidRDefault="009665B6" w:rsidP="009665B6">
      <w:pPr>
        <w:ind w:firstLine="708"/>
        <w:contextualSpacing/>
        <w:jc w:val="both"/>
      </w:pPr>
      <w:r w:rsidRPr="00B763A7">
        <w:t>2) использовать Объект в соответствии с Паспортом размещения</w:t>
      </w:r>
      <w:r>
        <w:t xml:space="preserve"> нестационарного торгового объекта, </w:t>
      </w:r>
      <w:r w:rsidRPr="00F075A0">
        <w:t>специализацией, указанной в пункте 1.1 настоящего Договора. Иметь в наличии торговое оборудование, предназначенное для выкладки товаров и хранения запасов;</w:t>
      </w:r>
    </w:p>
    <w:p w:rsidR="009665B6" w:rsidRPr="00EA1834" w:rsidRDefault="009665B6" w:rsidP="009665B6">
      <w:pPr>
        <w:ind w:firstLine="708"/>
        <w:contextualSpacing/>
        <w:jc w:val="both"/>
      </w:pPr>
      <w:r w:rsidRPr="00EA1834">
        <w:t>3) поместить на внешней стороне нестационарного торгового объекта вывеску с указанием фирменного наименования хозяйствующего субъекта, режима работы;</w:t>
      </w:r>
    </w:p>
    <w:p w:rsidR="009665B6" w:rsidRPr="00EA1834" w:rsidRDefault="009665B6" w:rsidP="009665B6">
      <w:pPr>
        <w:ind w:firstLine="708"/>
        <w:contextualSpacing/>
        <w:jc w:val="both"/>
      </w:pPr>
      <w:r w:rsidRPr="00EA1834">
        <w:t>4) своевременно и полностью вносить плату по настоящему Договору в размере и порядке, установленном настоящим Договором;</w:t>
      </w:r>
    </w:p>
    <w:p w:rsidR="009665B6" w:rsidRPr="00EA1834" w:rsidRDefault="009665B6" w:rsidP="009665B6">
      <w:pPr>
        <w:ind w:firstLine="708"/>
        <w:contextualSpacing/>
        <w:jc w:val="both"/>
      </w:pPr>
      <w:r w:rsidRPr="00EA1834">
        <w:t>5) обеспечить сохранение внешнего вида, типа, местоположения и размеров Объекта в течение установленного периода размещения;</w:t>
      </w:r>
    </w:p>
    <w:p w:rsidR="009665B6" w:rsidRPr="00EA1834" w:rsidRDefault="009665B6" w:rsidP="009665B6">
      <w:pPr>
        <w:ind w:firstLine="708"/>
        <w:contextualSpacing/>
        <w:jc w:val="both"/>
      </w:pPr>
      <w:r w:rsidRPr="00EA1834">
        <w:t>6) соблюдать требования законодательства Российской Федерации о защите прав потребителей, законодательства Российской Федерации в области обеспечения санитарно-эпидемиологического благополучия населения, требования, предъявляемые законодательством Российской Федерации к продаже отдельных видов товаров, требования иных правовых актов, в том числе муниципальных правовых актов, регламентирующих размещение и эксплуатацию нестационарных торговых объектов;</w:t>
      </w:r>
    </w:p>
    <w:p w:rsidR="009665B6" w:rsidRPr="00EA1834" w:rsidRDefault="009665B6" w:rsidP="009665B6">
      <w:pPr>
        <w:ind w:firstLine="708"/>
        <w:contextualSpacing/>
        <w:jc w:val="both"/>
      </w:pPr>
      <w:r w:rsidRPr="00EA1834">
        <w:t>7) не допускать загрязнение места размещения нестационарного торгового объекта;</w:t>
      </w:r>
    </w:p>
    <w:p w:rsidR="009665B6" w:rsidRPr="00F075A0" w:rsidRDefault="009665B6" w:rsidP="009665B6">
      <w:pPr>
        <w:ind w:firstLine="708"/>
        <w:contextualSpacing/>
        <w:jc w:val="both"/>
      </w:pPr>
      <w:r w:rsidRPr="00F075A0">
        <w:t>8) своевременно демонтировать Объект с установленного места его расположения и привести прилегающую к Объекту территорию в первоначальное с момента окончания срока действия Договора, а также в случае расторжения настоящего Договора по основаниям, предусмотренным настоящим Договором.</w:t>
      </w:r>
    </w:p>
    <w:p w:rsidR="009665B6" w:rsidRPr="00EA1834" w:rsidRDefault="009665B6" w:rsidP="009665B6">
      <w:pPr>
        <w:contextualSpacing/>
        <w:jc w:val="both"/>
      </w:pPr>
    </w:p>
    <w:p w:rsidR="009665B6" w:rsidRPr="00EA1834" w:rsidRDefault="009665B6" w:rsidP="009665B6">
      <w:pPr>
        <w:contextualSpacing/>
        <w:jc w:val="center"/>
      </w:pPr>
      <w:r w:rsidRPr="00EA1834">
        <w:t>3. Цена и порядок расчета по Договору</w:t>
      </w:r>
    </w:p>
    <w:p w:rsidR="009665B6" w:rsidRPr="00EA1834" w:rsidRDefault="009665B6" w:rsidP="009665B6">
      <w:pPr>
        <w:ind w:firstLine="708"/>
        <w:contextualSpacing/>
        <w:jc w:val="both"/>
      </w:pPr>
      <w:r w:rsidRPr="00EA1834">
        <w:lastRenderedPageBreak/>
        <w:t>3.1. Цена Договора устанавливается по результатам аукциона/конкурса в соответствии с протоколом о результатах аукциона/конкурса/протоколом рассмотрения заявок от ____ № _______и составляет _________________________ (_______) руб. в год.</w:t>
      </w:r>
    </w:p>
    <w:p w:rsidR="009665B6" w:rsidRPr="00EA1834" w:rsidRDefault="009665B6" w:rsidP="009665B6">
      <w:pPr>
        <w:ind w:firstLine="708"/>
        <w:contextualSpacing/>
        <w:jc w:val="both"/>
      </w:pPr>
      <w:r w:rsidRPr="00EA1834">
        <w:t xml:space="preserve">3.2. Оплата производится равными долями ежемесячно не позднее 10 (десятого) числа месяца, следующего за отчетным, в бюджет </w:t>
      </w:r>
      <w:r w:rsidR="00C23C87" w:rsidRPr="0018432B">
        <w:t>городского округа города Переславля-Залесского</w:t>
      </w:r>
      <w:r w:rsidR="00C23C87">
        <w:t xml:space="preserve"> </w:t>
      </w:r>
      <w:r w:rsidRPr="00EA1834">
        <w:t xml:space="preserve">по следующим реквизитам: </w:t>
      </w:r>
      <w:r>
        <w:t>______________________________________________________.</w:t>
      </w:r>
    </w:p>
    <w:p w:rsidR="009665B6" w:rsidRPr="00EA1834" w:rsidRDefault="009665B6" w:rsidP="009665B6">
      <w:pPr>
        <w:ind w:firstLine="708"/>
        <w:contextualSpacing/>
        <w:jc w:val="both"/>
      </w:pPr>
      <w:r w:rsidRPr="00EA1834">
        <w:t>В платежном поручении указывается за какой месяц производится оплата.</w:t>
      </w:r>
    </w:p>
    <w:p w:rsidR="009665B6" w:rsidRDefault="009665B6" w:rsidP="009665B6">
      <w:pPr>
        <w:ind w:firstLine="708"/>
        <w:contextualSpacing/>
        <w:jc w:val="both"/>
      </w:pPr>
      <w:r w:rsidRPr="00EA1834">
        <w:t>3.3. Размер платы по Договору на размещение Объекта не может быть изменен по соглашению Сторон.</w:t>
      </w:r>
    </w:p>
    <w:p w:rsidR="00855F64" w:rsidRPr="00EA1834" w:rsidRDefault="00855F64" w:rsidP="009665B6">
      <w:pPr>
        <w:ind w:firstLine="708"/>
        <w:contextualSpacing/>
        <w:jc w:val="both"/>
      </w:pPr>
    </w:p>
    <w:p w:rsidR="009665B6" w:rsidRPr="00EA1834" w:rsidRDefault="009665B6" w:rsidP="009665B6">
      <w:pPr>
        <w:contextualSpacing/>
        <w:jc w:val="center"/>
      </w:pPr>
      <w:r w:rsidRPr="00EA1834">
        <w:t>4. Ответственность Сторон</w:t>
      </w:r>
    </w:p>
    <w:p w:rsidR="009665B6" w:rsidRPr="00EA1834" w:rsidRDefault="009665B6" w:rsidP="009665B6">
      <w:pPr>
        <w:ind w:firstLine="708"/>
        <w:contextualSpacing/>
        <w:jc w:val="both"/>
      </w:pPr>
      <w:r w:rsidRPr="00EA1834">
        <w:t>4.1. В случае неисполнения или ненадлежащего исполнения обязательств по настоящему Договору Стороны несут ответственность в соответствии с законодательством Российской Федерации.</w:t>
      </w:r>
    </w:p>
    <w:p w:rsidR="009665B6" w:rsidRPr="00EA1834" w:rsidRDefault="009665B6" w:rsidP="009665B6">
      <w:pPr>
        <w:ind w:firstLine="708"/>
        <w:contextualSpacing/>
        <w:jc w:val="both"/>
      </w:pPr>
      <w:r w:rsidRPr="00EA1834">
        <w:t xml:space="preserve">4.2. За нарушение сроков внесения платы по Договору Хозяйствующий субъект выплачивает в </w:t>
      </w:r>
      <w:r w:rsidRPr="0018432B">
        <w:t xml:space="preserve">бюджет </w:t>
      </w:r>
      <w:r w:rsidR="007C0518" w:rsidRPr="0018432B">
        <w:t>городского округа города Переславля-Залесского</w:t>
      </w:r>
      <w:r w:rsidR="007C0518">
        <w:t xml:space="preserve"> </w:t>
      </w:r>
      <w:r w:rsidRPr="00EA1834">
        <w:t>пени из расчета 0,05% от размера невнесенной суммы за каждый календарный день просрочки.</w:t>
      </w:r>
    </w:p>
    <w:p w:rsidR="009665B6" w:rsidRPr="00EA1834" w:rsidRDefault="009665B6" w:rsidP="009665B6">
      <w:pPr>
        <w:ind w:firstLine="708"/>
        <w:contextualSpacing/>
        <w:jc w:val="both"/>
      </w:pPr>
      <w:r w:rsidRPr="00EA1834">
        <w:t>4.3. Стороны освобождаются от обязательств по Договору в случае наступления форс-мажорных обстоятельств в соответствии с законодательством Российской Федерации.</w:t>
      </w:r>
    </w:p>
    <w:p w:rsidR="009665B6" w:rsidRPr="00EA1834" w:rsidRDefault="009665B6" w:rsidP="009665B6">
      <w:pPr>
        <w:contextualSpacing/>
        <w:jc w:val="both"/>
      </w:pPr>
    </w:p>
    <w:p w:rsidR="009665B6" w:rsidRPr="00EA1834" w:rsidRDefault="009665B6" w:rsidP="009665B6">
      <w:pPr>
        <w:contextualSpacing/>
        <w:jc w:val="center"/>
      </w:pPr>
      <w:r w:rsidRPr="00EA1834">
        <w:t>5. Расторжение Договора</w:t>
      </w:r>
    </w:p>
    <w:p w:rsidR="009665B6" w:rsidRPr="00EA1834" w:rsidRDefault="009665B6" w:rsidP="009665B6">
      <w:pPr>
        <w:ind w:firstLine="708"/>
        <w:contextualSpacing/>
        <w:jc w:val="both"/>
      </w:pPr>
      <w:r w:rsidRPr="00EA1834">
        <w:t>5.1. Договор может быть расторгнут по соглашению Сторон, в одностороннем порядке, по решению суда.</w:t>
      </w:r>
    </w:p>
    <w:p w:rsidR="009665B6" w:rsidRPr="00EA1834" w:rsidRDefault="009665B6" w:rsidP="009665B6">
      <w:pPr>
        <w:ind w:firstLine="708"/>
        <w:contextualSpacing/>
        <w:jc w:val="both"/>
      </w:pPr>
      <w:r w:rsidRPr="00EA1834">
        <w:t>5.2. Управление имеет право досрочно в одностороннем порядке отказаться от исполнения настоящего Договора по следующим основаниям:</w:t>
      </w:r>
    </w:p>
    <w:p w:rsidR="009665B6" w:rsidRPr="00EA1834" w:rsidRDefault="009665B6" w:rsidP="009665B6">
      <w:pPr>
        <w:ind w:firstLine="708"/>
        <w:contextualSpacing/>
        <w:jc w:val="both"/>
      </w:pPr>
      <w:r w:rsidRPr="00EA1834">
        <w:t>1) невыполнение Хозяйствующим субъектом требований, указанных в пункте 2.4 настоящего Договора;</w:t>
      </w:r>
    </w:p>
    <w:p w:rsidR="009665B6" w:rsidRPr="00EA1834" w:rsidRDefault="009665B6" w:rsidP="009665B6">
      <w:pPr>
        <w:ind w:firstLine="708"/>
        <w:contextualSpacing/>
        <w:jc w:val="both"/>
      </w:pPr>
      <w:r w:rsidRPr="00EA1834">
        <w:t>2) прекращение Хозяйствующим субъектом в установленном законом порядке своей деятельности;</w:t>
      </w:r>
    </w:p>
    <w:p w:rsidR="009665B6" w:rsidRPr="00EA1834" w:rsidRDefault="009665B6" w:rsidP="009665B6">
      <w:pPr>
        <w:ind w:firstLine="708"/>
        <w:contextualSpacing/>
        <w:jc w:val="both"/>
      </w:pPr>
      <w:r w:rsidRPr="00EA1834">
        <w:t>3) нарушение Хозяйствующим субъектом установленной в предмете договора специализации;</w:t>
      </w:r>
    </w:p>
    <w:p w:rsidR="009665B6" w:rsidRPr="00EA1834" w:rsidRDefault="009665B6" w:rsidP="009665B6">
      <w:pPr>
        <w:ind w:firstLine="708"/>
        <w:contextualSpacing/>
        <w:jc w:val="both"/>
      </w:pPr>
      <w:r w:rsidRPr="00EA1834">
        <w:t>4) выявление несоответствия Объекта архитектурному решению (изменение внешнего вида, размеров, площади нестационарного торгового объекта в ходе его эксплуатации, возведение пристроек, надстройка дополнительных антресолей и этажей);</w:t>
      </w:r>
    </w:p>
    <w:p w:rsidR="009665B6" w:rsidRPr="00EA1834" w:rsidRDefault="009665B6" w:rsidP="009665B6">
      <w:pPr>
        <w:ind w:firstLine="708"/>
        <w:contextualSpacing/>
        <w:jc w:val="both"/>
      </w:pPr>
      <w:r w:rsidRPr="00EA1834">
        <w:t>5) нарушение Хозяйствующим субъектом иных требований законодательства по размещению и эксплуатации нестационарного объекта.</w:t>
      </w:r>
    </w:p>
    <w:p w:rsidR="009665B6" w:rsidRPr="00EA1834" w:rsidRDefault="009665B6" w:rsidP="009665B6">
      <w:pPr>
        <w:ind w:firstLine="708"/>
        <w:contextualSpacing/>
        <w:jc w:val="both"/>
      </w:pPr>
      <w:r w:rsidRPr="00EA1834">
        <w:t>Невыполнение Хозяйствующим субъектом своих обязанносте</w:t>
      </w:r>
      <w:r w:rsidRPr="00300A51">
        <w:t>й,</w:t>
      </w:r>
      <w:r w:rsidRPr="00EA1834">
        <w:t xml:space="preserve"> согласно настоящему Договору</w:t>
      </w:r>
      <w:r w:rsidRPr="00300A51">
        <w:t>,</w:t>
      </w:r>
      <w:r w:rsidRPr="00EA1834">
        <w:t xml:space="preserve"> подтверждается актом осмотра, составленным с учетом предварительного уведомления об осмотре Хозяйствующего субъекта (не позднее 3 (трех) рабочих дней до планируемой даты осмотра) и подтвержденным фото-/видеоматериалами, показаниями третьих лиц. </w:t>
      </w:r>
    </w:p>
    <w:p w:rsidR="009665B6" w:rsidRPr="00EA1834" w:rsidRDefault="009665B6" w:rsidP="009665B6">
      <w:pPr>
        <w:ind w:firstLine="708"/>
        <w:contextualSpacing/>
        <w:jc w:val="both"/>
      </w:pPr>
      <w:r w:rsidRPr="00EA1834">
        <w:t>5.3. При отказе от исполнения настоящего Договора в одностороннем порядке Управление направляет Хозяйствующему субъекту письменное уведомление. Договор будет считаться расторгнутым по истечении 10 (десяти) рабочих дней со дня получения (вручения) указанного уведомления Хозяйствующим субъектом.</w:t>
      </w:r>
    </w:p>
    <w:p w:rsidR="009665B6" w:rsidRPr="00EA1834" w:rsidRDefault="009665B6" w:rsidP="009665B6">
      <w:pPr>
        <w:ind w:firstLine="708"/>
        <w:contextualSpacing/>
        <w:jc w:val="both"/>
      </w:pPr>
      <w:r w:rsidRPr="00EA1834">
        <w:t>5.4. Управление имеет право досрочно расторгнуть настоящий Договор в связи с принятием указанных ниже решений, о чем извещает письменно Хозяйствующего субъекта не менее чем за 1 (один) месяц, но не более чем за 6 (шесть) месяцев до начала соответствующих работ:</w:t>
      </w:r>
    </w:p>
    <w:p w:rsidR="009665B6" w:rsidRPr="00EA1834" w:rsidRDefault="009665B6" w:rsidP="009665B6">
      <w:pPr>
        <w:ind w:firstLine="708"/>
        <w:contextualSpacing/>
        <w:jc w:val="both"/>
      </w:pPr>
      <w:r w:rsidRPr="00EA1834">
        <w:t>1) о необходимости ремонта и (или) реконструкции автомобильных дорог в случае, если нахождение нестационарного торгового объекта препятствует осуществлению указанных работ;</w:t>
      </w:r>
    </w:p>
    <w:p w:rsidR="009665B6" w:rsidRPr="00EA1834" w:rsidRDefault="009665B6" w:rsidP="009665B6">
      <w:pPr>
        <w:ind w:firstLine="708"/>
        <w:contextualSpacing/>
        <w:jc w:val="both"/>
      </w:pPr>
      <w:r w:rsidRPr="00EA1834">
        <w:lastRenderedPageBreak/>
        <w:t>2) об использовании территории, занимаемой нестационарным торговым объектом, для целей, связанных с развитием улично-дорожной сети, размещением остановок общественного транспорта, оборудованием бордюров, организацией парковочных карманов;</w:t>
      </w:r>
    </w:p>
    <w:p w:rsidR="009665B6" w:rsidRPr="00EA1834" w:rsidRDefault="009665B6" w:rsidP="009665B6">
      <w:pPr>
        <w:ind w:firstLine="708"/>
        <w:contextualSpacing/>
        <w:jc w:val="both"/>
      </w:pPr>
      <w:r w:rsidRPr="00EA1834">
        <w:t>3) о размещении объектов капитального строительства регионального и муниципального значения;</w:t>
      </w:r>
    </w:p>
    <w:p w:rsidR="009665B6" w:rsidRPr="00EA1834" w:rsidRDefault="009665B6" w:rsidP="009665B6">
      <w:pPr>
        <w:ind w:firstLine="708"/>
        <w:contextualSpacing/>
        <w:jc w:val="both"/>
      </w:pPr>
      <w:r w:rsidRPr="00EA1834">
        <w:t>4) о заключении договора о развитии застроенных территорий в случае, если нахождение нестационарного торгового объекта препятствует реализации указанного договора;</w:t>
      </w:r>
    </w:p>
    <w:p w:rsidR="009665B6" w:rsidRPr="00EA1834" w:rsidRDefault="009665B6" w:rsidP="009665B6">
      <w:pPr>
        <w:ind w:firstLine="708"/>
        <w:contextualSpacing/>
        <w:jc w:val="both"/>
      </w:pPr>
      <w:r w:rsidRPr="00EA1834">
        <w:t>5) в иных случаях, требующих использования территории, на которой расположен Объект в публично-правовых нуждах.</w:t>
      </w:r>
    </w:p>
    <w:p w:rsidR="009665B6" w:rsidRPr="00F075A0" w:rsidRDefault="009665B6" w:rsidP="009665B6">
      <w:pPr>
        <w:ind w:firstLine="708"/>
        <w:contextualSpacing/>
        <w:jc w:val="both"/>
      </w:pPr>
      <w:r w:rsidRPr="00F075A0">
        <w:t>5.5. С даты расторжения настоящего Договора, а также с момента окончания срока действия Договора Хозяйствующий субъект обязан демонтировать Объект с установленного места его расположения и привести прилегающую к Объекту территорию в первоначальное состояние.</w:t>
      </w:r>
    </w:p>
    <w:p w:rsidR="009665B6" w:rsidRPr="00EA1834" w:rsidRDefault="009665B6" w:rsidP="009665B6">
      <w:pPr>
        <w:ind w:firstLine="708"/>
        <w:contextualSpacing/>
        <w:jc w:val="both"/>
      </w:pPr>
      <w:r w:rsidRPr="00EA1834">
        <w:t>5.6. Если в установленный срок Хозяйствующий субъект не выполнил указанную в пункте 5.5 настоящего Договора обязанность по демонтажу Объекта, Администрация</w:t>
      </w:r>
      <w:r w:rsidR="007C0518">
        <w:t xml:space="preserve"> </w:t>
      </w:r>
      <w:r w:rsidR="007C0518" w:rsidRPr="00855F64">
        <w:t>города</w:t>
      </w:r>
      <w:r w:rsidRPr="00EA1834">
        <w:t xml:space="preserve"> Переславля-Залесского в лице уполномоченных подразделений самостоятельно осуществляет демонтаж Объекта с последующим взысканием понесенных в связи с этим расходов с Хозяйствующего субъекта.</w:t>
      </w:r>
    </w:p>
    <w:p w:rsidR="009665B6" w:rsidRPr="00EA1834" w:rsidRDefault="009665B6" w:rsidP="009665B6">
      <w:pPr>
        <w:contextualSpacing/>
        <w:jc w:val="both"/>
      </w:pPr>
    </w:p>
    <w:p w:rsidR="009665B6" w:rsidRPr="002912F3" w:rsidRDefault="002912F3" w:rsidP="002912F3">
      <w:pPr>
        <w:ind w:left="420"/>
        <w:jc w:val="center"/>
      </w:pPr>
      <w:r>
        <w:t xml:space="preserve">6. </w:t>
      </w:r>
      <w:r w:rsidR="009665B6" w:rsidRPr="002912F3">
        <w:t>Прочие условия</w:t>
      </w:r>
    </w:p>
    <w:p w:rsidR="009665B6" w:rsidRPr="00EA1834" w:rsidRDefault="009665B6" w:rsidP="009665B6">
      <w:pPr>
        <w:ind w:firstLine="708"/>
        <w:contextualSpacing/>
        <w:jc w:val="both"/>
      </w:pPr>
      <w:r w:rsidRPr="00EA1834">
        <w:t>6.1. Вопросы, не урегулированные настоящим Договором, разрешаются в соответствии с законодательством Российской Федерации.</w:t>
      </w:r>
    </w:p>
    <w:p w:rsidR="009665B6" w:rsidRPr="00EA1834" w:rsidRDefault="009665B6" w:rsidP="009665B6">
      <w:pPr>
        <w:ind w:firstLine="708"/>
        <w:contextualSpacing/>
        <w:jc w:val="both"/>
      </w:pPr>
      <w:r w:rsidRPr="00EA1834">
        <w:t>6.2. Договор составлен в 2 (двух) экземплярах, каждый из которых имеет одинаковую юридическую силу.</w:t>
      </w:r>
    </w:p>
    <w:p w:rsidR="009665B6" w:rsidRPr="00EA1834" w:rsidRDefault="009665B6" w:rsidP="009665B6">
      <w:pPr>
        <w:ind w:firstLine="708"/>
        <w:contextualSpacing/>
        <w:jc w:val="both"/>
      </w:pPr>
      <w:r w:rsidRPr="00EA1834">
        <w:t>6.3. Споры по Договору разрешаются в установленном законодательством порядке.</w:t>
      </w:r>
    </w:p>
    <w:p w:rsidR="009665B6" w:rsidRPr="00EA1834" w:rsidRDefault="009665B6" w:rsidP="009665B6">
      <w:pPr>
        <w:ind w:firstLine="708"/>
        <w:contextualSpacing/>
        <w:jc w:val="both"/>
      </w:pPr>
      <w:r w:rsidRPr="00EA1834">
        <w:t>6.4. Все изменения и дополнения к Договору оформляются Сторонами дополнительными соглашениями, совершенными в письменной форме, которые являются неотъемлемой частью Договора.</w:t>
      </w:r>
    </w:p>
    <w:p w:rsidR="009665B6" w:rsidRPr="00EA1834" w:rsidRDefault="009665B6" w:rsidP="009665B6">
      <w:pPr>
        <w:ind w:firstLine="708"/>
        <w:contextualSpacing/>
        <w:jc w:val="both"/>
      </w:pPr>
      <w:r w:rsidRPr="00EA1834">
        <w:t>6.5. Передача прав и обязанностей по Договору третьим лицам не допускается.</w:t>
      </w:r>
    </w:p>
    <w:p w:rsidR="009665B6" w:rsidRPr="00D53C24" w:rsidRDefault="009665B6" w:rsidP="009665B6">
      <w:pPr>
        <w:contextualSpacing/>
        <w:jc w:val="both"/>
        <w:rPr>
          <w:sz w:val="22"/>
        </w:rPr>
      </w:pPr>
    </w:p>
    <w:p w:rsidR="009665B6" w:rsidRPr="00EA1834" w:rsidRDefault="009665B6" w:rsidP="009665B6">
      <w:pPr>
        <w:contextualSpacing/>
        <w:jc w:val="center"/>
      </w:pPr>
      <w:r w:rsidRPr="00EA1834">
        <w:t>7. Юридические адреса, банковские реквизиты и подписи Сторон</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9665B6" w:rsidRPr="00EA1834" w:rsidTr="006010B2">
        <w:tc>
          <w:tcPr>
            <w:tcW w:w="4672" w:type="dxa"/>
          </w:tcPr>
          <w:p w:rsidR="009665B6" w:rsidRPr="00EA1834" w:rsidRDefault="009665B6" w:rsidP="006010B2">
            <w:pPr>
              <w:contextualSpacing/>
              <w:jc w:val="center"/>
            </w:pPr>
            <w:r w:rsidRPr="00EA1834">
              <w:t xml:space="preserve">Управление муниципальной собственности Администрации </w:t>
            </w:r>
          </w:p>
          <w:p w:rsidR="009665B6" w:rsidRDefault="00E303B6" w:rsidP="006010B2">
            <w:pPr>
              <w:contextualSpacing/>
              <w:jc w:val="center"/>
            </w:pPr>
            <w:r w:rsidRPr="00444E07">
              <w:t xml:space="preserve">города </w:t>
            </w:r>
            <w:r w:rsidR="009665B6" w:rsidRPr="00444E07">
              <w:t>Переславля-Залесского</w:t>
            </w:r>
          </w:p>
          <w:p w:rsidR="009665B6" w:rsidRPr="00EA1834" w:rsidRDefault="009665B6" w:rsidP="006010B2">
            <w:pPr>
              <w:contextualSpacing/>
              <w:jc w:val="center"/>
            </w:pPr>
          </w:p>
        </w:tc>
        <w:tc>
          <w:tcPr>
            <w:tcW w:w="4673" w:type="dxa"/>
          </w:tcPr>
          <w:p w:rsidR="00D53C24" w:rsidRDefault="00D53C24" w:rsidP="006010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rsidR="009665B6" w:rsidRPr="00EA1834" w:rsidRDefault="009665B6" w:rsidP="006010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rsidRPr="00EA1834">
              <w:t>Хозяйствующий субъект</w:t>
            </w:r>
          </w:p>
          <w:p w:rsidR="009665B6" w:rsidRPr="00EA1834" w:rsidRDefault="009665B6" w:rsidP="006010B2">
            <w:pPr>
              <w:contextualSpacing/>
              <w:jc w:val="center"/>
            </w:pPr>
          </w:p>
        </w:tc>
      </w:tr>
      <w:tr w:rsidR="009665B6" w:rsidRPr="00EA1834" w:rsidTr="006010B2">
        <w:tc>
          <w:tcPr>
            <w:tcW w:w="4672" w:type="dxa"/>
          </w:tcPr>
          <w:p w:rsidR="009665B6" w:rsidRPr="00EA1834" w:rsidRDefault="009665B6" w:rsidP="006010B2">
            <w:pPr>
              <w:contextualSpacing/>
            </w:pPr>
            <w:r w:rsidRPr="00EA1834">
              <w:t xml:space="preserve">Адрес: Ярославская область, </w:t>
            </w:r>
            <w:proofErr w:type="spellStart"/>
            <w:r w:rsidRPr="00EA1834">
              <w:t>г.Переславль</w:t>
            </w:r>
            <w:proofErr w:type="spellEnd"/>
            <w:r w:rsidRPr="00EA1834">
              <w:t>-Залесский, ул. Комсомольская, д.5</w:t>
            </w:r>
          </w:p>
          <w:p w:rsidR="009665B6" w:rsidRPr="00EA1834" w:rsidRDefault="009665B6" w:rsidP="006010B2">
            <w:pPr>
              <w:contextualSpacing/>
            </w:pPr>
            <w:r w:rsidRPr="00EA1834">
              <w:t>ИНН 7608002597, ОГРН 1027601051290</w:t>
            </w:r>
          </w:p>
          <w:p w:rsidR="009665B6" w:rsidRPr="00EA1834" w:rsidRDefault="009665B6" w:rsidP="006010B2">
            <w:pPr>
              <w:contextualSpacing/>
            </w:pPr>
            <w:r w:rsidRPr="00EA1834">
              <w:t>Тел. 3-05-63, 3-10-00- бухгалтерия</w:t>
            </w:r>
          </w:p>
          <w:p w:rsidR="009665B6" w:rsidRPr="00EA1834" w:rsidRDefault="009665B6" w:rsidP="006010B2">
            <w:pPr>
              <w:contextualSpacing/>
            </w:pPr>
          </w:p>
        </w:tc>
        <w:tc>
          <w:tcPr>
            <w:tcW w:w="4673" w:type="dxa"/>
          </w:tcPr>
          <w:p w:rsidR="009665B6" w:rsidRPr="00EA1834" w:rsidRDefault="009665B6" w:rsidP="006010B2">
            <w:pPr>
              <w:contextualSpacing/>
            </w:pPr>
            <w:r w:rsidRPr="00EA1834">
              <w:t>Адрес:</w:t>
            </w:r>
          </w:p>
          <w:p w:rsidR="009665B6" w:rsidRPr="00EA1834" w:rsidRDefault="009665B6" w:rsidP="006010B2">
            <w:pPr>
              <w:contextualSpacing/>
            </w:pPr>
            <w:r w:rsidRPr="00EA1834">
              <w:t>ИНН ____________, ОГРН _____________</w:t>
            </w:r>
          </w:p>
          <w:p w:rsidR="009665B6" w:rsidRPr="00EA1834" w:rsidRDefault="009665B6" w:rsidP="006010B2">
            <w:pPr>
              <w:contextualSpacing/>
            </w:pPr>
            <w:r w:rsidRPr="00EA1834">
              <w:t>КПП _________________</w:t>
            </w:r>
          </w:p>
          <w:p w:rsidR="009665B6" w:rsidRPr="00EA1834" w:rsidRDefault="009665B6" w:rsidP="006010B2">
            <w:pPr>
              <w:contextualSpacing/>
            </w:pPr>
            <w:r w:rsidRPr="00EA1834">
              <w:t>Банковские реквизиты:</w:t>
            </w:r>
          </w:p>
          <w:p w:rsidR="009665B6" w:rsidRPr="00EA1834" w:rsidRDefault="009665B6" w:rsidP="006010B2">
            <w:pPr>
              <w:contextualSpacing/>
            </w:pPr>
          </w:p>
        </w:tc>
      </w:tr>
      <w:tr w:rsidR="009665B6" w:rsidRPr="00EA1834" w:rsidTr="006010B2">
        <w:tc>
          <w:tcPr>
            <w:tcW w:w="4672" w:type="dxa"/>
          </w:tcPr>
          <w:p w:rsidR="009665B6" w:rsidRPr="00EA1834" w:rsidRDefault="009665B6" w:rsidP="006010B2">
            <w:pPr>
              <w:contextualSpacing/>
            </w:pPr>
            <w:r w:rsidRPr="00EA1834">
              <w:t>Начальник УМС</w:t>
            </w:r>
          </w:p>
          <w:p w:rsidR="009665B6" w:rsidRPr="00EA1834" w:rsidRDefault="009665B6" w:rsidP="006010B2">
            <w:pPr>
              <w:contextualSpacing/>
            </w:pPr>
            <w:r w:rsidRPr="00EA1834">
              <w:t>г. Переславля – Залесского</w:t>
            </w:r>
          </w:p>
          <w:p w:rsidR="009665B6" w:rsidRPr="00EA1834" w:rsidRDefault="009665B6" w:rsidP="006010B2">
            <w:pPr>
              <w:contextualSpacing/>
            </w:pPr>
          </w:p>
          <w:p w:rsidR="009665B6" w:rsidRPr="00EA1834" w:rsidRDefault="009665B6" w:rsidP="006010B2">
            <w:pPr>
              <w:contextualSpacing/>
            </w:pPr>
            <w:r w:rsidRPr="00EA1834">
              <w:t>______________/____________________</w:t>
            </w:r>
          </w:p>
          <w:p w:rsidR="009665B6" w:rsidRPr="00EA1834" w:rsidRDefault="009665B6" w:rsidP="006010B2">
            <w:pPr>
              <w:contextualSpacing/>
            </w:pPr>
            <w:r>
              <w:t>МП</w:t>
            </w:r>
          </w:p>
        </w:tc>
        <w:tc>
          <w:tcPr>
            <w:tcW w:w="4673" w:type="dxa"/>
          </w:tcPr>
          <w:p w:rsidR="009665B6" w:rsidRPr="00EA1834" w:rsidRDefault="009665B6" w:rsidP="006010B2">
            <w:pPr>
              <w:contextualSpacing/>
            </w:pPr>
            <w:r w:rsidRPr="00EA1834">
              <w:t>Представитель</w:t>
            </w:r>
          </w:p>
          <w:p w:rsidR="009665B6" w:rsidRPr="00EA1834" w:rsidRDefault="009665B6" w:rsidP="006010B2">
            <w:pPr>
              <w:contextualSpacing/>
            </w:pPr>
          </w:p>
          <w:p w:rsidR="009665B6" w:rsidRPr="00EA1834" w:rsidRDefault="009665B6" w:rsidP="006010B2">
            <w:pPr>
              <w:contextualSpacing/>
            </w:pPr>
          </w:p>
          <w:p w:rsidR="009665B6" w:rsidRPr="00EA1834" w:rsidRDefault="009665B6" w:rsidP="006010B2">
            <w:pPr>
              <w:contextualSpacing/>
            </w:pPr>
            <w:r w:rsidRPr="00EA1834">
              <w:t>______________/____________________</w:t>
            </w:r>
          </w:p>
          <w:p w:rsidR="009665B6" w:rsidRPr="00EA1834" w:rsidRDefault="009665B6" w:rsidP="006010B2">
            <w:pPr>
              <w:contextualSpacing/>
            </w:pPr>
            <w:r>
              <w:t>МП</w:t>
            </w:r>
          </w:p>
        </w:tc>
      </w:tr>
    </w:tbl>
    <w:p w:rsidR="00444049" w:rsidRDefault="00444049" w:rsidP="00E20758">
      <w:pPr>
        <w:sectPr w:rsidR="00444049" w:rsidSect="00D53C24">
          <w:pgSz w:w="11906" w:h="16838"/>
          <w:pgMar w:top="1134" w:right="850" w:bottom="993" w:left="1701" w:header="708" w:footer="708" w:gutter="0"/>
          <w:cols w:space="708"/>
          <w:docGrid w:linePitch="360"/>
        </w:sectPr>
      </w:pPr>
    </w:p>
    <w:p w:rsidR="00444049" w:rsidRDefault="00444049" w:rsidP="00A50D0E">
      <w:pPr>
        <w:tabs>
          <w:tab w:val="left" w:pos="4536"/>
        </w:tabs>
        <w:ind w:left="4536" w:firstLine="1276"/>
      </w:pPr>
      <w:r w:rsidRPr="00444049">
        <w:lastRenderedPageBreak/>
        <w:t xml:space="preserve">Приложение 2 </w:t>
      </w:r>
    </w:p>
    <w:p w:rsidR="00444049" w:rsidRDefault="00444049" w:rsidP="00A50D0E">
      <w:pPr>
        <w:tabs>
          <w:tab w:val="left" w:pos="4536"/>
        </w:tabs>
        <w:ind w:left="4536" w:firstLine="1276"/>
      </w:pPr>
      <w:r w:rsidRPr="00444049">
        <w:t>к постановлению Администрации</w:t>
      </w:r>
      <w:r>
        <w:t xml:space="preserve"> </w:t>
      </w:r>
    </w:p>
    <w:p w:rsidR="00444049" w:rsidRDefault="00444049" w:rsidP="00A50D0E">
      <w:pPr>
        <w:tabs>
          <w:tab w:val="left" w:pos="4536"/>
        </w:tabs>
        <w:ind w:left="4536" w:firstLine="1276"/>
      </w:pPr>
      <w:r>
        <w:t>города</w:t>
      </w:r>
      <w:r w:rsidRPr="00444049">
        <w:t xml:space="preserve"> Переславля-Залесского</w:t>
      </w:r>
    </w:p>
    <w:p w:rsidR="00A50D0E" w:rsidRDefault="00A50D0E" w:rsidP="00A50D0E">
      <w:pPr>
        <w:autoSpaceDE w:val="0"/>
        <w:ind w:firstLine="5812"/>
        <w:jc w:val="both"/>
      </w:pPr>
      <w:r w:rsidRPr="00A97084">
        <w:t>от ___________№_____________</w:t>
      </w:r>
    </w:p>
    <w:p w:rsidR="00A50D0E" w:rsidRPr="00A97084" w:rsidRDefault="00A50D0E" w:rsidP="00A50D0E">
      <w:pPr>
        <w:autoSpaceDE w:val="0"/>
        <w:ind w:firstLine="5812"/>
        <w:jc w:val="both"/>
      </w:pPr>
    </w:p>
    <w:p w:rsidR="00444049" w:rsidRPr="00444049" w:rsidRDefault="00444049" w:rsidP="00444049">
      <w:pPr>
        <w:jc w:val="center"/>
        <w:outlineLvl w:val="2"/>
      </w:pPr>
      <w:r w:rsidRPr="00444049">
        <w:t>ПОЛОЖЕНИЕ</w:t>
      </w:r>
    </w:p>
    <w:p w:rsidR="00444049" w:rsidRPr="00444049" w:rsidRDefault="00444049" w:rsidP="00444049">
      <w:pPr>
        <w:jc w:val="center"/>
        <w:outlineLvl w:val="2"/>
      </w:pPr>
      <w:r w:rsidRPr="00444049">
        <w:t xml:space="preserve">ОБ ОТКРЫТЫХ ТОРГАХ НА ПРАВО РАЗМЕЩЕНИЯ НЕСТАЦИОНАРНЫХ ТОРГОВЫХ ОБЪЕКТОВ НА ТЕРРИТОРИИ ГОРОДСКОГО ОКРУГА </w:t>
      </w:r>
      <w:r w:rsidR="001B3F2D">
        <w:t xml:space="preserve">ГОРОДА </w:t>
      </w:r>
      <w:r w:rsidRPr="00444049">
        <w:t>ПЕРЕСЛАВЛ</w:t>
      </w:r>
      <w:r w:rsidR="004502FB">
        <w:t>Я-ЗАЛЕССКОГО</w:t>
      </w:r>
      <w:r w:rsidRPr="00444049">
        <w:t xml:space="preserve"> ЯРОСЛАВСКОЙ ОБЛАСТИ</w:t>
      </w:r>
    </w:p>
    <w:p w:rsidR="00444049" w:rsidRDefault="00444049" w:rsidP="00444049"/>
    <w:p w:rsidR="00444049" w:rsidRPr="00444049" w:rsidRDefault="00444049" w:rsidP="00444049">
      <w:pPr>
        <w:jc w:val="center"/>
      </w:pPr>
      <w:r w:rsidRPr="00444049">
        <w:t>1. Общие положения</w:t>
      </w:r>
    </w:p>
    <w:p w:rsidR="00444049" w:rsidRPr="00444049" w:rsidRDefault="00444049" w:rsidP="00444049">
      <w:pPr>
        <w:jc w:val="center"/>
      </w:pPr>
    </w:p>
    <w:p w:rsidR="00444049" w:rsidRPr="00444049" w:rsidRDefault="00444049" w:rsidP="00444049">
      <w:pPr>
        <w:ind w:firstLine="708"/>
        <w:jc w:val="both"/>
      </w:pPr>
      <w:r w:rsidRPr="00444049">
        <w:t xml:space="preserve">1.1. Настоящее Положение определяет цели, порядок организации и проведения открытых торгов на право размещения нестационарных торговых объектов на территории городского округа </w:t>
      </w:r>
      <w:r w:rsidRPr="00444049">
        <w:rPr>
          <w:kern w:val="36"/>
        </w:rPr>
        <w:t>город</w:t>
      </w:r>
      <w:r w:rsidR="004502FB">
        <w:rPr>
          <w:kern w:val="36"/>
        </w:rPr>
        <w:t>а</w:t>
      </w:r>
      <w:r w:rsidRPr="00444049">
        <w:t xml:space="preserve"> </w:t>
      </w:r>
      <w:r w:rsidR="004502FB">
        <w:t>Переславля-Залесского</w:t>
      </w:r>
      <w:r w:rsidRPr="00444049">
        <w:t xml:space="preserve"> Ярославской области (далее по тексту - </w:t>
      </w:r>
      <w:r w:rsidR="007A1A9E" w:rsidRPr="00AB1B96">
        <w:t>городской округ</w:t>
      </w:r>
      <w:r w:rsidRPr="00AB1B96">
        <w:t xml:space="preserve">), включенных в схему размещения нестационарных торговых объектов на территории </w:t>
      </w:r>
      <w:r w:rsidR="007A1A9E" w:rsidRPr="00AB1B96">
        <w:t>городского округа</w:t>
      </w:r>
      <w:r w:rsidRPr="00AB1B96">
        <w:t xml:space="preserve">, утвержденную Администрацией </w:t>
      </w:r>
      <w:r w:rsidR="007A1A9E" w:rsidRPr="00AB1B96">
        <w:t xml:space="preserve">города </w:t>
      </w:r>
      <w:r w:rsidRPr="00AB1B96">
        <w:t>Переславля-Залесского (далее по тексту - Торги).</w:t>
      </w:r>
    </w:p>
    <w:p w:rsidR="00444049" w:rsidRPr="00444049" w:rsidRDefault="00444049" w:rsidP="00444049">
      <w:pPr>
        <w:ind w:firstLine="708"/>
        <w:jc w:val="both"/>
      </w:pPr>
      <w:r w:rsidRPr="00444049">
        <w:t>1.2. Предметом Торгов является право на размещение нестационарного торгового объекта на территории</w:t>
      </w:r>
      <w:r w:rsidR="00991D8B">
        <w:t xml:space="preserve"> </w:t>
      </w:r>
      <w:r w:rsidR="00991D8B" w:rsidRPr="00C03EF4">
        <w:t>городского округа</w:t>
      </w:r>
      <w:r w:rsidRPr="00C03EF4">
        <w:t>.</w:t>
      </w:r>
    </w:p>
    <w:p w:rsidR="00444049" w:rsidRPr="00444049" w:rsidRDefault="00444049" w:rsidP="00444049">
      <w:pPr>
        <w:ind w:firstLine="708"/>
        <w:jc w:val="both"/>
      </w:pPr>
      <w:r w:rsidRPr="00444049">
        <w:t>1.3. Целями Торгов являются:</w:t>
      </w:r>
    </w:p>
    <w:p w:rsidR="00444049" w:rsidRPr="00444049" w:rsidRDefault="00444049" w:rsidP="00444049">
      <w:pPr>
        <w:ind w:firstLine="708"/>
        <w:jc w:val="both"/>
      </w:pPr>
      <w:r w:rsidRPr="00444049">
        <w:t>1) создание условий для улучшения организации и качества торгового обслуживания населения, обеспечения доступности товаров для населения;</w:t>
      </w:r>
    </w:p>
    <w:p w:rsidR="00444049" w:rsidRPr="00444049" w:rsidRDefault="00444049" w:rsidP="00444049">
      <w:pPr>
        <w:ind w:firstLine="708"/>
        <w:jc w:val="both"/>
      </w:pPr>
      <w:r w:rsidRPr="00444049">
        <w:t xml:space="preserve">2) создание равных условий и возможностей для всех претендентов на размещение нестационарных торговых объектов на </w:t>
      </w:r>
      <w:r w:rsidRPr="00C03EF4">
        <w:t>территории</w:t>
      </w:r>
      <w:r w:rsidR="00991D8B" w:rsidRPr="00C03EF4">
        <w:t xml:space="preserve"> городского округа</w:t>
      </w:r>
      <w:r w:rsidRPr="00C03EF4">
        <w:t>;</w:t>
      </w:r>
    </w:p>
    <w:p w:rsidR="00444049" w:rsidRPr="00444049" w:rsidRDefault="00444049" w:rsidP="00444049">
      <w:pPr>
        <w:ind w:firstLine="708"/>
        <w:jc w:val="both"/>
      </w:pPr>
      <w:r w:rsidRPr="00444049">
        <w:t xml:space="preserve">3) обеспечение единства требований к размещению нестационарных торговых объектов на </w:t>
      </w:r>
      <w:r w:rsidRPr="00590EBF">
        <w:t xml:space="preserve">территории </w:t>
      </w:r>
      <w:r w:rsidR="00991D8B" w:rsidRPr="00590EBF">
        <w:t>городского округа</w:t>
      </w:r>
      <w:r w:rsidRPr="00590EBF">
        <w:t>;</w:t>
      </w:r>
    </w:p>
    <w:p w:rsidR="00444049" w:rsidRPr="00444049" w:rsidRDefault="00444049" w:rsidP="00444049">
      <w:pPr>
        <w:ind w:firstLine="708"/>
        <w:jc w:val="both"/>
      </w:pPr>
      <w:r w:rsidRPr="00444049">
        <w:t>4) формирование современной торговой инфраструктуры.</w:t>
      </w:r>
    </w:p>
    <w:p w:rsidR="00444049" w:rsidRPr="00444049" w:rsidRDefault="00444049" w:rsidP="00444049">
      <w:pPr>
        <w:ind w:firstLine="708"/>
        <w:jc w:val="both"/>
      </w:pPr>
      <w:r w:rsidRPr="00444049">
        <w:t xml:space="preserve">1.4. Организатором (продавцом) Торгов является Управление муниципальной собственности Администрации </w:t>
      </w:r>
      <w:r w:rsidR="00991D8B" w:rsidRPr="00590EBF">
        <w:t>города</w:t>
      </w:r>
      <w:r w:rsidR="00991D8B">
        <w:t xml:space="preserve"> </w:t>
      </w:r>
      <w:r w:rsidRPr="00444049">
        <w:t>Переславля-Залесского (далее по тексту - Организатор).</w:t>
      </w:r>
    </w:p>
    <w:p w:rsidR="00444049" w:rsidRPr="00444049" w:rsidRDefault="00444049" w:rsidP="00444049">
      <w:pPr>
        <w:ind w:firstLine="708"/>
        <w:jc w:val="both"/>
      </w:pPr>
      <w:r w:rsidRPr="00444049">
        <w:t>1.5. Функции по организации Торгов осуществляет Организатор.</w:t>
      </w:r>
    </w:p>
    <w:p w:rsidR="00444049" w:rsidRPr="00444049" w:rsidRDefault="00444049" w:rsidP="00444049">
      <w:pPr>
        <w:ind w:firstLine="708"/>
        <w:jc w:val="both"/>
      </w:pPr>
      <w:r w:rsidRPr="00444049">
        <w:t>1.6. Решение о проведении Торгов принимается Организатором.</w:t>
      </w:r>
    </w:p>
    <w:p w:rsidR="00444049" w:rsidRPr="00444049" w:rsidRDefault="00444049" w:rsidP="00444049">
      <w:pPr>
        <w:ind w:firstLine="708"/>
        <w:jc w:val="both"/>
      </w:pPr>
      <w:r w:rsidRPr="00444049">
        <w:t>1.7. Торги являются открытыми по составу участников. В Торгах могут принять участие любое юридическое лицо независимо от организационно-правовой формы, а также индивидуальные предприниматели.</w:t>
      </w:r>
    </w:p>
    <w:p w:rsidR="00444049" w:rsidRPr="00444049" w:rsidRDefault="00444049" w:rsidP="00444049">
      <w:pPr>
        <w:ind w:firstLine="708"/>
        <w:jc w:val="both"/>
      </w:pPr>
    </w:p>
    <w:p w:rsidR="00444049" w:rsidRPr="00444049" w:rsidRDefault="00444049" w:rsidP="00444049">
      <w:pPr>
        <w:widowControl w:val="0"/>
        <w:autoSpaceDE w:val="0"/>
        <w:autoSpaceDN w:val="0"/>
        <w:jc w:val="center"/>
        <w:outlineLvl w:val="1"/>
      </w:pPr>
      <w:r w:rsidRPr="00444049">
        <w:rPr>
          <w:u w:color="000000"/>
        </w:rPr>
        <w:t>2. Основные понятия</w:t>
      </w:r>
    </w:p>
    <w:p w:rsidR="00444049" w:rsidRPr="00444049" w:rsidRDefault="00444049" w:rsidP="00444049">
      <w:pPr>
        <w:widowControl w:val="0"/>
        <w:autoSpaceDE w:val="0"/>
        <w:autoSpaceDN w:val="0"/>
        <w:jc w:val="both"/>
      </w:pPr>
    </w:p>
    <w:p w:rsidR="00444049" w:rsidRPr="00444049" w:rsidRDefault="00444049" w:rsidP="00444049">
      <w:pPr>
        <w:widowControl w:val="0"/>
        <w:autoSpaceDE w:val="0"/>
        <w:autoSpaceDN w:val="0"/>
        <w:ind w:firstLine="540"/>
        <w:jc w:val="both"/>
      </w:pPr>
      <w:r w:rsidRPr="00444049">
        <w:rPr>
          <w:u w:color="000000"/>
        </w:rPr>
        <w:t>В Порядке используются следующие понятия:</w:t>
      </w:r>
    </w:p>
    <w:p w:rsidR="00444049" w:rsidRPr="00444049" w:rsidRDefault="00444049" w:rsidP="00444049">
      <w:pPr>
        <w:widowControl w:val="0"/>
        <w:autoSpaceDE w:val="0"/>
        <w:autoSpaceDN w:val="0"/>
        <w:ind w:firstLine="540"/>
        <w:jc w:val="both"/>
      </w:pPr>
      <w:r w:rsidRPr="00444049">
        <w:rPr>
          <w:u w:color="000000"/>
        </w:rPr>
        <w:t>предмет торгов (лот) - право на заключение Договора;</w:t>
      </w:r>
    </w:p>
    <w:p w:rsidR="00444049" w:rsidRPr="00444049" w:rsidRDefault="00444049" w:rsidP="00444049">
      <w:pPr>
        <w:widowControl w:val="0"/>
        <w:autoSpaceDE w:val="0"/>
        <w:autoSpaceDN w:val="0"/>
        <w:ind w:firstLine="540"/>
        <w:jc w:val="both"/>
      </w:pPr>
      <w:r w:rsidRPr="00444049">
        <w:rPr>
          <w:u w:color="000000"/>
        </w:rPr>
        <w:t>организатор торгов - орган местного самоуправления, осуществляющий функции по управлению имуществом муниципального образования, или орган местного самоуправления, который уполномочен на осуществление функций по организации и проведению конкурсов или аукционов на право заключения договоров в соответствии с возложенными на такой орган полномочиями в случае, если такой орган создан;</w:t>
      </w:r>
    </w:p>
    <w:p w:rsidR="00444049" w:rsidRPr="00444049" w:rsidRDefault="00444049" w:rsidP="00444049">
      <w:pPr>
        <w:widowControl w:val="0"/>
        <w:autoSpaceDE w:val="0"/>
        <w:autoSpaceDN w:val="0"/>
        <w:ind w:firstLine="540"/>
        <w:jc w:val="both"/>
      </w:pPr>
      <w:r w:rsidRPr="00444049">
        <w:rPr>
          <w:u w:color="000000"/>
        </w:rPr>
        <w:t>комиссия по проведению торгов (далее по тексту - комиссия) - коллегиальный орган, сформированный продавцом для проведения торгов на право заключения Договора;</w:t>
      </w:r>
    </w:p>
    <w:p w:rsidR="00444049" w:rsidRPr="00444049" w:rsidRDefault="00444049" w:rsidP="00444049">
      <w:pPr>
        <w:widowControl w:val="0"/>
        <w:autoSpaceDE w:val="0"/>
        <w:autoSpaceDN w:val="0"/>
        <w:ind w:firstLine="540"/>
        <w:jc w:val="both"/>
      </w:pPr>
      <w:r w:rsidRPr="00444049">
        <w:rPr>
          <w:u w:color="000000"/>
        </w:rPr>
        <w:t>начальная цена предмета торгов (лота) - это минимальная цена, по которой продавец готов продать предмет торгов (лот), в размере годовой платы по Договору;</w:t>
      </w:r>
    </w:p>
    <w:p w:rsidR="00444049" w:rsidRPr="00444049" w:rsidRDefault="00444049" w:rsidP="00590EBF">
      <w:pPr>
        <w:ind w:firstLine="567"/>
        <w:jc w:val="both"/>
        <w:rPr>
          <w:rFonts w:eastAsiaTheme="minorHAnsi"/>
          <w:lang w:eastAsia="en-US"/>
        </w:rPr>
      </w:pPr>
      <w:r w:rsidRPr="00444049">
        <w:rPr>
          <w:rFonts w:eastAsiaTheme="minorHAnsi"/>
          <w:u w:color="000000"/>
          <w:lang w:eastAsia="en-US"/>
        </w:rPr>
        <w:t xml:space="preserve">претендент - юридическое или </w:t>
      </w:r>
      <w:r w:rsidRPr="00444049">
        <w:t xml:space="preserve">индивидуальный предприниматель, иное физическое лицо, не зарегистрированное в качестве индивидуального предпринимателя, но </w:t>
      </w:r>
      <w:r w:rsidRPr="00444049">
        <w:lastRenderedPageBreak/>
        <w:t xml:space="preserve">осуществляющее профессиональную деятельность, приносящую доход, в соответствии с федеральными законами на основании государственной регистрации и (или) лицензии, а также в силу членства в саморегулируемой организации, </w:t>
      </w:r>
      <w:r w:rsidRPr="00444049">
        <w:rPr>
          <w:rFonts w:eastAsiaTheme="minorHAnsi"/>
          <w:u w:color="000000"/>
          <w:lang w:eastAsia="en-US"/>
        </w:rPr>
        <w:t>желающее разместить и эксплуатировать нестационарный торговый объект на земельном участке, в здании или ином недвижимом имуществе, находящемся в муниципальной собс</w:t>
      </w:r>
      <w:r w:rsidRPr="005730F8">
        <w:rPr>
          <w:rFonts w:eastAsiaTheme="minorHAnsi"/>
          <w:u w:color="000000"/>
          <w:lang w:eastAsia="en-US"/>
        </w:rPr>
        <w:t>твенности</w:t>
      </w:r>
      <w:r w:rsidR="00C23C87" w:rsidRPr="005730F8">
        <w:rPr>
          <w:rFonts w:eastAsiaTheme="minorHAnsi"/>
          <w:u w:color="000000"/>
          <w:lang w:eastAsia="en-US"/>
        </w:rPr>
        <w:t xml:space="preserve"> городского округа</w:t>
      </w:r>
      <w:r w:rsidRPr="005730F8">
        <w:rPr>
          <w:rFonts w:eastAsiaTheme="minorHAnsi"/>
          <w:u w:color="000000"/>
          <w:lang w:eastAsia="en-US"/>
        </w:rPr>
        <w:t xml:space="preserve"> или право по распоряжению которым передано муниципальному образованию, и подавшее</w:t>
      </w:r>
      <w:r w:rsidRPr="00444049">
        <w:rPr>
          <w:rFonts w:eastAsiaTheme="minorHAnsi"/>
          <w:u w:color="000000"/>
          <w:lang w:eastAsia="en-US"/>
        </w:rPr>
        <w:t xml:space="preserve"> в соответствии с настоящим Порядком заявку о намерении участвовать в торгах;</w:t>
      </w:r>
    </w:p>
    <w:p w:rsidR="00444049" w:rsidRPr="00444049" w:rsidRDefault="00444049" w:rsidP="00444049">
      <w:pPr>
        <w:widowControl w:val="0"/>
        <w:autoSpaceDE w:val="0"/>
        <w:autoSpaceDN w:val="0"/>
        <w:ind w:firstLine="540"/>
        <w:jc w:val="both"/>
      </w:pPr>
      <w:r w:rsidRPr="00444049">
        <w:rPr>
          <w:u w:color="000000"/>
        </w:rPr>
        <w:t>участник торгов - лицо, допущенное комиссией к участию в торгах;</w:t>
      </w:r>
    </w:p>
    <w:p w:rsidR="00444049" w:rsidRPr="00444049" w:rsidRDefault="00444049" w:rsidP="00444049">
      <w:pPr>
        <w:widowControl w:val="0"/>
        <w:autoSpaceDE w:val="0"/>
        <w:autoSpaceDN w:val="0"/>
        <w:ind w:firstLine="540"/>
        <w:jc w:val="both"/>
      </w:pPr>
      <w:r w:rsidRPr="00444049">
        <w:rPr>
          <w:u w:color="000000"/>
        </w:rPr>
        <w:t>задаток - сумма денежных средств, перечисляемых на счет организатора торгов претендентом в целях обеспечения заявки на участие в торгах;</w:t>
      </w:r>
    </w:p>
    <w:p w:rsidR="00444049" w:rsidRPr="00444049" w:rsidRDefault="00444049" w:rsidP="00444049">
      <w:pPr>
        <w:widowControl w:val="0"/>
        <w:autoSpaceDE w:val="0"/>
        <w:autoSpaceDN w:val="0"/>
        <w:ind w:firstLine="540"/>
        <w:jc w:val="both"/>
      </w:pPr>
      <w:r w:rsidRPr="00444049">
        <w:rPr>
          <w:u w:color="000000"/>
        </w:rPr>
        <w:t>победитель торгов - участник, предложившее наиболее высокую цену за предмет торгов (лот) в случае проведения аукциона или предложившее лучшие условия в случае проведения конкурса.</w:t>
      </w:r>
    </w:p>
    <w:p w:rsidR="00444049" w:rsidRPr="00444049" w:rsidRDefault="00444049" w:rsidP="00444049">
      <w:pPr>
        <w:widowControl w:val="0"/>
        <w:autoSpaceDE w:val="0"/>
        <w:autoSpaceDN w:val="0"/>
        <w:jc w:val="both"/>
      </w:pPr>
    </w:p>
    <w:p w:rsidR="00444049" w:rsidRPr="00444049" w:rsidRDefault="00444049" w:rsidP="00444049">
      <w:pPr>
        <w:widowControl w:val="0"/>
        <w:autoSpaceDE w:val="0"/>
        <w:autoSpaceDN w:val="0"/>
        <w:jc w:val="center"/>
        <w:outlineLvl w:val="1"/>
      </w:pPr>
      <w:r w:rsidRPr="00444049">
        <w:rPr>
          <w:u w:color="000000"/>
        </w:rPr>
        <w:t>3. Функции организатора торгов и комиссии</w:t>
      </w:r>
    </w:p>
    <w:p w:rsidR="00444049" w:rsidRPr="00444049" w:rsidRDefault="00444049" w:rsidP="00444049">
      <w:pPr>
        <w:widowControl w:val="0"/>
        <w:autoSpaceDE w:val="0"/>
        <w:autoSpaceDN w:val="0"/>
        <w:jc w:val="both"/>
      </w:pPr>
    </w:p>
    <w:p w:rsidR="00444049" w:rsidRPr="00444049" w:rsidRDefault="00444049" w:rsidP="00444049">
      <w:pPr>
        <w:widowControl w:val="0"/>
        <w:autoSpaceDE w:val="0"/>
        <w:autoSpaceDN w:val="0"/>
        <w:ind w:firstLine="540"/>
        <w:jc w:val="both"/>
      </w:pPr>
      <w:r w:rsidRPr="00444049">
        <w:rPr>
          <w:u w:color="000000"/>
        </w:rPr>
        <w:t>3.1. Организатор торгов:</w:t>
      </w:r>
    </w:p>
    <w:p w:rsidR="00444049" w:rsidRPr="00444049" w:rsidRDefault="00444049" w:rsidP="00444049">
      <w:pPr>
        <w:widowControl w:val="0"/>
        <w:autoSpaceDE w:val="0"/>
        <w:autoSpaceDN w:val="0"/>
        <w:ind w:firstLine="540"/>
        <w:jc w:val="both"/>
      </w:pPr>
      <w:r w:rsidRPr="00444049">
        <w:rPr>
          <w:u w:color="000000"/>
        </w:rPr>
        <w:t>принимает решение о форме и условиях проведения торгов (согласно п. 1.6. Положения);</w:t>
      </w:r>
    </w:p>
    <w:p w:rsidR="00444049" w:rsidRPr="00444049" w:rsidRDefault="00444049" w:rsidP="00444049">
      <w:pPr>
        <w:widowControl w:val="0"/>
        <w:autoSpaceDE w:val="0"/>
        <w:autoSpaceDN w:val="0"/>
        <w:ind w:firstLine="540"/>
        <w:jc w:val="both"/>
      </w:pPr>
      <w:r w:rsidRPr="00444049">
        <w:rPr>
          <w:u w:color="000000"/>
        </w:rPr>
        <w:t>утверждает состав лотов, выставляемых на торги;</w:t>
      </w:r>
    </w:p>
    <w:p w:rsidR="00444049" w:rsidRPr="00444049" w:rsidRDefault="00444049" w:rsidP="00444049">
      <w:pPr>
        <w:widowControl w:val="0"/>
        <w:autoSpaceDE w:val="0"/>
        <w:autoSpaceDN w:val="0"/>
        <w:ind w:firstLine="540"/>
        <w:jc w:val="both"/>
      </w:pPr>
      <w:r w:rsidRPr="00444049">
        <w:rPr>
          <w:u w:color="000000"/>
        </w:rPr>
        <w:t>устанавливает начальную цену предмета торгов (лота) и определяет шаг аукциона (в случае проведения торгов в форме аукциона);</w:t>
      </w:r>
    </w:p>
    <w:p w:rsidR="00444049" w:rsidRPr="00444049" w:rsidRDefault="00444049" w:rsidP="00444049">
      <w:pPr>
        <w:widowControl w:val="0"/>
        <w:autoSpaceDE w:val="0"/>
        <w:autoSpaceDN w:val="0"/>
        <w:ind w:firstLine="540"/>
        <w:jc w:val="both"/>
      </w:pPr>
      <w:r w:rsidRPr="00444049">
        <w:rPr>
          <w:u w:color="000000"/>
        </w:rPr>
        <w:t>определяет размер и условия внесения задатка;</w:t>
      </w:r>
    </w:p>
    <w:p w:rsidR="00444049" w:rsidRPr="00444049" w:rsidRDefault="00444049" w:rsidP="00444049">
      <w:pPr>
        <w:widowControl w:val="0"/>
        <w:autoSpaceDE w:val="0"/>
        <w:autoSpaceDN w:val="0"/>
        <w:ind w:firstLine="540"/>
        <w:jc w:val="both"/>
      </w:pPr>
      <w:r w:rsidRPr="00444049">
        <w:rPr>
          <w:u w:color="000000"/>
        </w:rPr>
        <w:t xml:space="preserve">подписывает с победителем торгов </w:t>
      </w:r>
      <w:hyperlink w:history="1">
        <w:r w:rsidRPr="00444049">
          <w:rPr>
            <w:u w:color="0000FF"/>
          </w:rPr>
          <w:t>Договор</w:t>
        </w:r>
      </w:hyperlink>
      <w:r w:rsidRPr="00444049">
        <w:rPr>
          <w:u w:color="000000"/>
        </w:rPr>
        <w:t>.</w:t>
      </w:r>
    </w:p>
    <w:p w:rsidR="00444049" w:rsidRPr="00444049" w:rsidRDefault="00444049" w:rsidP="00444049">
      <w:pPr>
        <w:widowControl w:val="0"/>
        <w:autoSpaceDE w:val="0"/>
        <w:autoSpaceDN w:val="0"/>
        <w:ind w:firstLine="540"/>
        <w:jc w:val="both"/>
      </w:pPr>
      <w:r w:rsidRPr="00444049">
        <w:rPr>
          <w:u w:color="000000"/>
        </w:rPr>
        <w:t>утверждает персональный состав комиссии;</w:t>
      </w:r>
    </w:p>
    <w:p w:rsidR="00444049" w:rsidRPr="00444049" w:rsidRDefault="00444049" w:rsidP="00444049">
      <w:pPr>
        <w:widowControl w:val="0"/>
        <w:autoSpaceDE w:val="0"/>
        <w:autoSpaceDN w:val="0"/>
        <w:ind w:firstLine="540"/>
        <w:jc w:val="both"/>
      </w:pPr>
      <w:r w:rsidRPr="00444049">
        <w:rPr>
          <w:u w:color="000000"/>
        </w:rPr>
        <w:t>организует подготовку и размещение извещений о проведении торгов (или об отказе в их проведении), изменении условий торгов, об итогах проведенных торгов;</w:t>
      </w:r>
    </w:p>
    <w:p w:rsidR="00444049" w:rsidRPr="00444049" w:rsidRDefault="00444049" w:rsidP="00444049">
      <w:pPr>
        <w:widowControl w:val="0"/>
        <w:autoSpaceDE w:val="0"/>
        <w:autoSpaceDN w:val="0"/>
        <w:ind w:firstLine="540"/>
        <w:jc w:val="both"/>
      </w:pPr>
      <w:r w:rsidRPr="00444049">
        <w:rPr>
          <w:u w:color="000000"/>
        </w:rPr>
        <w:t>определяет дату, время и место проведения торгов;</w:t>
      </w:r>
    </w:p>
    <w:p w:rsidR="00444049" w:rsidRPr="00444049" w:rsidRDefault="00444049" w:rsidP="00444049">
      <w:pPr>
        <w:widowControl w:val="0"/>
        <w:autoSpaceDE w:val="0"/>
        <w:autoSpaceDN w:val="0"/>
        <w:ind w:firstLine="540"/>
        <w:jc w:val="both"/>
      </w:pPr>
      <w:r w:rsidRPr="00444049">
        <w:rPr>
          <w:u w:color="000000"/>
        </w:rPr>
        <w:t>принимает от претендентов заявки для участия в торгах и прилагаемые к ним документы, ведет журнал приема заявок;</w:t>
      </w:r>
    </w:p>
    <w:p w:rsidR="00444049" w:rsidRPr="00444049" w:rsidRDefault="00444049" w:rsidP="00444049">
      <w:pPr>
        <w:ind w:firstLine="567"/>
        <w:jc w:val="both"/>
        <w:rPr>
          <w:rFonts w:eastAsiaTheme="minorHAnsi"/>
          <w:lang w:eastAsia="en-US"/>
        </w:rPr>
      </w:pPr>
      <w:r w:rsidRPr="00444049">
        <w:rPr>
          <w:rFonts w:eastAsiaTheme="minorHAnsi"/>
          <w:u w:color="000000"/>
          <w:lang w:eastAsia="en-US"/>
        </w:rPr>
        <w:t xml:space="preserve">3.2. Задаток устанавливается организатором торгов в пределах от 20 до 50 процентов начальной цены </w:t>
      </w:r>
      <w:r w:rsidRPr="00444049">
        <w:rPr>
          <w:rFonts w:eastAsiaTheme="minorHAnsi"/>
          <w:lang w:eastAsia="en-US"/>
        </w:rPr>
        <w:t xml:space="preserve">предмета торгов, </w:t>
      </w:r>
      <w:r w:rsidR="002C26F8">
        <w:rPr>
          <w:rFonts w:eastAsiaTheme="minorHAnsi"/>
          <w:lang w:eastAsia="en-US"/>
        </w:rPr>
        <w:t>«</w:t>
      </w:r>
      <w:r w:rsidRPr="00444049">
        <w:rPr>
          <w:rFonts w:eastAsiaTheme="minorHAnsi"/>
          <w:lang w:eastAsia="en-US"/>
        </w:rPr>
        <w:t>Шаг аукциона</w:t>
      </w:r>
      <w:r w:rsidR="002C26F8">
        <w:rPr>
          <w:rFonts w:eastAsiaTheme="minorHAnsi"/>
          <w:lang w:eastAsia="en-US"/>
        </w:rPr>
        <w:t>»</w:t>
      </w:r>
      <w:r w:rsidRPr="00444049">
        <w:rPr>
          <w:rFonts w:eastAsiaTheme="minorHAnsi"/>
          <w:lang w:eastAsia="en-US"/>
        </w:rPr>
        <w:t xml:space="preserve"> устанавливается</w:t>
      </w:r>
      <w:r w:rsidRPr="00444049">
        <w:rPr>
          <w:rFonts w:eastAsiaTheme="minorHAnsi"/>
          <w:color w:val="FF0000"/>
          <w:lang w:eastAsia="en-US"/>
        </w:rPr>
        <w:t xml:space="preserve"> </w:t>
      </w:r>
      <w:r w:rsidRPr="00444049">
        <w:rPr>
          <w:rFonts w:eastAsiaTheme="minorHAnsi"/>
          <w:lang w:eastAsia="en-US"/>
        </w:rPr>
        <w:t>в пределах от 3 до 5 процентов начальной цены предмета аукциона.</w:t>
      </w:r>
    </w:p>
    <w:p w:rsidR="00444049" w:rsidRPr="00444049" w:rsidRDefault="00444049" w:rsidP="00444049">
      <w:pPr>
        <w:ind w:firstLine="567"/>
        <w:jc w:val="both"/>
        <w:rPr>
          <w:rFonts w:eastAsiaTheme="minorHAnsi"/>
          <w:lang w:eastAsia="en-US"/>
        </w:rPr>
      </w:pPr>
      <w:r w:rsidRPr="00444049">
        <w:rPr>
          <w:rFonts w:eastAsiaTheme="minorHAnsi"/>
          <w:u w:color="000000"/>
          <w:lang w:eastAsia="en-US"/>
        </w:rPr>
        <w:t>3.3. Комиссия:</w:t>
      </w:r>
    </w:p>
    <w:p w:rsidR="00444049" w:rsidRPr="00444049" w:rsidRDefault="00444049" w:rsidP="00444049">
      <w:pPr>
        <w:ind w:firstLine="567"/>
        <w:jc w:val="both"/>
        <w:rPr>
          <w:rFonts w:eastAsiaTheme="minorHAnsi"/>
          <w:lang w:eastAsia="en-US"/>
        </w:rPr>
      </w:pPr>
      <w:r w:rsidRPr="00444049">
        <w:rPr>
          <w:rFonts w:eastAsiaTheme="minorHAnsi"/>
          <w:u w:color="000000"/>
          <w:lang w:eastAsia="en-US"/>
        </w:rPr>
        <w:t>рассматривает заявки на участие в торгах, ведет протокол рассмотрения заявок на участие торгах;</w:t>
      </w:r>
    </w:p>
    <w:p w:rsidR="00444049" w:rsidRPr="00444049" w:rsidRDefault="00444049" w:rsidP="00444049">
      <w:pPr>
        <w:widowControl w:val="0"/>
        <w:autoSpaceDE w:val="0"/>
        <w:autoSpaceDN w:val="0"/>
        <w:ind w:firstLine="540"/>
        <w:jc w:val="both"/>
      </w:pPr>
      <w:r w:rsidRPr="00444049">
        <w:rPr>
          <w:u w:color="000000"/>
        </w:rPr>
        <w:t>принимает решение о допуске (либо отказе в допуске) претендентов к участию в торгах;</w:t>
      </w:r>
    </w:p>
    <w:p w:rsidR="00444049" w:rsidRPr="00444049" w:rsidRDefault="00444049" w:rsidP="00444049">
      <w:pPr>
        <w:widowControl w:val="0"/>
        <w:autoSpaceDE w:val="0"/>
        <w:autoSpaceDN w:val="0"/>
        <w:ind w:firstLine="540"/>
        <w:jc w:val="both"/>
      </w:pPr>
      <w:r w:rsidRPr="00444049">
        <w:rPr>
          <w:u w:color="000000"/>
        </w:rPr>
        <w:t>в случае проведения торгов в форме конкурса осуществляет вскрытие конвертов с конкурсными предложениями, ведет протокол вскрытия конвертов с конкурсными предложениями, осуществляет рассмотрение, оценку и сопоставление конкурсных предложений, ведет протокол оценки и сопоставления конкурсных предложений;</w:t>
      </w:r>
    </w:p>
    <w:p w:rsidR="00444049" w:rsidRPr="00444049" w:rsidRDefault="00444049" w:rsidP="00444049">
      <w:pPr>
        <w:widowControl w:val="0"/>
        <w:autoSpaceDE w:val="0"/>
        <w:autoSpaceDN w:val="0"/>
        <w:ind w:firstLine="540"/>
        <w:jc w:val="both"/>
      </w:pPr>
      <w:r w:rsidRPr="00444049">
        <w:rPr>
          <w:u w:color="000000"/>
        </w:rPr>
        <w:t>назначает из состава комиссии аукциониста (в случае проведения торгов в форме аукциона);</w:t>
      </w:r>
    </w:p>
    <w:p w:rsidR="00444049" w:rsidRPr="00444049" w:rsidRDefault="00444049" w:rsidP="00444049">
      <w:pPr>
        <w:widowControl w:val="0"/>
        <w:autoSpaceDE w:val="0"/>
        <w:autoSpaceDN w:val="0"/>
        <w:ind w:firstLine="540"/>
        <w:jc w:val="both"/>
        <w:rPr>
          <w:u w:color="000000"/>
        </w:rPr>
      </w:pPr>
      <w:r w:rsidRPr="00444049">
        <w:rPr>
          <w:u w:color="000000"/>
        </w:rPr>
        <w:t>в случае проведения торгов в форме аукциона ведет протокол аукциона;</w:t>
      </w:r>
    </w:p>
    <w:p w:rsidR="00444049" w:rsidRPr="00444049" w:rsidRDefault="00444049" w:rsidP="00444049">
      <w:pPr>
        <w:widowControl w:val="0"/>
        <w:autoSpaceDE w:val="0"/>
        <w:autoSpaceDN w:val="0"/>
        <w:ind w:firstLine="540"/>
        <w:jc w:val="both"/>
        <w:rPr>
          <w:u w:color="000000"/>
        </w:rPr>
      </w:pPr>
      <w:r w:rsidRPr="00444049">
        <w:rPr>
          <w:u w:color="000000"/>
        </w:rPr>
        <w:t xml:space="preserve">подписывает протоколы рассмотрения заявок и о результатах торгов; </w:t>
      </w:r>
    </w:p>
    <w:p w:rsidR="00444049" w:rsidRPr="00444049" w:rsidRDefault="00444049" w:rsidP="00444049">
      <w:pPr>
        <w:widowControl w:val="0"/>
        <w:autoSpaceDE w:val="0"/>
        <w:autoSpaceDN w:val="0"/>
        <w:ind w:firstLine="540"/>
        <w:jc w:val="both"/>
      </w:pPr>
      <w:r w:rsidRPr="00444049">
        <w:rPr>
          <w:u w:color="000000"/>
        </w:rPr>
        <w:t>определяет победителя торгов.</w:t>
      </w:r>
    </w:p>
    <w:p w:rsidR="00444049" w:rsidRPr="00444049" w:rsidRDefault="00444049" w:rsidP="00444049">
      <w:pPr>
        <w:widowControl w:val="0"/>
        <w:autoSpaceDE w:val="0"/>
        <w:autoSpaceDN w:val="0"/>
        <w:jc w:val="both"/>
      </w:pPr>
    </w:p>
    <w:p w:rsidR="00444049" w:rsidRPr="00444049" w:rsidRDefault="00444049" w:rsidP="00444049">
      <w:pPr>
        <w:widowControl w:val="0"/>
        <w:autoSpaceDE w:val="0"/>
        <w:autoSpaceDN w:val="0"/>
        <w:jc w:val="center"/>
        <w:outlineLvl w:val="1"/>
      </w:pPr>
      <w:r w:rsidRPr="00444049">
        <w:rPr>
          <w:u w:color="000000"/>
        </w:rPr>
        <w:t>4. Торги и извещение об их проведении</w:t>
      </w:r>
    </w:p>
    <w:p w:rsidR="00444049" w:rsidRPr="00444049" w:rsidRDefault="00444049" w:rsidP="00444049">
      <w:pPr>
        <w:widowControl w:val="0"/>
        <w:autoSpaceDE w:val="0"/>
        <w:autoSpaceDN w:val="0"/>
        <w:jc w:val="both"/>
      </w:pPr>
    </w:p>
    <w:p w:rsidR="00444049" w:rsidRPr="00444049" w:rsidRDefault="00444049" w:rsidP="00444049">
      <w:pPr>
        <w:widowControl w:val="0"/>
        <w:autoSpaceDE w:val="0"/>
        <w:autoSpaceDN w:val="0"/>
        <w:ind w:firstLine="540"/>
        <w:jc w:val="both"/>
      </w:pPr>
      <w:r w:rsidRPr="00444049">
        <w:rPr>
          <w:u w:color="000000"/>
        </w:rPr>
        <w:t>4.1. Торги являются открытыми по составу участников и могут проводиться как в форме конкурса, так и в форме аукциона.</w:t>
      </w:r>
    </w:p>
    <w:p w:rsidR="00444049" w:rsidRPr="00444049" w:rsidRDefault="00444049" w:rsidP="00444049">
      <w:pPr>
        <w:widowControl w:val="0"/>
        <w:autoSpaceDE w:val="0"/>
        <w:autoSpaceDN w:val="0"/>
        <w:ind w:firstLine="540"/>
        <w:jc w:val="both"/>
      </w:pPr>
      <w:r w:rsidRPr="00444049">
        <w:rPr>
          <w:u w:color="000000"/>
        </w:rPr>
        <w:lastRenderedPageBreak/>
        <w:t>4.2. Извещение о проведении торгов на право размещения нестационарного торгового объекта публикуется организатором торгов в официальном печатном издании и/или на официальном сайте муниципального образования в информационно-телекоммуникационной сети Интернет в срок, установленный конкурсной (аукционной) документацией, но не менее чем за тридцать дней до их проведения.</w:t>
      </w:r>
    </w:p>
    <w:p w:rsidR="00444049" w:rsidRPr="00444049" w:rsidRDefault="00444049" w:rsidP="00444049">
      <w:pPr>
        <w:widowControl w:val="0"/>
        <w:autoSpaceDE w:val="0"/>
        <w:autoSpaceDN w:val="0"/>
        <w:ind w:firstLine="540"/>
        <w:jc w:val="both"/>
      </w:pPr>
      <w:r w:rsidRPr="00444049">
        <w:rPr>
          <w:u w:color="000000"/>
        </w:rPr>
        <w:t>4.3. Извещение о проведении торгов должно содержать следующие обязательные сведения:</w:t>
      </w:r>
    </w:p>
    <w:p w:rsidR="00444049" w:rsidRPr="00444049" w:rsidRDefault="00444049" w:rsidP="00444049">
      <w:pPr>
        <w:widowControl w:val="0"/>
        <w:autoSpaceDE w:val="0"/>
        <w:autoSpaceDN w:val="0"/>
        <w:ind w:firstLine="540"/>
        <w:jc w:val="both"/>
      </w:pPr>
      <w:r w:rsidRPr="00444049">
        <w:rPr>
          <w:u w:color="000000"/>
        </w:rPr>
        <w:t>дату, время, место проведения торгов;</w:t>
      </w:r>
    </w:p>
    <w:p w:rsidR="00444049" w:rsidRPr="00444049" w:rsidRDefault="00444049" w:rsidP="00444049">
      <w:pPr>
        <w:widowControl w:val="0"/>
        <w:autoSpaceDE w:val="0"/>
        <w:autoSpaceDN w:val="0"/>
        <w:ind w:firstLine="540"/>
        <w:jc w:val="both"/>
      </w:pPr>
      <w:r w:rsidRPr="00444049">
        <w:rPr>
          <w:u w:color="000000"/>
        </w:rPr>
        <w:t>форму проведения торгов;</w:t>
      </w:r>
    </w:p>
    <w:p w:rsidR="00444049" w:rsidRPr="00444049" w:rsidRDefault="00444049" w:rsidP="00444049">
      <w:pPr>
        <w:widowControl w:val="0"/>
        <w:autoSpaceDE w:val="0"/>
        <w:autoSpaceDN w:val="0"/>
        <w:ind w:firstLine="540"/>
        <w:jc w:val="both"/>
      </w:pPr>
      <w:r w:rsidRPr="00444049">
        <w:rPr>
          <w:u w:color="000000"/>
        </w:rPr>
        <w:t>предмет торгов;</w:t>
      </w:r>
    </w:p>
    <w:p w:rsidR="00444049" w:rsidRPr="00444049" w:rsidRDefault="00444049" w:rsidP="00444049">
      <w:pPr>
        <w:widowControl w:val="0"/>
        <w:autoSpaceDE w:val="0"/>
        <w:autoSpaceDN w:val="0"/>
        <w:ind w:firstLine="540"/>
        <w:jc w:val="both"/>
      </w:pPr>
      <w:r w:rsidRPr="00444049">
        <w:rPr>
          <w:u w:color="000000"/>
        </w:rPr>
        <w:t>начальную цену предмета торгов (лота);</w:t>
      </w:r>
    </w:p>
    <w:p w:rsidR="00444049" w:rsidRPr="00444049" w:rsidRDefault="00444049" w:rsidP="00444049">
      <w:pPr>
        <w:widowControl w:val="0"/>
        <w:autoSpaceDE w:val="0"/>
        <w:autoSpaceDN w:val="0"/>
        <w:ind w:firstLine="540"/>
        <w:jc w:val="both"/>
        <w:rPr>
          <w:u w:color="000000"/>
        </w:rPr>
      </w:pPr>
      <w:r w:rsidRPr="00444049">
        <w:rPr>
          <w:u w:color="000000"/>
        </w:rPr>
        <w:t xml:space="preserve">годовой размер платы за размещение нестационарного торгового объекта, рассчитанный в соответствии с </w:t>
      </w:r>
      <w:bookmarkStart w:id="17" w:name="_Hlk483411398"/>
      <w:r w:rsidRPr="00444049">
        <w:rPr>
          <w:u w:color="000000"/>
        </w:rPr>
        <w:t>Методикой определения стартовой цены договора на право размещения нестационарного торгового объекта</w:t>
      </w:r>
      <w:bookmarkEnd w:id="17"/>
      <w:r w:rsidR="0011641E">
        <w:rPr>
          <w:u w:color="000000"/>
        </w:rPr>
        <w:t xml:space="preserve"> (Приложение</w:t>
      </w:r>
      <w:r w:rsidRPr="00444049">
        <w:rPr>
          <w:u w:color="000000"/>
        </w:rPr>
        <w:t xml:space="preserve"> 1)</w:t>
      </w:r>
    </w:p>
    <w:p w:rsidR="00444049" w:rsidRPr="00444049" w:rsidRDefault="00444049" w:rsidP="00444049">
      <w:pPr>
        <w:widowControl w:val="0"/>
        <w:autoSpaceDE w:val="0"/>
        <w:autoSpaceDN w:val="0"/>
        <w:ind w:firstLine="540"/>
        <w:jc w:val="both"/>
      </w:pPr>
      <w:r w:rsidRPr="00444049">
        <w:rPr>
          <w:u w:color="000000"/>
        </w:rPr>
        <w:t>«шаг аукциона» (в случае проведения торгов в форме аукциона);</w:t>
      </w:r>
    </w:p>
    <w:p w:rsidR="00444049" w:rsidRPr="00444049" w:rsidRDefault="00444049" w:rsidP="00444049">
      <w:pPr>
        <w:widowControl w:val="0"/>
        <w:autoSpaceDE w:val="0"/>
        <w:autoSpaceDN w:val="0"/>
        <w:ind w:firstLine="540"/>
        <w:jc w:val="both"/>
      </w:pPr>
      <w:r w:rsidRPr="00444049">
        <w:rPr>
          <w:u w:color="000000"/>
        </w:rPr>
        <w:t>форму заявки на участие в торгах и срок ее подачи;</w:t>
      </w:r>
    </w:p>
    <w:p w:rsidR="00444049" w:rsidRPr="00444049" w:rsidRDefault="00444049" w:rsidP="00444049">
      <w:pPr>
        <w:widowControl w:val="0"/>
        <w:autoSpaceDE w:val="0"/>
        <w:autoSpaceDN w:val="0"/>
        <w:ind w:firstLine="540"/>
        <w:jc w:val="both"/>
      </w:pPr>
      <w:r w:rsidRPr="00444049">
        <w:rPr>
          <w:u w:color="000000"/>
        </w:rPr>
        <w:t>размер, сроки и порядок внесения задатка;</w:t>
      </w:r>
    </w:p>
    <w:p w:rsidR="00444049" w:rsidRPr="00444049" w:rsidRDefault="00444049" w:rsidP="00444049">
      <w:pPr>
        <w:widowControl w:val="0"/>
        <w:autoSpaceDE w:val="0"/>
        <w:autoSpaceDN w:val="0"/>
        <w:ind w:firstLine="540"/>
        <w:jc w:val="both"/>
      </w:pPr>
      <w:r w:rsidRPr="00444049">
        <w:rPr>
          <w:u w:color="000000"/>
        </w:rPr>
        <w:t>условия проведения торгов;</w:t>
      </w:r>
    </w:p>
    <w:p w:rsidR="00444049" w:rsidRPr="00444049" w:rsidRDefault="00444049" w:rsidP="00444049">
      <w:pPr>
        <w:widowControl w:val="0"/>
        <w:autoSpaceDE w:val="0"/>
        <w:autoSpaceDN w:val="0"/>
        <w:ind w:firstLine="540"/>
        <w:jc w:val="both"/>
      </w:pPr>
      <w:r w:rsidRPr="00444049">
        <w:rPr>
          <w:u w:color="000000"/>
        </w:rPr>
        <w:t>срок заключения Договора;</w:t>
      </w:r>
    </w:p>
    <w:p w:rsidR="00444049" w:rsidRPr="00444049" w:rsidRDefault="00444049" w:rsidP="00444049">
      <w:pPr>
        <w:widowControl w:val="0"/>
        <w:autoSpaceDE w:val="0"/>
        <w:autoSpaceDN w:val="0"/>
        <w:ind w:firstLine="540"/>
        <w:jc w:val="both"/>
      </w:pPr>
      <w:r w:rsidRPr="00444049">
        <w:rPr>
          <w:u w:color="000000"/>
        </w:rPr>
        <w:t>проект Договора;</w:t>
      </w:r>
    </w:p>
    <w:p w:rsidR="00444049" w:rsidRPr="00444049" w:rsidRDefault="00444049" w:rsidP="00444049">
      <w:pPr>
        <w:widowControl w:val="0"/>
        <w:autoSpaceDE w:val="0"/>
        <w:autoSpaceDN w:val="0"/>
        <w:ind w:firstLine="540"/>
        <w:jc w:val="both"/>
      </w:pPr>
      <w:r w:rsidRPr="00444049">
        <w:rPr>
          <w:u w:color="000000"/>
        </w:rPr>
        <w:t>номер контактного телефона и местонахождение организатора торгов.</w:t>
      </w:r>
    </w:p>
    <w:p w:rsidR="00444049" w:rsidRPr="00444049" w:rsidRDefault="00444049" w:rsidP="00444049">
      <w:pPr>
        <w:widowControl w:val="0"/>
        <w:autoSpaceDE w:val="0"/>
        <w:autoSpaceDN w:val="0"/>
        <w:ind w:firstLine="540"/>
        <w:jc w:val="both"/>
        <w:rPr>
          <w:color w:val="FF0000"/>
          <w:u w:color="000000"/>
        </w:rPr>
      </w:pPr>
      <w:r w:rsidRPr="00444049">
        <w:rPr>
          <w:u w:color="000000"/>
        </w:rPr>
        <w:t>4.4. Если иное не указано в извещении о проведении торгов, организатор торгов вправе отказаться от проведения аукциона в любое время, но не позднее чем за 3 дня до наступления даты его проведения, а конкурса - не позднее чем за 10 дней до проведения конкурса.</w:t>
      </w:r>
      <w:r w:rsidRPr="00444049">
        <w:rPr>
          <w:color w:val="FF0000"/>
          <w:u w:color="000000"/>
        </w:rPr>
        <w:t xml:space="preserve"> </w:t>
      </w:r>
    </w:p>
    <w:p w:rsidR="00444049" w:rsidRPr="00444049" w:rsidRDefault="00444049" w:rsidP="00444049">
      <w:pPr>
        <w:widowControl w:val="0"/>
        <w:autoSpaceDE w:val="0"/>
        <w:autoSpaceDN w:val="0"/>
        <w:ind w:firstLine="540"/>
        <w:jc w:val="both"/>
      </w:pPr>
      <w:r w:rsidRPr="00444049">
        <w:rPr>
          <w:u w:color="000000"/>
        </w:rPr>
        <w:t>4.5. В случаях, когда организатор торгов отказался от их проведения с нарушением указанных сроков, он обязан возместить участникам понесенный ими реальный ущерб.</w:t>
      </w:r>
    </w:p>
    <w:p w:rsidR="00444049" w:rsidRPr="00444049" w:rsidRDefault="00444049" w:rsidP="00444049">
      <w:pPr>
        <w:widowControl w:val="0"/>
        <w:autoSpaceDE w:val="0"/>
        <w:autoSpaceDN w:val="0"/>
        <w:jc w:val="both"/>
      </w:pPr>
    </w:p>
    <w:p w:rsidR="00444049" w:rsidRPr="00444049" w:rsidRDefault="00444049" w:rsidP="00444049">
      <w:pPr>
        <w:widowControl w:val="0"/>
        <w:autoSpaceDE w:val="0"/>
        <w:autoSpaceDN w:val="0"/>
        <w:jc w:val="center"/>
        <w:outlineLvl w:val="1"/>
      </w:pPr>
      <w:r w:rsidRPr="00444049">
        <w:rPr>
          <w:u w:color="000000"/>
        </w:rPr>
        <w:t>5. Подача и прием заявок</w:t>
      </w:r>
    </w:p>
    <w:p w:rsidR="00444049" w:rsidRPr="00444049" w:rsidRDefault="00444049" w:rsidP="00444049">
      <w:pPr>
        <w:widowControl w:val="0"/>
        <w:autoSpaceDE w:val="0"/>
        <w:autoSpaceDN w:val="0"/>
        <w:jc w:val="both"/>
      </w:pPr>
    </w:p>
    <w:p w:rsidR="00444049" w:rsidRPr="00444049" w:rsidRDefault="00444049" w:rsidP="00444049">
      <w:pPr>
        <w:widowControl w:val="0"/>
        <w:autoSpaceDE w:val="0"/>
        <w:autoSpaceDN w:val="0"/>
        <w:ind w:firstLine="540"/>
        <w:jc w:val="both"/>
        <w:rPr>
          <w:u w:color="000000"/>
        </w:rPr>
      </w:pPr>
      <w:r w:rsidRPr="00444049">
        <w:rPr>
          <w:u w:color="000000"/>
        </w:rPr>
        <w:t xml:space="preserve">5.1. Претендент представляет письменную заявку на участие в торгах по установленной организатором торгов форме не позднее даты, указанной в извещении о проведении торгов. </w:t>
      </w:r>
    </w:p>
    <w:p w:rsidR="00444049" w:rsidRPr="00444049" w:rsidRDefault="00444049" w:rsidP="00444049">
      <w:pPr>
        <w:widowControl w:val="0"/>
        <w:autoSpaceDE w:val="0"/>
        <w:autoSpaceDN w:val="0"/>
        <w:ind w:firstLine="540"/>
        <w:jc w:val="both"/>
      </w:pPr>
      <w:r w:rsidRPr="00444049">
        <w:rPr>
          <w:u w:color="000000"/>
        </w:rPr>
        <w:t>В заявке указываются сведения о претенденте торгов, включающие в себя фирменное наименование (наименование), сведения об организационно-правовой форме, о местонахождении,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p>
    <w:p w:rsidR="00444049" w:rsidRPr="00444049" w:rsidRDefault="00444049" w:rsidP="00444049">
      <w:pPr>
        <w:widowControl w:val="0"/>
        <w:autoSpaceDE w:val="0"/>
        <w:autoSpaceDN w:val="0"/>
        <w:ind w:firstLine="540"/>
        <w:jc w:val="both"/>
      </w:pPr>
      <w:r w:rsidRPr="00444049">
        <w:rPr>
          <w:u w:color="000000"/>
        </w:rPr>
        <w:t>К заявке по установленной форме прилагаются следующие документы (если иное не установлено организатором торгов):</w:t>
      </w:r>
    </w:p>
    <w:p w:rsidR="00444049" w:rsidRPr="00444049" w:rsidRDefault="00444049" w:rsidP="00444049">
      <w:pPr>
        <w:widowControl w:val="0"/>
        <w:autoSpaceDE w:val="0"/>
        <w:autoSpaceDN w:val="0"/>
        <w:ind w:firstLine="540"/>
        <w:jc w:val="both"/>
      </w:pPr>
      <w:r w:rsidRPr="00444049">
        <w:rPr>
          <w:u w:color="000000"/>
        </w:rPr>
        <w:t>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rsidR="00444049" w:rsidRPr="00444049" w:rsidRDefault="00444049" w:rsidP="00444049">
      <w:pPr>
        <w:widowControl w:val="0"/>
        <w:autoSpaceDE w:val="0"/>
        <w:autoSpaceDN w:val="0"/>
        <w:ind w:firstLine="540"/>
        <w:jc w:val="both"/>
      </w:pPr>
      <w:r w:rsidRPr="00444049">
        <w:rPr>
          <w:u w:color="000000"/>
        </w:rPr>
        <w:t>документ, подтверждающий полномочия лица на осуществление действий от имени претендента;</w:t>
      </w:r>
    </w:p>
    <w:p w:rsidR="00444049" w:rsidRPr="00444049" w:rsidRDefault="00444049" w:rsidP="00444049">
      <w:pPr>
        <w:widowControl w:val="0"/>
        <w:autoSpaceDE w:val="0"/>
        <w:autoSpaceDN w:val="0"/>
        <w:ind w:firstLine="540"/>
        <w:jc w:val="both"/>
      </w:pPr>
      <w:r w:rsidRPr="00444049">
        <w:rPr>
          <w:u w:color="000000"/>
        </w:rPr>
        <w:t>документ, подтверждающий внесение задатка.</w:t>
      </w:r>
    </w:p>
    <w:p w:rsidR="00444049" w:rsidRPr="00444049" w:rsidRDefault="00444049" w:rsidP="00444049">
      <w:pPr>
        <w:widowControl w:val="0"/>
        <w:autoSpaceDE w:val="0"/>
        <w:autoSpaceDN w:val="0"/>
        <w:ind w:firstLine="540"/>
        <w:jc w:val="both"/>
      </w:pPr>
      <w:r w:rsidRPr="00444049">
        <w:rPr>
          <w:u w:color="000000"/>
        </w:rPr>
        <w:t>Заявка должна содержать перечень прилагаемых к ней документов.</w:t>
      </w:r>
    </w:p>
    <w:p w:rsidR="00444049" w:rsidRPr="00444049" w:rsidRDefault="00444049" w:rsidP="00444049">
      <w:pPr>
        <w:widowControl w:val="0"/>
        <w:autoSpaceDE w:val="0"/>
        <w:autoSpaceDN w:val="0"/>
        <w:ind w:firstLine="540"/>
        <w:jc w:val="both"/>
      </w:pPr>
      <w:r w:rsidRPr="00444049">
        <w:rPr>
          <w:u w:color="000000"/>
        </w:rPr>
        <w:t>5.2. Претендент имеет право ознакомиться с установленным порядком проведения торгов, а организатор торгов обязан обеспечить ему возможность ознакомления с этими документами.</w:t>
      </w:r>
    </w:p>
    <w:p w:rsidR="00444049" w:rsidRPr="00444049" w:rsidRDefault="00444049" w:rsidP="00444049">
      <w:pPr>
        <w:widowControl w:val="0"/>
        <w:autoSpaceDE w:val="0"/>
        <w:autoSpaceDN w:val="0"/>
        <w:ind w:firstLine="540"/>
        <w:jc w:val="both"/>
      </w:pPr>
      <w:r w:rsidRPr="00444049">
        <w:rPr>
          <w:u w:color="000000"/>
        </w:rPr>
        <w:lastRenderedPageBreak/>
        <w:t>5.3. Организатор торгов осуществляет прием заявок на участие в торгах в сроки, указанные в извещении. При этом датой начала срока подачи заявки на участие в торгах является день, следующий за днем размещения извещения о проведении торгов.</w:t>
      </w:r>
    </w:p>
    <w:p w:rsidR="00444049" w:rsidRPr="00444049" w:rsidRDefault="00444049" w:rsidP="00444049">
      <w:pPr>
        <w:widowControl w:val="0"/>
        <w:autoSpaceDE w:val="0"/>
        <w:autoSpaceDN w:val="0"/>
        <w:ind w:firstLine="540"/>
        <w:jc w:val="both"/>
      </w:pPr>
      <w:r w:rsidRPr="00444049">
        <w:rPr>
          <w:u w:color="000000"/>
        </w:rPr>
        <w:t>5.4. Заявка на участие в торгах подается претендентом либо его надлежаще уполномоченным представителем организатору торгов. Один претендент имеет право подать только одну заявку на участие в торгах в отношении каждого предмета торгов (лота).</w:t>
      </w:r>
    </w:p>
    <w:p w:rsidR="00444049" w:rsidRPr="00444049" w:rsidRDefault="00444049" w:rsidP="00444049">
      <w:pPr>
        <w:widowControl w:val="0"/>
        <w:autoSpaceDE w:val="0"/>
        <w:autoSpaceDN w:val="0"/>
        <w:ind w:firstLine="540"/>
        <w:jc w:val="both"/>
      </w:pPr>
      <w:r w:rsidRPr="00444049">
        <w:rPr>
          <w:u w:color="000000"/>
        </w:rPr>
        <w:t>5.5. Заявка с прилагаемыми к ней документами регистрируется организатором торгов в журнале приема заявок.</w:t>
      </w:r>
    </w:p>
    <w:p w:rsidR="00444049" w:rsidRPr="00444049" w:rsidRDefault="00444049" w:rsidP="00444049">
      <w:pPr>
        <w:widowControl w:val="0"/>
        <w:autoSpaceDE w:val="0"/>
        <w:autoSpaceDN w:val="0"/>
        <w:ind w:firstLine="540"/>
        <w:jc w:val="both"/>
      </w:pPr>
      <w:r w:rsidRPr="00444049">
        <w:rPr>
          <w:u w:color="000000"/>
        </w:rPr>
        <w:t>5.6. Организатор торгов отказывает в приеме заявки в случае, если заявка подана до начала или по истечении срока приема заявок, указанного в извещении о проведении торгов.</w:t>
      </w:r>
    </w:p>
    <w:p w:rsidR="00444049" w:rsidRPr="00444049" w:rsidRDefault="00444049" w:rsidP="00444049">
      <w:pPr>
        <w:widowControl w:val="0"/>
        <w:autoSpaceDE w:val="0"/>
        <w:autoSpaceDN w:val="0"/>
        <w:ind w:firstLine="540"/>
        <w:jc w:val="both"/>
      </w:pPr>
      <w:r w:rsidRPr="00444049">
        <w:rPr>
          <w:u w:color="000000"/>
        </w:rPr>
        <w:t>5.7. При проведении торгов в форме конкурса претендент имеет право одновременно с подачей заявки на участие в торгах подать конкурсное предложение.</w:t>
      </w:r>
    </w:p>
    <w:p w:rsidR="00444049" w:rsidRPr="00444049" w:rsidRDefault="00444049" w:rsidP="00444049">
      <w:pPr>
        <w:widowControl w:val="0"/>
        <w:autoSpaceDE w:val="0"/>
        <w:autoSpaceDN w:val="0"/>
        <w:ind w:firstLine="540"/>
        <w:jc w:val="both"/>
      </w:pPr>
      <w:r w:rsidRPr="00444049">
        <w:rPr>
          <w:u w:color="000000"/>
        </w:rPr>
        <w:t>5.8. Претендент имеет право отозвать поданную заявку до истечения срока подачи заявок в письменной форме, уведомив об этом организатора торгов.</w:t>
      </w:r>
    </w:p>
    <w:p w:rsidR="00444049" w:rsidRPr="00444049" w:rsidRDefault="00444049" w:rsidP="00444049">
      <w:pPr>
        <w:widowControl w:val="0"/>
        <w:autoSpaceDE w:val="0"/>
        <w:autoSpaceDN w:val="0"/>
        <w:ind w:firstLine="540"/>
        <w:jc w:val="both"/>
      </w:pPr>
      <w:r w:rsidRPr="00444049">
        <w:rPr>
          <w:u w:color="000000"/>
        </w:rPr>
        <w:t>Отзыв заявки регистрируется в журнале приема заявок.</w:t>
      </w:r>
    </w:p>
    <w:p w:rsidR="00444049" w:rsidRPr="00444049" w:rsidRDefault="00444049" w:rsidP="00444049">
      <w:pPr>
        <w:widowControl w:val="0"/>
        <w:autoSpaceDE w:val="0"/>
        <w:autoSpaceDN w:val="0"/>
        <w:ind w:firstLine="540"/>
        <w:jc w:val="both"/>
      </w:pPr>
      <w:r w:rsidRPr="00444049">
        <w:rPr>
          <w:u w:color="000000"/>
        </w:rPr>
        <w:t>5.9. Организатор торгов принимает меры по обеспечению сохранности представленных заявок и прилагаемых к ним документов, а также конфиденциальности сведений, содержащихся в представленных документах.</w:t>
      </w:r>
    </w:p>
    <w:p w:rsidR="00444049" w:rsidRPr="00444049" w:rsidRDefault="00444049" w:rsidP="00444049">
      <w:pPr>
        <w:widowControl w:val="0"/>
        <w:autoSpaceDE w:val="0"/>
        <w:autoSpaceDN w:val="0"/>
        <w:ind w:firstLine="540"/>
        <w:jc w:val="both"/>
      </w:pPr>
      <w:r w:rsidRPr="00444049">
        <w:rPr>
          <w:u w:color="000000"/>
        </w:rPr>
        <w:t>По окончании срока приема заявок организатор торгов передает поступившие материалы в комиссию для принятия решения о признании претендентов участниками торгов.</w:t>
      </w:r>
    </w:p>
    <w:p w:rsidR="00444049" w:rsidRPr="00444049" w:rsidRDefault="00444049" w:rsidP="00444049">
      <w:pPr>
        <w:widowControl w:val="0"/>
        <w:autoSpaceDE w:val="0"/>
        <w:autoSpaceDN w:val="0"/>
        <w:ind w:firstLine="540"/>
        <w:jc w:val="both"/>
      </w:pPr>
      <w:r w:rsidRPr="00444049">
        <w:rPr>
          <w:u w:color="000000"/>
        </w:rPr>
        <w:t>5.10. Комиссия принимает решение об отказе в допуске претендентов к участию в торгах в следующих случаях:</w:t>
      </w:r>
    </w:p>
    <w:p w:rsidR="00444049" w:rsidRPr="00444049" w:rsidRDefault="00444049" w:rsidP="00444049">
      <w:pPr>
        <w:widowControl w:val="0"/>
        <w:autoSpaceDE w:val="0"/>
        <w:autoSpaceDN w:val="0"/>
        <w:ind w:firstLine="540"/>
        <w:jc w:val="both"/>
      </w:pPr>
      <w:r w:rsidRPr="00444049">
        <w:rPr>
          <w:u w:color="000000"/>
        </w:rPr>
        <w:t>документы представлены не в полном объеме и (или) не соответствуют установленным требованиям;</w:t>
      </w:r>
    </w:p>
    <w:p w:rsidR="00444049" w:rsidRPr="00444049" w:rsidRDefault="00444049" w:rsidP="00444049">
      <w:pPr>
        <w:widowControl w:val="0"/>
        <w:autoSpaceDE w:val="0"/>
        <w:autoSpaceDN w:val="0"/>
        <w:ind w:firstLine="540"/>
        <w:jc w:val="both"/>
      </w:pPr>
      <w:r w:rsidRPr="00444049">
        <w:rPr>
          <w:u w:color="000000"/>
        </w:rPr>
        <w:t>не внесен или не полностью внесен задаток;</w:t>
      </w:r>
    </w:p>
    <w:p w:rsidR="00444049" w:rsidRPr="00444049" w:rsidRDefault="00444049" w:rsidP="00444049">
      <w:pPr>
        <w:widowControl w:val="0"/>
        <w:autoSpaceDE w:val="0"/>
        <w:autoSpaceDN w:val="0"/>
        <w:ind w:firstLine="540"/>
        <w:jc w:val="both"/>
      </w:pPr>
      <w:r w:rsidRPr="00444049">
        <w:rPr>
          <w:u w:color="000000"/>
        </w:rPr>
        <w:t>в отношении претендента - юридического лица, индивидуального предпринимателя проводится процедура банкротства - конкурсное производство, либо в отношении претендента - юридического лица проводится процедура ликвидации;</w:t>
      </w:r>
    </w:p>
    <w:p w:rsidR="00444049" w:rsidRPr="00444049" w:rsidRDefault="00444049" w:rsidP="00444049">
      <w:pPr>
        <w:widowControl w:val="0"/>
        <w:autoSpaceDE w:val="0"/>
        <w:autoSpaceDN w:val="0"/>
        <w:ind w:firstLine="540"/>
        <w:jc w:val="both"/>
      </w:pPr>
      <w:r w:rsidRPr="00444049">
        <w:rPr>
          <w:u w:color="000000"/>
        </w:rPr>
        <w:t>деятельность претендента приостановлена в порядке, предусмотренном законодательством Российской Федерации.</w:t>
      </w:r>
    </w:p>
    <w:p w:rsidR="00444049" w:rsidRPr="00444049" w:rsidRDefault="00444049" w:rsidP="00444049">
      <w:pPr>
        <w:widowControl w:val="0"/>
        <w:autoSpaceDE w:val="0"/>
        <w:autoSpaceDN w:val="0"/>
        <w:ind w:firstLine="540"/>
        <w:jc w:val="both"/>
      </w:pPr>
      <w:r w:rsidRPr="00444049">
        <w:rPr>
          <w:u w:color="000000"/>
        </w:rPr>
        <w:t>5.11. В случае выявления недостоверности сведений, содержащихся в документах, представленных претендентом в соответствии с настоящим Положением, комиссия вправе отстранить такого претендента от участия в торгах.</w:t>
      </w:r>
    </w:p>
    <w:p w:rsidR="00444049" w:rsidRPr="00444049" w:rsidRDefault="00444049" w:rsidP="00444049">
      <w:pPr>
        <w:widowControl w:val="0"/>
        <w:autoSpaceDE w:val="0"/>
        <w:autoSpaceDN w:val="0"/>
        <w:ind w:firstLine="540"/>
        <w:jc w:val="both"/>
      </w:pPr>
      <w:r w:rsidRPr="00444049">
        <w:rPr>
          <w:u w:color="000000"/>
        </w:rPr>
        <w:t>5.12. Торги, к участию в которых был допущен только один участник, признаются несостоявшимися. При соблюдении требований, установленных действующим законодательством, Договор заключается с лицом, которое являлось единственным участником конкурса или аукциона.</w:t>
      </w:r>
    </w:p>
    <w:p w:rsidR="00444049" w:rsidRPr="00444049" w:rsidRDefault="00444049" w:rsidP="00444049">
      <w:pPr>
        <w:widowControl w:val="0"/>
        <w:autoSpaceDE w:val="0"/>
        <w:autoSpaceDN w:val="0"/>
        <w:jc w:val="both"/>
      </w:pPr>
    </w:p>
    <w:p w:rsidR="00444049" w:rsidRPr="00444049" w:rsidRDefault="00444049" w:rsidP="00444049">
      <w:pPr>
        <w:widowControl w:val="0"/>
        <w:autoSpaceDE w:val="0"/>
        <w:autoSpaceDN w:val="0"/>
        <w:jc w:val="center"/>
        <w:outlineLvl w:val="1"/>
      </w:pPr>
      <w:r w:rsidRPr="00444049">
        <w:rPr>
          <w:u w:color="000000"/>
        </w:rPr>
        <w:t>6. Процедура проведения торгов</w:t>
      </w:r>
    </w:p>
    <w:p w:rsidR="00444049" w:rsidRPr="00444049" w:rsidRDefault="00444049" w:rsidP="00444049">
      <w:pPr>
        <w:widowControl w:val="0"/>
        <w:autoSpaceDE w:val="0"/>
        <w:autoSpaceDN w:val="0"/>
        <w:jc w:val="both"/>
      </w:pPr>
    </w:p>
    <w:p w:rsidR="00444049" w:rsidRPr="00444049" w:rsidRDefault="00444049" w:rsidP="00444049">
      <w:pPr>
        <w:widowControl w:val="0"/>
        <w:autoSpaceDE w:val="0"/>
        <w:autoSpaceDN w:val="0"/>
        <w:ind w:firstLine="540"/>
        <w:jc w:val="both"/>
      </w:pPr>
      <w:r w:rsidRPr="00444049">
        <w:rPr>
          <w:u w:color="000000"/>
        </w:rPr>
        <w:t>6.1. Участник конкурса представляет в комиссию в день проведения конкурса запечатанный конверт (за исключением участников, представивших конверт в день подачи заявки) с конкурсными предложениями, сформулированными в соответствии с установленными условиями проведения конкурса.</w:t>
      </w:r>
    </w:p>
    <w:p w:rsidR="00444049" w:rsidRPr="00444049" w:rsidRDefault="00444049" w:rsidP="00444049">
      <w:pPr>
        <w:widowControl w:val="0"/>
        <w:autoSpaceDE w:val="0"/>
        <w:autoSpaceDN w:val="0"/>
        <w:ind w:firstLine="540"/>
        <w:jc w:val="both"/>
      </w:pPr>
      <w:r w:rsidRPr="00444049">
        <w:rPr>
          <w:u w:color="000000"/>
        </w:rPr>
        <w:t>Конкурсные предложения оформляются в печатном виде на русском языке с указанием номера лота (лотов), заверяются подписью и печатью (для юридического лица) претендента. Цена указывается числом и прописью.</w:t>
      </w:r>
    </w:p>
    <w:p w:rsidR="00444049" w:rsidRPr="00444049" w:rsidRDefault="00444049" w:rsidP="00444049">
      <w:pPr>
        <w:widowControl w:val="0"/>
        <w:autoSpaceDE w:val="0"/>
        <w:autoSpaceDN w:val="0"/>
        <w:ind w:firstLine="540"/>
        <w:jc w:val="both"/>
      </w:pPr>
      <w:r w:rsidRPr="00444049">
        <w:rPr>
          <w:u w:color="000000"/>
        </w:rPr>
        <w:t>Перед вскрытием запечатанных конвертов с предложениями комиссией проверяется их целостность.</w:t>
      </w:r>
    </w:p>
    <w:p w:rsidR="00444049" w:rsidRPr="00444049" w:rsidRDefault="00444049" w:rsidP="00444049">
      <w:pPr>
        <w:widowControl w:val="0"/>
        <w:autoSpaceDE w:val="0"/>
        <w:autoSpaceDN w:val="0"/>
        <w:ind w:firstLine="540"/>
        <w:jc w:val="both"/>
      </w:pPr>
      <w:r w:rsidRPr="00444049">
        <w:rPr>
          <w:u w:color="000000"/>
        </w:rPr>
        <w:t xml:space="preserve">При вскрытии конвертов и оглашении предложений помимо участника конкурса, </w:t>
      </w:r>
      <w:r w:rsidRPr="00444049">
        <w:rPr>
          <w:u w:color="000000"/>
        </w:rPr>
        <w:lastRenderedPageBreak/>
        <w:t>предложение которого рассматривается, могут присутствовать остальные участники торгов или их представители, имеющие доверенность.</w:t>
      </w:r>
    </w:p>
    <w:p w:rsidR="00444049" w:rsidRPr="00444049" w:rsidRDefault="00444049" w:rsidP="00444049">
      <w:pPr>
        <w:widowControl w:val="0"/>
        <w:autoSpaceDE w:val="0"/>
        <w:autoSpaceDN w:val="0"/>
        <w:ind w:firstLine="540"/>
        <w:jc w:val="both"/>
      </w:pPr>
      <w:r w:rsidRPr="00444049">
        <w:rPr>
          <w:u w:color="000000"/>
        </w:rPr>
        <w:t>Предложения, содержащие конкурсные предложения ниже начальной цены предмета торгов (лота), не рассматриваются.</w:t>
      </w:r>
    </w:p>
    <w:p w:rsidR="00444049" w:rsidRPr="00444049" w:rsidRDefault="00444049" w:rsidP="00444049">
      <w:pPr>
        <w:widowControl w:val="0"/>
        <w:autoSpaceDE w:val="0"/>
        <w:autoSpaceDN w:val="0"/>
        <w:ind w:firstLine="540"/>
        <w:jc w:val="both"/>
      </w:pPr>
      <w:r w:rsidRPr="00444049">
        <w:rPr>
          <w:u w:color="000000"/>
        </w:rPr>
        <w:t>Победителем конкурса признается участник торгов, предложивший лучшие условия исполнения Договора в соответствии с конкурсным предложением по решению комиссии.</w:t>
      </w:r>
    </w:p>
    <w:p w:rsidR="00444049" w:rsidRPr="00444049" w:rsidRDefault="00444049" w:rsidP="00444049">
      <w:pPr>
        <w:widowControl w:val="0"/>
        <w:autoSpaceDE w:val="0"/>
        <w:autoSpaceDN w:val="0"/>
        <w:ind w:firstLine="540"/>
        <w:jc w:val="both"/>
      </w:pPr>
      <w:r w:rsidRPr="00444049">
        <w:rPr>
          <w:u w:color="000000"/>
        </w:rPr>
        <w:t>При равенстве предложений победителем признается тот участник торгов, чья заявка была подана раньше.</w:t>
      </w:r>
    </w:p>
    <w:p w:rsidR="00444049" w:rsidRPr="00444049" w:rsidRDefault="00444049" w:rsidP="00444049">
      <w:pPr>
        <w:widowControl w:val="0"/>
        <w:autoSpaceDE w:val="0"/>
        <w:autoSpaceDN w:val="0"/>
        <w:ind w:firstLine="540"/>
        <w:jc w:val="both"/>
      </w:pPr>
      <w:r w:rsidRPr="00444049">
        <w:rPr>
          <w:u w:color="000000"/>
        </w:rPr>
        <w:t>6.2. Аукцион проводится в следующем порядке.</w:t>
      </w:r>
    </w:p>
    <w:p w:rsidR="00444049" w:rsidRPr="00444049" w:rsidRDefault="00444049" w:rsidP="00444049">
      <w:pPr>
        <w:widowControl w:val="0"/>
        <w:autoSpaceDE w:val="0"/>
        <w:autoSpaceDN w:val="0"/>
        <w:ind w:firstLine="540"/>
        <w:jc w:val="both"/>
      </w:pPr>
      <w:r w:rsidRPr="00444049">
        <w:rPr>
          <w:u w:color="000000"/>
        </w:rPr>
        <w:t>Торги ведет аукционист, назначаемый комиссией.</w:t>
      </w:r>
    </w:p>
    <w:p w:rsidR="00444049" w:rsidRPr="00444049" w:rsidRDefault="00444049" w:rsidP="00444049">
      <w:pPr>
        <w:widowControl w:val="0"/>
        <w:autoSpaceDE w:val="0"/>
        <w:autoSpaceDN w:val="0"/>
        <w:ind w:firstLine="540"/>
        <w:jc w:val="both"/>
      </w:pPr>
      <w:r w:rsidRPr="00444049">
        <w:rPr>
          <w:u w:color="000000"/>
        </w:rPr>
        <w:t>Организатор торгов непосредственно перед началом проведения аукциона регистрирует участников аукциона, явившихся на аукцион, или их представителей. При регистрации участникам аукциона или их представителям выдаются пронумерованные карточки (далее - карточки).</w:t>
      </w:r>
    </w:p>
    <w:p w:rsidR="00444049" w:rsidRPr="00444049" w:rsidRDefault="00444049" w:rsidP="00444049">
      <w:pPr>
        <w:widowControl w:val="0"/>
        <w:autoSpaceDE w:val="0"/>
        <w:autoSpaceDN w:val="0"/>
        <w:ind w:firstLine="540"/>
        <w:jc w:val="both"/>
      </w:pPr>
      <w:r w:rsidRPr="00444049">
        <w:rPr>
          <w:u w:color="000000"/>
        </w:rPr>
        <w:t>Аукцион начинается с объявления аукционистом открытия аукциона.</w:t>
      </w:r>
    </w:p>
    <w:p w:rsidR="00444049" w:rsidRPr="00444049" w:rsidRDefault="00444049" w:rsidP="00444049">
      <w:pPr>
        <w:widowControl w:val="0"/>
        <w:autoSpaceDE w:val="0"/>
        <w:autoSpaceDN w:val="0"/>
        <w:ind w:firstLine="540"/>
        <w:jc w:val="both"/>
      </w:pPr>
      <w:r w:rsidRPr="00444049">
        <w:rPr>
          <w:u w:color="000000"/>
        </w:rPr>
        <w:t>Аукцион по каждому лоту начинается с оглашения номера лота, его наименования, краткой характеристики, начальной цены лота, «шага аукциона», а также количества участников аукциона по данному лоту.</w:t>
      </w:r>
    </w:p>
    <w:p w:rsidR="00444049" w:rsidRPr="00444049" w:rsidRDefault="00444049" w:rsidP="00444049">
      <w:pPr>
        <w:widowControl w:val="0"/>
        <w:autoSpaceDE w:val="0"/>
        <w:autoSpaceDN w:val="0"/>
        <w:ind w:firstLine="540"/>
        <w:jc w:val="both"/>
      </w:pPr>
      <w:r w:rsidRPr="00444049">
        <w:rPr>
          <w:u w:color="000000"/>
        </w:rPr>
        <w:t>После оглашения начальной цены предмета торгов (лота) участникам аукциона предлагается заявить эту цену путем поднятия карточки. Если после троекратного объявления начальной цены предмета торгов (лота) ни один из участников аукциона не поднял карточку, аукцион признается несостоявшимся.</w:t>
      </w:r>
    </w:p>
    <w:p w:rsidR="00444049" w:rsidRPr="00444049" w:rsidRDefault="00444049" w:rsidP="00444049">
      <w:pPr>
        <w:widowControl w:val="0"/>
        <w:autoSpaceDE w:val="0"/>
        <w:autoSpaceDN w:val="0"/>
        <w:ind w:firstLine="540"/>
        <w:jc w:val="both"/>
      </w:pPr>
      <w:r w:rsidRPr="00444049">
        <w:rPr>
          <w:u w:color="000000"/>
        </w:rPr>
        <w:t>После заявления участниками аукциона начальной цены предмета торгов (лота) аукционист предлагает заявлять свои предложения по цене предмета торгов (лота), превышающей начальную цену, путем поднятия карточки. Каждое последующее поднятие карточки участниками означает согласие получить право на заключение Договора по цене, превышающей последнюю названную цену на «шаг аукциона».</w:t>
      </w:r>
    </w:p>
    <w:p w:rsidR="00444049" w:rsidRPr="00444049" w:rsidRDefault="00444049" w:rsidP="00444049">
      <w:pPr>
        <w:widowControl w:val="0"/>
        <w:autoSpaceDE w:val="0"/>
        <w:autoSpaceDN w:val="0"/>
        <w:ind w:firstLine="540"/>
        <w:jc w:val="both"/>
      </w:pPr>
      <w:r w:rsidRPr="00444049">
        <w:rPr>
          <w:u w:color="000000"/>
        </w:rPr>
        <w:t>Аукционист называет номер карточки участника, который первым заявил начальную или последующую цену, указывает на этого участника и объявляет заявленную цену как цену за право на заключение Договора. При отсутствии предложений со стороны иных участников аукциона цена повторяется три раза. Если до третьего повторения заявленной цены ни один из участников аукциона не поднял карточку и не заявил последующую цену, аукцион завершается.</w:t>
      </w:r>
    </w:p>
    <w:p w:rsidR="00444049" w:rsidRPr="00444049" w:rsidRDefault="00444049" w:rsidP="00444049">
      <w:pPr>
        <w:widowControl w:val="0"/>
        <w:autoSpaceDE w:val="0"/>
        <w:autoSpaceDN w:val="0"/>
        <w:ind w:firstLine="540"/>
        <w:jc w:val="both"/>
      </w:pPr>
      <w:r w:rsidRPr="00444049">
        <w:rPr>
          <w:u w:color="000000"/>
        </w:rPr>
        <w:t>По завершении аукциона объявляется о продаже права на заключение Договора, называется его продажная цена и аукционный номер участника, выигравшего торги. Лицом, выигравшим аукцион, признается участник, аукционный номер которого и заявленная им цена были названы последними.</w:t>
      </w:r>
    </w:p>
    <w:p w:rsidR="00444049" w:rsidRPr="00444049" w:rsidRDefault="00444049" w:rsidP="00444049">
      <w:pPr>
        <w:widowControl w:val="0"/>
        <w:autoSpaceDE w:val="0"/>
        <w:autoSpaceDN w:val="0"/>
        <w:ind w:firstLine="540"/>
        <w:jc w:val="both"/>
        <w:rPr>
          <w:u w:color="000000"/>
        </w:rPr>
      </w:pPr>
      <w:r w:rsidRPr="00444049">
        <w:rPr>
          <w:u w:color="000000"/>
        </w:rPr>
        <w:t>Размер платы за право на размещение нестационарного объекта, предложенный лицом, выигравшим аукцион, заносится в протокол аукциона.</w:t>
      </w:r>
    </w:p>
    <w:p w:rsidR="00444049" w:rsidRPr="00444049" w:rsidRDefault="00444049" w:rsidP="00444049">
      <w:pPr>
        <w:widowControl w:val="0"/>
        <w:autoSpaceDE w:val="0"/>
        <w:autoSpaceDN w:val="0"/>
        <w:ind w:firstLine="540"/>
        <w:jc w:val="both"/>
      </w:pPr>
    </w:p>
    <w:p w:rsidR="00444049" w:rsidRPr="00444049" w:rsidRDefault="00444049" w:rsidP="00444049">
      <w:pPr>
        <w:widowControl w:val="0"/>
        <w:autoSpaceDE w:val="0"/>
        <w:autoSpaceDN w:val="0"/>
        <w:jc w:val="center"/>
        <w:outlineLvl w:val="1"/>
      </w:pPr>
      <w:r w:rsidRPr="00444049">
        <w:rPr>
          <w:u w:color="000000"/>
        </w:rPr>
        <w:t>7. Оформление результатов торгов и заключение Договора</w:t>
      </w:r>
    </w:p>
    <w:p w:rsidR="00444049" w:rsidRPr="00444049" w:rsidRDefault="00444049" w:rsidP="00444049">
      <w:pPr>
        <w:widowControl w:val="0"/>
        <w:autoSpaceDE w:val="0"/>
        <w:autoSpaceDN w:val="0"/>
        <w:jc w:val="both"/>
      </w:pPr>
    </w:p>
    <w:p w:rsidR="00444049" w:rsidRPr="00444049" w:rsidRDefault="00444049" w:rsidP="00444049">
      <w:pPr>
        <w:widowControl w:val="0"/>
        <w:autoSpaceDE w:val="0"/>
        <w:autoSpaceDN w:val="0"/>
        <w:ind w:firstLine="540"/>
        <w:jc w:val="both"/>
      </w:pPr>
      <w:r w:rsidRPr="00444049">
        <w:rPr>
          <w:u w:color="000000"/>
        </w:rPr>
        <w:t>7.1. Результаты торгов оформляются протоколом, который подписывается организатором торгов, членами комиссии и победителем торгов в день проведения торгов.</w:t>
      </w:r>
    </w:p>
    <w:p w:rsidR="00444049" w:rsidRPr="00444049" w:rsidRDefault="00444049" w:rsidP="00444049">
      <w:pPr>
        <w:widowControl w:val="0"/>
        <w:autoSpaceDE w:val="0"/>
        <w:autoSpaceDN w:val="0"/>
        <w:ind w:firstLine="540"/>
        <w:jc w:val="both"/>
      </w:pPr>
      <w:r w:rsidRPr="00444049">
        <w:rPr>
          <w:u w:color="000000"/>
        </w:rPr>
        <w:t>Протокол составляется в трех экземплярах, имеющих одинаковую силу, один из которых передается победителю торгов, второй - остается у организатора торгов.</w:t>
      </w:r>
    </w:p>
    <w:p w:rsidR="00444049" w:rsidRPr="00444049" w:rsidRDefault="00444049" w:rsidP="00444049">
      <w:pPr>
        <w:widowControl w:val="0"/>
        <w:autoSpaceDE w:val="0"/>
        <w:autoSpaceDN w:val="0"/>
        <w:ind w:firstLine="540"/>
        <w:jc w:val="both"/>
      </w:pPr>
      <w:r w:rsidRPr="00444049">
        <w:rPr>
          <w:u w:color="000000"/>
        </w:rPr>
        <w:t>В итоговом протоколе указываются:</w:t>
      </w:r>
    </w:p>
    <w:p w:rsidR="00444049" w:rsidRPr="00444049" w:rsidRDefault="00444049" w:rsidP="00444049">
      <w:pPr>
        <w:widowControl w:val="0"/>
        <w:autoSpaceDE w:val="0"/>
        <w:autoSpaceDN w:val="0"/>
        <w:ind w:firstLine="540"/>
        <w:jc w:val="both"/>
      </w:pPr>
      <w:r w:rsidRPr="00444049">
        <w:rPr>
          <w:u w:color="000000"/>
        </w:rPr>
        <w:t>предмет торгов и его основные характеристики;</w:t>
      </w:r>
    </w:p>
    <w:p w:rsidR="00444049" w:rsidRPr="00444049" w:rsidRDefault="00444049" w:rsidP="00444049">
      <w:pPr>
        <w:widowControl w:val="0"/>
        <w:autoSpaceDE w:val="0"/>
        <w:autoSpaceDN w:val="0"/>
        <w:ind w:firstLine="540"/>
        <w:jc w:val="both"/>
      </w:pPr>
      <w:r w:rsidRPr="00444049">
        <w:rPr>
          <w:u w:color="000000"/>
        </w:rPr>
        <w:t>список членов комиссии;</w:t>
      </w:r>
    </w:p>
    <w:p w:rsidR="00444049" w:rsidRPr="00444049" w:rsidRDefault="00444049" w:rsidP="00444049">
      <w:pPr>
        <w:widowControl w:val="0"/>
        <w:autoSpaceDE w:val="0"/>
        <w:autoSpaceDN w:val="0"/>
        <w:ind w:firstLine="540"/>
        <w:jc w:val="both"/>
      </w:pPr>
      <w:r w:rsidRPr="00444049">
        <w:rPr>
          <w:u w:color="000000"/>
        </w:rPr>
        <w:t>наименование, адреса и предложения участников торгов;</w:t>
      </w:r>
    </w:p>
    <w:p w:rsidR="00444049" w:rsidRPr="00444049" w:rsidRDefault="00444049" w:rsidP="00444049">
      <w:pPr>
        <w:widowControl w:val="0"/>
        <w:autoSpaceDE w:val="0"/>
        <w:autoSpaceDN w:val="0"/>
        <w:ind w:firstLine="540"/>
        <w:jc w:val="both"/>
      </w:pPr>
      <w:r w:rsidRPr="00444049">
        <w:rPr>
          <w:u w:color="000000"/>
        </w:rPr>
        <w:t>победитель торгов (в случае проведения торгов по нескольким лотам - по каждому лоту) с указанием его реквизитов;</w:t>
      </w:r>
    </w:p>
    <w:p w:rsidR="00444049" w:rsidRPr="00444049" w:rsidRDefault="00444049" w:rsidP="00444049">
      <w:pPr>
        <w:widowControl w:val="0"/>
        <w:autoSpaceDE w:val="0"/>
        <w:autoSpaceDN w:val="0"/>
        <w:ind w:firstLine="540"/>
        <w:jc w:val="both"/>
      </w:pPr>
      <w:r w:rsidRPr="00444049">
        <w:rPr>
          <w:u w:color="000000"/>
        </w:rPr>
        <w:lastRenderedPageBreak/>
        <w:t>результаты торгов с указанием размера платы за право заключения Договора.</w:t>
      </w:r>
    </w:p>
    <w:p w:rsidR="00444049" w:rsidRPr="00444049" w:rsidRDefault="00444049" w:rsidP="00444049">
      <w:pPr>
        <w:widowControl w:val="0"/>
        <w:autoSpaceDE w:val="0"/>
        <w:autoSpaceDN w:val="0"/>
        <w:ind w:firstLine="540"/>
        <w:jc w:val="both"/>
      </w:pPr>
      <w:r w:rsidRPr="00444049">
        <w:rPr>
          <w:u w:color="000000"/>
        </w:rPr>
        <w:t xml:space="preserve">7.2. Сумма задатка, внесенного лицом, выигравшим торги, засчитывается в счет платы за право </w:t>
      </w:r>
      <w:bookmarkStart w:id="18" w:name="_Hlk483389627"/>
      <w:r w:rsidRPr="00444049">
        <w:rPr>
          <w:u w:color="000000"/>
        </w:rPr>
        <w:t>на размещение нестационарного торгового объекта.</w:t>
      </w:r>
      <w:bookmarkEnd w:id="18"/>
    </w:p>
    <w:p w:rsidR="00444049" w:rsidRPr="00444049" w:rsidRDefault="00444049" w:rsidP="00444049">
      <w:pPr>
        <w:widowControl w:val="0"/>
        <w:autoSpaceDE w:val="0"/>
        <w:autoSpaceDN w:val="0"/>
        <w:ind w:firstLine="540"/>
        <w:jc w:val="both"/>
      </w:pPr>
      <w:r w:rsidRPr="00444049">
        <w:rPr>
          <w:u w:color="000000"/>
        </w:rPr>
        <w:t xml:space="preserve">7.3. Плата за право на размещение нестационарного торгового объекта подлежит уплате в </w:t>
      </w:r>
      <w:r w:rsidRPr="009B193B">
        <w:rPr>
          <w:u w:color="000000"/>
        </w:rPr>
        <w:t>бюджет</w:t>
      </w:r>
      <w:r w:rsidR="00C23C87" w:rsidRPr="009B193B">
        <w:rPr>
          <w:u w:color="000000"/>
        </w:rPr>
        <w:t xml:space="preserve"> городского округа города Переславля-Залесского</w:t>
      </w:r>
      <w:r w:rsidRPr="00444049">
        <w:rPr>
          <w:u w:color="000000"/>
        </w:rPr>
        <w:t xml:space="preserve"> посредством организатора.</w:t>
      </w:r>
    </w:p>
    <w:p w:rsidR="00444049" w:rsidRPr="00444049" w:rsidRDefault="00444049" w:rsidP="00444049">
      <w:pPr>
        <w:widowControl w:val="0"/>
        <w:autoSpaceDE w:val="0"/>
        <w:autoSpaceDN w:val="0"/>
        <w:ind w:firstLine="540"/>
        <w:jc w:val="both"/>
      </w:pPr>
      <w:r w:rsidRPr="00444049">
        <w:rPr>
          <w:u w:color="000000"/>
        </w:rPr>
        <w:t>7.4. Сумма задатка, внесенного лицами, которые участвовали в торгах, но не выиграли их, подлежит возврату.</w:t>
      </w:r>
    </w:p>
    <w:p w:rsidR="00444049" w:rsidRPr="00444049" w:rsidRDefault="00444049" w:rsidP="00444049">
      <w:pPr>
        <w:widowControl w:val="0"/>
        <w:autoSpaceDE w:val="0"/>
        <w:autoSpaceDN w:val="0"/>
        <w:ind w:firstLine="540"/>
        <w:jc w:val="both"/>
      </w:pPr>
      <w:r w:rsidRPr="00444049">
        <w:rPr>
          <w:u w:color="000000"/>
        </w:rPr>
        <w:t>7.5. Если победитель торгов (конкурса, аукциона) уклоняется от подписания протокола о результатах торгов, то его подписание осуществляется с участником торгов, предложения которого признаны лучшими после победителя торгов, на условиях, предложенных участником торгов, но не ниже начальной цены предмета торгов (лота).</w:t>
      </w:r>
    </w:p>
    <w:p w:rsidR="00444049" w:rsidRPr="00444049" w:rsidRDefault="00444049" w:rsidP="00444049">
      <w:pPr>
        <w:widowControl w:val="0"/>
        <w:autoSpaceDE w:val="0"/>
        <w:autoSpaceDN w:val="0"/>
        <w:ind w:firstLine="540"/>
        <w:jc w:val="both"/>
      </w:pPr>
      <w:r w:rsidRPr="00444049">
        <w:rPr>
          <w:u w:color="000000"/>
        </w:rPr>
        <w:t>Последствия уклонения победителя торгов, а также организатора торгов от подписания протокола о результатах торгов определяются в соответствии с гражданским законодательством Российской Федерации.</w:t>
      </w:r>
    </w:p>
    <w:p w:rsidR="00444049" w:rsidRPr="00444049" w:rsidRDefault="00444049" w:rsidP="00444049">
      <w:pPr>
        <w:widowControl w:val="0"/>
        <w:autoSpaceDE w:val="0"/>
        <w:autoSpaceDN w:val="0"/>
        <w:ind w:firstLine="540"/>
        <w:jc w:val="both"/>
      </w:pPr>
      <w:r w:rsidRPr="00444049">
        <w:rPr>
          <w:u w:color="000000"/>
        </w:rPr>
        <w:t>7.6. Информация о результатах торгов размещается в официальном печатном издании и/или на официальном сайте муниципального образования в информационно-телекоммуникационной сети Интернет.</w:t>
      </w:r>
    </w:p>
    <w:p w:rsidR="00444049" w:rsidRPr="00444049" w:rsidRDefault="00444049" w:rsidP="00444049">
      <w:pPr>
        <w:widowControl w:val="0"/>
        <w:autoSpaceDE w:val="0"/>
        <w:autoSpaceDN w:val="0"/>
        <w:ind w:firstLine="540"/>
        <w:jc w:val="both"/>
        <w:rPr>
          <w:u w:color="000000"/>
        </w:rPr>
      </w:pPr>
      <w:r w:rsidRPr="00444049">
        <w:rPr>
          <w:u w:color="000000"/>
        </w:rPr>
        <w:t xml:space="preserve">7.7. Протокол о результатах торгов является основанием для обращения победителя в уполномоченный орган местного самоуправления в целях </w:t>
      </w:r>
      <w:bookmarkStart w:id="19" w:name="_Hlk483411082"/>
      <w:r w:rsidRPr="00444049">
        <w:rPr>
          <w:u w:color="000000"/>
        </w:rPr>
        <w:t>заключения договора на право размещения нестационарного торгового объекта.</w:t>
      </w:r>
    </w:p>
    <w:p w:rsidR="00444049" w:rsidRPr="00444049" w:rsidRDefault="00444049" w:rsidP="00444049">
      <w:pPr>
        <w:widowControl w:val="0"/>
        <w:autoSpaceDE w:val="0"/>
        <w:autoSpaceDN w:val="0"/>
        <w:ind w:firstLine="540"/>
        <w:jc w:val="both"/>
      </w:pPr>
      <w:r w:rsidRPr="00444049">
        <w:rPr>
          <w:u w:color="000000"/>
        </w:rPr>
        <w:t>7.8. Договор в отношении торговых нестационарных объектов, деятельность которых носит сезонный характер, может заключаться на срок менее одного (на период сезона эксплуатации), в отношении иных объектов на срок не более 5 (пяти) лет.</w:t>
      </w:r>
    </w:p>
    <w:bookmarkEnd w:id="19"/>
    <w:p w:rsidR="00444049" w:rsidRPr="00444049" w:rsidRDefault="00444049" w:rsidP="00444049">
      <w:pPr>
        <w:widowControl w:val="0"/>
        <w:autoSpaceDE w:val="0"/>
        <w:autoSpaceDN w:val="0"/>
        <w:ind w:firstLine="540"/>
        <w:jc w:val="both"/>
        <w:rPr>
          <w:u w:color="000000"/>
        </w:rPr>
      </w:pPr>
      <w:r w:rsidRPr="00444049">
        <w:rPr>
          <w:u w:color="000000"/>
        </w:rPr>
        <w:t>7.9.</w:t>
      </w:r>
      <w:bookmarkStart w:id="20" w:name="_Hlk483411447"/>
      <w:r w:rsidRPr="00444049">
        <w:rPr>
          <w:u w:color="000000"/>
        </w:rPr>
        <w:t xml:space="preserve"> </w:t>
      </w:r>
      <w:bookmarkStart w:id="21" w:name="_Hlk483411950"/>
      <w:bookmarkEnd w:id="20"/>
      <w:r w:rsidRPr="00444049">
        <w:rPr>
          <w:u w:color="000000"/>
        </w:rPr>
        <w:t>Размер годовой платы за право на размещение и эксплуатацию нестационарного торгового объекта устанавливается по результатам аукциона/конкурса на право размещения нестационарного торгового объекта в соответствии с протоколом о результатах аукциона/протоколом рассмотрения заявок.</w:t>
      </w:r>
      <w:bookmarkEnd w:id="21"/>
    </w:p>
    <w:p w:rsidR="00444049" w:rsidRPr="00444049" w:rsidRDefault="00444049" w:rsidP="00444049">
      <w:pPr>
        <w:widowControl w:val="0"/>
        <w:autoSpaceDE w:val="0"/>
        <w:autoSpaceDN w:val="0"/>
        <w:ind w:firstLine="540"/>
        <w:jc w:val="both"/>
      </w:pPr>
    </w:p>
    <w:p w:rsidR="00444049" w:rsidRPr="00444049" w:rsidRDefault="00444049" w:rsidP="00444049">
      <w:pPr>
        <w:widowControl w:val="0"/>
        <w:autoSpaceDE w:val="0"/>
        <w:autoSpaceDN w:val="0"/>
        <w:jc w:val="center"/>
        <w:outlineLvl w:val="1"/>
      </w:pPr>
      <w:r w:rsidRPr="00444049">
        <w:rPr>
          <w:u w:color="000000"/>
        </w:rPr>
        <w:t>8. Разрешение споров</w:t>
      </w:r>
    </w:p>
    <w:p w:rsidR="00444049" w:rsidRPr="00444049" w:rsidRDefault="00444049" w:rsidP="00444049">
      <w:pPr>
        <w:widowControl w:val="0"/>
        <w:autoSpaceDE w:val="0"/>
        <w:autoSpaceDN w:val="0"/>
        <w:jc w:val="both"/>
      </w:pPr>
    </w:p>
    <w:p w:rsidR="00444049" w:rsidRPr="00444049" w:rsidRDefault="00444049" w:rsidP="00444049">
      <w:pPr>
        <w:widowControl w:val="0"/>
        <w:autoSpaceDE w:val="0"/>
        <w:autoSpaceDN w:val="0"/>
        <w:ind w:firstLine="540"/>
        <w:jc w:val="both"/>
      </w:pPr>
      <w:r w:rsidRPr="00444049">
        <w:rPr>
          <w:u w:color="000000"/>
        </w:rPr>
        <w:t>Споры, связанные с признанием результатов торгов недействительными, рассматриваются по искам заинтересованных лиц в судебном порядке.</w:t>
      </w:r>
    </w:p>
    <w:p w:rsidR="001B3F2D" w:rsidRDefault="001B3F2D" w:rsidP="00E20758">
      <w:pPr>
        <w:sectPr w:rsidR="001B3F2D">
          <w:pgSz w:w="11906" w:h="16838"/>
          <w:pgMar w:top="1134" w:right="850" w:bottom="1134" w:left="1701" w:header="708" w:footer="708" w:gutter="0"/>
          <w:cols w:space="708"/>
          <w:docGrid w:linePitch="360"/>
        </w:sectPr>
      </w:pPr>
    </w:p>
    <w:p w:rsidR="001B3F2D" w:rsidRPr="00EA1834" w:rsidRDefault="001B3F2D" w:rsidP="001B3F2D">
      <w:pPr>
        <w:tabs>
          <w:tab w:val="left" w:pos="4536"/>
        </w:tabs>
        <w:ind w:left="4536"/>
      </w:pPr>
      <w:r w:rsidRPr="00EA1834">
        <w:lastRenderedPageBreak/>
        <w:t xml:space="preserve">Приложение 1 к Положению об открытых торгах на право размещения нестационарных торговых объектов на территории городского округа </w:t>
      </w:r>
      <w:r>
        <w:t xml:space="preserve">города </w:t>
      </w:r>
      <w:r w:rsidRPr="00EA1834">
        <w:t>Переславля-Залесского Ярославской области</w:t>
      </w:r>
    </w:p>
    <w:p w:rsidR="001B3F2D" w:rsidRDefault="001B3F2D" w:rsidP="001B3F2D"/>
    <w:p w:rsidR="001B3F2D" w:rsidRPr="00EA1834" w:rsidRDefault="001B3F2D" w:rsidP="001B3F2D">
      <w:pPr>
        <w:jc w:val="center"/>
      </w:pPr>
      <w:r w:rsidRPr="00EA1834">
        <w:t>МЕТОДИКА</w:t>
      </w:r>
    </w:p>
    <w:p w:rsidR="001B3F2D" w:rsidRPr="00EA1834" w:rsidRDefault="001B3F2D" w:rsidP="001B3F2D">
      <w:pPr>
        <w:jc w:val="center"/>
      </w:pPr>
      <w:r w:rsidRPr="00EA1834">
        <w:t>ОПРЕДЕЛЕНИЯ СТАРТОВОЙ ЦЕНЫ ДОГОВОРА НА ПРАВО РАЗМЕЩЕНИЯ НЕСТАЦИОНАРНОГО ТОРГОВОГО ОБЪЕКТА</w:t>
      </w:r>
    </w:p>
    <w:p w:rsidR="001B3F2D" w:rsidRPr="00EA1834" w:rsidRDefault="001B3F2D" w:rsidP="001B3F2D"/>
    <w:p w:rsidR="001B3F2D" w:rsidRPr="00EA1834" w:rsidRDefault="001B3F2D" w:rsidP="001B3F2D">
      <w:pPr>
        <w:ind w:firstLine="708"/>
        <w:jc w:val="both"/>
      </w:pPr>
      <w:r w:rsidRPr="00EA1834">
        <w:t>Настоящая Методика определяет принципы расчета стартовой (начальной) цены договора на право размещения нестационарного торгового объекта при подготовке условий проведения открытых торгов на право размещения нестационарных торговых объектов.</w:t>
      </w:r>
    </w:p>
    <w:p w:rsidR="001B3F2D" w:rsidRPr="00EA1834" w:rsidRDefault="001B3F2D" w:rsidP="001B3F2D"/>
    <w:p w:rsidR="00594F3A" w:rsidRDefault="001B3F2D" w:rsidP="00594F3A">
      <w:pPr>
        <w:jc w:val="center"/>
      </w:pPr>
      <w:r w:rsidRPr="00EA1834">
        <w:t xml:space="preserve">Расчет стартовой цены договора на право размещения </w:t>
      </w:r>
    </w:p>
    <w:p w:rsidR="001B3F2D" w:rsidRPr="00EA1834" w:rsidRDefault="001B3F2D" w:rsidP="00594F3A">
      <w:pPr>
        <w:jc w:val="center"/>
      </w:pPr>
      <w:r w:rsidRPr="00EA1834">
        <w:t>нестационарного торгового объекта</w:t>
      </w:r>
      <w:r w:rsidR="00594F3A">
        <w:t>:</w:t>
      </w:r>
    </w:p>
    <w:p w:rsidR="001B3F2D" w:rsidRPr="00EA1834" w:rsidRDefault="001B3F2D" w:rsidP="001B3F2D"/>
    <w:p w:rsidR="001B3F2D" w:rsidRPr="00EA1834" w:rsidRDefault="001B3F2D" w:rsidP="001B3F2D">
      <w:pPr>
        <w:jc w:val="center"/>
      </w:pPr>
      <w:r w:rsidRPr="00EA1834">
        <w:rPr>
          <w:noProof/>
        </w:rPr>
        <w:drawing>
          <wp:inline distT="0" distB="0" distL="0" distR="0" wp14:anchorId="7334D7B4" wp14:editId="4D441797">
            <wp:extent cx="1638300" cy="390525"/>
            <wp:effectExtent l="0" t="0" r="0" b="9525"/>
            <wp:docPr id="2" name="Рисунок 2" descr="http://kremlin-moscow.com/ris/2/0/ris2061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kremlin-moscow.com/ris/2/0/ris206106.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38300" cy="390525"/>
                    </a:xfrm>
                    <a:prstGeom prst="rect">
                      <a:avLst/>
                    </a:prstGeom>
                    <a:noFill/>
                    <a:ln>
                      <a:noFill/>
                    </a:ln>
                  </pic:spPr>
                </pic:pic>
              </a:graphicData>
            </a:graphic>
          </wp:inline>
        </w:drawing>
      </w:r>
    </w:p>
    <w:p w:rsidR="001B3F2D" w:rsidRPr="00EA1834" w:rsidRDefault="001B3F2D" w:rsidP="001B3F2D">
      <w:pPr>
        <w:jc w:val="both"/>
      </w:pPr>
      <w:r w:rsidRPr="00EA1834">
        <w:t>где:</w:t>
      </w:r>
    </w:p>
    <w:p w:rsidR="001B3F2D" w:rsidRPr="00EA1834" w:rsidRDefault="001B3F2D" w:rsidP="0013449F">
      <w:pPr>
        <w:ind w:firstLine="709"/>
        <w:jc w:val="both"/>
      </w:pPr>
      <w:r w:rsidRPr="00EA1834">
        <w:t>Ц - стартовая цена договора на право размещения нестационарного торгового объекта;</w:t>
      </w:r>
    </w:p>
    <w:p w:rsidR="001B3F2D" w:rsidRPr="00EA1834" w:rsidRDefault="001B3F2D" w:rsidP="0013449F">
      <w:pPr>
        <w:ind w:firstLine="709"/>
        <w:jc w:val="both"/>
      </w:pPr>
      <w:r w:rsidRPr="00EA1834">
        <w:t>С - удельный показатель кадастровой стоимости земельного участка для размещения объектов торговли, общественного питания и бытового обслуживания применительно к кадастровому кварталу (руб./кв. м);</w:t>
      </w:r>
    </w:p>
    <w:p w:rsidR="001B3F2D" w:rsidRPr="00EA1834" w:rsidRDefault="001B3F2D" w:rsidP="0013449F">
      <w:pPr>
        <w:ind w:firstLine="709"/>
        <w:jc w:val="both"/>
      </w:pPr>
      <w:proofErr w:type="gramStart"/>
      <w:r>
        <w:t xml:space="preserve">К </w:t>
      </w:r>
      <w:r w:rsidRPr="00EA1834">
        <w:t>ас</w:t>
      </w:r>
      <w:proofErr w:type="gramEnd"/>
      <w:r w:rsidRPr="00EA1834">
        <w:t>. - коэффициент ассортимента товаров, реализуемых в нестационарном торговом объекте;</w:t>
      </w:r>
    </w:p>
    <w:p w:rsidR="001B3F2D" w:rsidRPr="00F075A0" w:rsidRDefault="001B3F2D" w:rsidP="0013449F">
      <w:pPr>
        <w:ind w:firstLine="709"/>
        <w:jc w:val="both"/>
      </w:pPr>
      <w:r w:rsidRPr="00F075A0">
        <w:t xml:space="preserve">S об. – общая площадь для эксплуатации нестационарного торгового объекта (кв. м), установленная </w:t>
      </w:r>
      <w:r w:rsidRPr="003A6033">
        <w:t xml:space="preserve">Схемой размещения нестационарных торговых объектов на территории </w:t>
      </w:r>
      <w:r w:rsidR="00774A1E" w:rsidRPr="003A6033">
        <w:t>городского округа города Переславля-Залесского</w:t>
      </w:r>
      <w:r w:rsidRPr="003A6033">
        <w:t>.</w:t>
      </w:r>
    </w:p>
    <w:p w:rsidR="001B3F2D" w:rsidRPr="00EA1834" w:rsidRDefault="001B3F2D" w:rsidP="0013449F">
      <w:pPr>
        <w:ind w:firstLine="709"/>
        <w:jc w:val="both"/>
      </w:pPr>
      <w:r w:rsidRPr="00EA1834">
        <w:t>Т - срок размещения нестационарного торгового объекта в месяцах. В случае если количество месяцев размещения составляет дробное число, значение Т округляется до целого числа в большую сторону.</w:t>
      </w:r>
    </w:p>
    <w:p w:rsidR="001B3F2D" w:rsidRDefault="001B3F2D" w:rsidP="001B3F2D"/>
    <w:p w:rsidR="001B3F2D" w:rsidRDefault="001B3F2D" w:rsidP="001B3F2D">
      <w:pPr>
        <w:jc w:val="center"/>
      </w:pPr>
      <w:r>
        <w:t>КОЭФФИЦИЕНТЫ АССОРТИМЕНТА ТОВАРОВ, РЕАЛИЗУЕМЫХ В НЕСТАЦИОНАРНОМ ТОРГОВОМ ОБЪЕКТЕ</w:t>
      </w:r>
    </w:p>
    <w:p w:rsidR="00E74DAB" w:rsidRDefault="00E74DAB" w:rsidP="00E74DAB">
      <w:bookmarkStart w:id="22" w:name="_GoBack"/>
      <w:bookmarkEnd w:id="22"/>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22"/>
        <w:gridCol w:w="6703"/>
        <w:gridCol w:w="1679"/>
      </w:tblGrid>
      <w:tr w:rsidR="00E74DAB" w:rsidTr="00F57708">
        <w:trPr>
          <w:jc w:val="center"/>
        </w:trPr>
        <w:tc>
          <w:tcPr>
            <w:tcW w:w="522" w:type="dxa"/>
            <w:tcBorders>
              <w:top w:val="single" w:sz="4" w:space="0" w:color="auto"/>
              <w:left w:val="single" w:sz="4" w:space="0" w:color="auto"/>
              <w:bottom w:val="single" w:sz="4" w:space="0" w:color="auto"/>
              <w:right w:val="single" w:sz="4" w:space="0" w:color="auto"/>
            </w:tcBorders>
            <w:vAlign w:val="center"/>
            <w:hideMark/>
          </w:tcPr>
          <w:p w:rsidR="00E74DAB" w:rsidRDefault="00E74DAB" w:rsidP="00F57708">
            <w:pPr>
              <w:jc w:val="center"/>
            </w:pPr>
            <w:r>
              <w:t>№ п/п</w:t>
            </w:r>
          </w:p>
        </w:tc>
        <w:tc>
          <w:tcPr>
            <w:tcW w:w="6703" w:type="dxa"/>
            <w:tcBorders>
              <w:top w:val="single" w:sz="4" w:space="0" w:color="auto"/>
              <w:left w:val="single" w:sz="4" w:space="0" w:color="auto"/>
              <w:bottom w:val="single" w:sz="4" w:space="0" w:color="auto"/>
              <w:right w:val="single" w:sz="4" w:space="0" w:color="auto"/>
            </w:tcBorders>
            <w:vAlign w:val="center"/>
            <w:hideMark/>
          </w:tcPr>
          <w:p w:rsidR="00E74DAB" w:rsidRDefault="00E74DAB" w:rsidP="00F57708">
            <w:pPr>
              <w:jc w:val="center"/>
            </w:pPr>
            <w:r>
              <w:t>Ассортимент</w:t>
            </w:r>
          </w:p>
        </w:tc>
        <w:tc>
          <w:tcPr>
            <w:tcW w:w="1679" w:type="dxa"/>
            <w:tcBorders>
              <w:top w:val="single" w:sz="4" w:space="0" w:color="auto"/>
              <w:left w:val="single" w:sz="4" w:space="0" w:color="auto"/>
              <w:bottom w:val="single" w:sz="4" w:space="0" w:color="auto"/>
              <w:right w:val="single" w:sz="4" w:space="0" w:color="auto"/>
            </w:tcBorders>
            <w:vAlign w:val="center"/>
          </w:tcPr>
          <w:p w:rsidR="00E74DAB" w:rsidRDefault="00E74DAB" w:rsidP="00F57708">
            <w:pPr>
              <w:jc w:val="center"/>
            </w:pPr>
            <w:r>
              <w:t>Коэффициент ассортимента (</w:t>
            </w:r>
            <w:proofErr w:type="gramStart"/>
            <w:r>
              <w:t>К ас</w:t>
            </w:r>
            <w:proofErr w:type="gramEnd"/>
            <w:r>
              <w:t xml:space="preserve">.) </w:t>
            </w:r>
          </w:p>
        </w:tc>
      </w:tr>
      <w:tr w:rsidR="00E74DAB" w:rsidTr="00E74DAB">
        <w:trPr>
          <w:jc w:val="center"/>
        </w:trPr>
        <w:tc>
          <w:tcPr>
            <w:tcW w:w="522" w:type="dxa"/>
            <w:tcBorders>
              <w:top w:val="single" w:sz="4" w:space="0" w:color="auto"/>
              <w:left w:val="single" w:sz="4" w:space="0" w:color="auto"/>
              <w:bottom w:val="single" w:sz="4" w:space="0" w:color="auto"/>
              <w:right w:val="single" w:sz="4" w:space="0" w:color="auto"/>
            </w:tcBorders>
            <w:vAlign w:val="center"/>
            <w:hideMark/>
          </w:tcPr>
          <w:p w:rsidR="00E74DAB" w:rsidRDefault="00E74DAB" w:rsidP="00F57708">
            <w:pPr>
              <w:jc w:val="center"/>
            </w:pPr>
            <w:r>
              <w:t>1.</w:t>
            </w:r>
          </w:p>
        </w:tc>
        <w:tc>
          <w:tcPr>
            <w:tcW w:w="6703" w:type="dxa"/>
            <w:tcBorders>
              <w:top w:val="single" w:sz="4" w:space="0" w:color="auto"/>
              <w:left w:val="single" w:sz="4" w:space="0" w:color="auto"/>
              <w:bottom w:val="single" w:sz="4" w:space="0" w:color="auto"/>
              <w:right w:val="single" w:sz="4" w:space="0" w:color="auto"/>
            </w:tcBorders>
            <w:hideMark/>
          </w:tcPr>
          <w:p w:rsidR="00E74DAB" w:rsidRDefault="00E74DAB" w:rsidP="00E74DAB">
            <w:r>
              <w:t>Продовольственные товары</w:t>
            </w:r>
          </w:p>
        </w:tc>
        <w:tc>
          <w:tcPr>
            <w:tcW w:w="1679" w:type="dxa"/>
            <w:tcBorders>
              <w:top w:val="single" w:sz="4" w:space="0" w:color="auto"/>
              <w:left w:val="single" w:sz="4" w:space="0" w:color="auto"/>
              <w:bottom w:val="single" w:sz="4" w:space="0" w:color="auto"/>
              <w:right w:val="single" w:sz="4" w:space="0" w:color="auto"/>
            </w:tcBorders>
            <w:vAlign w:val="center"/>
          </w:tcPr>
          <w:p w:rsidR="00E74DAB" w:rsidRDefault="00E74DAB" w:rsidP="00E74DAB">
            <w:pPr>
              <w:jc w:val="center"/>
            </w:pPr>
            <w:r>
              <w:t>1,2</w:t>
            </w:r>
          </w:p>
        </w:tc>
      </w:tr>
      <w:tr w:rsidR="00E74DAB" w:rsidTr="00E74DAB">
        <w:trPr>
          <w:jc w:val="center"/>
        </w:trPr>
        <w:tc>
          <w:tcPr>
            <w:tcW w:w="522" w:type="dxa"/>
            <w:tcBorders>
              <w:top w:val="single" w:sz="4" w:space="0" w:color="auto"/>
              <w:left w:val="single" w:sz="4" w:space="0" w:color="auto"/>
              <w:bottom w:val="single" w:sz="4" w:space="0" w:color="auto"/>
              <w:right w:val="single" w:sz="4" w:space="0" w:color="auto"/>
            </w:tcBorders>
            <w:vAlign w:val="center"/>
          </w:tcPr>
          <w:p w:rsidR="00E74DAB" w:rsidRDefault="00E74DAB" w:rsidP="00F57708">
            <w:pPr>
              <w:jc w:val="center"/>
            </w:pPr>
            <w:r>
              <w:t>2.</w:t>
            </w:r>
          </w:p>
        </w:tc>
        <w:tc>
          <w:tcPr>
            <w:tcW w:w="6703" w:type="dxa"/>
            <w:tcBorders>
              <w:top w:val="single" w:sz="4" w:space="0" w:color="auto"/>
              <w:left w:val="single" w:sz="4" w:space="0" w:color="auto"/>
              <w:bottom w:val="single" w:sz="4" w:space="0" w:color="auto"/>
              <w:right w:val="single" w:sz="4" w:space="0" w:color="auto"/>
            </w:tcBorders>
          </w:tcPr>
          <w:p w:rsidR="00E74DAB" w:rsidRDefault="00E74DAB" w:rsidP="00F57708">
            <w:r>
              <w:t>Непродовольственные товары</w:t>
            </w:r>
          </w:p>
        </w:tc>
        <w:tc>
          <w:tcPr>
            <w:tcW w:w="1679" w:type="dxa"/>
            <w:tcBorders>
              <w:top w:val="single" w:sz="4" w:space="0" w:color="auto"/>
              <w:left w:val="single" w:sz="4" w:space="0" w:color="auto"/>
              <w:bottom w:val="single" w:sz="4" w:space="0" w:color="auto"/>
              <w:right w:val="single" w:sz="4" w:space="0" w:color="auto"/>
            </w:tcBorders>
            <w:vAlign w:val="center"/>
          </w:tcPr>
          <w:p w:rsidR="00E74DAB" w:rsidRDefault="00E74DAB" w:rsidP="00E74DAB">
            <w:pPr>
              <w:jc w:val="center"/>
            </w:pPr>
            <w:r>
              <w:t>1,0</w:t>
            </w:r>
          </w:p>
        </w:tc>
      </w:tr>
      <w:tr w:rsidR="00E74DAB" w:rsidTr="00E74DAB">
        <w:trPr>
          <w:jc w:val="center"/>
        </w:trPr>
        <w:tc>
          <w:tcPr>
            <w:tcW w:w="522" w:type="dxa"/>
            <w:tcBorders>
              <w:top w:val="single" w:sz="4" w:space="0" w:color="auto"/>
              <w:left w:val="single" w:sz="4" w:space="0" w:color="auto"/>
              <w:bottom w:val="single" w:sz="4" w:space="0" w:color="auto"/>
              <w:right w:val="single" w:sz="4" w:space="0" w:color="auto"/>
            </w:tcBorders>
            <w:vAlign w:val="center"/>
            <w:hideMark/>
          </w:tcPr>
          <w:p w:rsidR="00E74DAB" w:rsidRDefault="00E74DAB" w:rsidP="00E74DAB">
            <w:pPr>
              <w:jc w:val="center"/>
            </w:pPr>
            <w:r>
              <w:t>3.</w:t>
            </w:r>
          </w:p>
        </w:tc>
        <w:tc>
          <w:tcPr>
            <w:tcW w:w="6703" w:type="dxa"/>
            <w:tcBorders>
              <w:top w:val="single" w:sz="4" w:space="0" w:color="auto"/>
              <w:left w:val="single" w:sz="4" w:space="0" w:color="auto"/>
              <w:bottom w:val="single" w:sz="4" w:space="0" w:color="auto"/>
              <w:right w:val="single" w:sz="4" w:space="0" w:color="auto"/>
            </w:tcBorders>
            <w:hideMark/>
          </w:tcPr>
          <w:p w:rsidR="00E74DAB" w:rsidRDefault="00E74DAB" w:rsidP="00E74DAB">
            <w:r>
              <w:t>Цветы</w:t>
            </w:r>
          </w:p>
        </w:tc>
        <w:tc>
          <w:tcPr>
            <w:tcW w:w="1679" w:type="dxa"/>
            <w:tcBorders>
              <w:top w:val="single" w:sz="4" w:space="0" w:color="auto"/>
              <w:left w:val="single" w:sz="4" w:space="0" w:color="auto"/>
              <w:bottom w:val="single" w:sz="4" w:space="0" w:color="auto"/>
              <w:right w:val="single" w:sz="4" w:space="0" w:color="auto"/>
            </w:tcBorders>
            <w:vAlign w:val="center"/>
          </w:tcPr>
          <w:p w:rsidR="00E74DAB" w:rsidRDefault="00E74DAB" w:rsidP="00E74DAB">
            <w:pPr>
              <w:jc w:val="center"/>
            </w:pPr>
            <w:r>
              <w:t>1,0</w:t>
            </w:r>
          </w:p>
        </w:tc>
      </w:tr>
      <w:tr w:rsidR="00E74DAB" w:rsidTr="00E74DAB">
        <w:trPr>
          <w:jc w:val="center"/>
        </w:trPr>
        <w:tc>
          <w:tcPr>
            <w:tcW w:w="522" w:type="dxa"/>
            <w:tcBorders>
              <w:top w:val="single" w:sz="4" w:space="0" w:color="auto"/>
              <w:left w:val="single" w:sz="4" w:space="0" w:color="auto"/>
              <w:bottom w:val="single" w:sz="4" w:space="0" w:color="auto"/>
              <w:right w:val="single" w:sz="4" w:space="0" w:color="auto"/>
            </w:tcBorders>
            <w:vAlign w:val="center"/>
          </w:tcPr>
          <w:p w:rsidR="00E74DAB" w:rsidRDefault="00E74DAB" w:rsidP="00E74DAB">
            <w:pPr>
              <w:jc w:val="center"/>
            </w:pPr>
            <w:r>
              <w:t>4.</w:t>
            </w:r>
          </w:p>
        </w:tc>
        <w:tc>
          <w:tcPr>
            <w:tcW w:w="6703" w:type="dxa"/>
            <w:tcBorders>
              <w:top w:val="single" w:sz="4" w:space="0" w:color="auto"/>
              <w:left w:val="single" w:sz="4" w:space="0" w:color="auto"/>
              <w:bottom w:val="single" w:sz="4" w:space="0" w:color="auto"/>
              <w:right w:val="single" w:sz="4" w:space="0" w:color="auto"/>
            </w:tcBorders>
          </w:tcPr>
          <w:p w:rsidR="00E74DAB" w:rsidRDefault="00E74DAB" w:rsidP="00E74DAB">
            <w:r>
              <w:t>Услуги общественного питания</w:t>
            </w:r>
          </w:p>
        </w:tc>
        <w:tc>
          <w:tcPr>
            <w:tcW w:w="1679" w:type="dxa"/>
            <w:tcBorders>
              <w:top w:val="single" w:sz="4" w:space="0" w:color="auto"/>
              <w:left w:val="single" w:sz="4" w:space="0" w:color="auto"/>
              <w:bottom w:val="single" w:sz="4" w:space="0" w:color="auto"/>
              <w:right w:val="single" w:sz="4" w:space="0" w:color="auto"/>
            </w:tcBorders>
            <w:vAlign w:val="center"/>
          </w:tcPr>
          <w:p w:rsidR="00E74DAB" w:rsidRDefault="00E74DAB" w:rsidP="00E74DAB">
            <w:pPr>
              <w:jc w:val="center"/>
            </w:pPr>
            <w:r>
              <w:t>1,0</w:t>
            </w:r>
          </w:p>
        </w:tc>
      </w:tr>
      <w:tr w:rsidR="00E74DAB" w:rsidTr="00E74DAB">
        <w:trPr>
          <w:jc w:val="center"/>
        </w:trPr>
        <w:tc>
          <w:tcPr>
            <w:tcW w:w="522" w:type="dxa"/>
            <w:tcBorders>
              <w:top w:val="single" w:sz="4" w:space="0" w:color="auto"/>
              <w:left w:val="single" w:sz="4" w:space="0" w:color="auto"/>
              <w:bottom w:val="single" w:sz="4" w:space="0" w:color="auto"/>
              <w:right w:val="single" w:sz="4" w:space="0" w:color="auto"/>
            </w:tcBorders>
            <w:vAlign w:val="center"/>
          </w:tcPr>
          <w:p w:rsidR="00E74DAB" w:rsidRDefault="00E74DAB" w:rsidP="00E74DAB">
            <w:pPr>
              <w:jc w:val="center"/>
            </w:pPr>
            <w:r>
              <w:t>5.</w:t>
            </w:r>
          </w:p>
        </w:tc>
        <w:tc>
          <w:tcPr>
            <w:tcW w:w="6703" w:type="dxa"/>
            <w:tcBorders>
              <w:top w:val="single" w:sz="4" w:space="0" w:color="auto"/>
              <w:left w:val="single" w:sz="4" w:space="0" w:color="auto"/>
              <w:bottom w:val="single" w:sz="4" w:space="0" w:color="auto"/>
              <w:right w:val="single" w:sz="4" w:space="0" w:color="auto"/>
            </w:tcBorders>
          </w:tcPr>
          <w:p w:rsidR="00E74DAB" w:rsidRDefault="00E74DAB" w:rsidP="00E74DAB">
            <w:r>
              <w:t>Бахчевой развал, елочный базар</w:t>
            </w:r>
          </w:p>
        </w:tc>
        <w:tc>
          <w:tcPr>
            <w:tcW w:w="1679" w:type="dxa"/>
            <w:tcBorders>
              <w:top w:val="single" w:sz="4" w:space="0" w:color="auto"/>
              <w:left w:val="single" w:sz="4" w:space="0" w:color="auto"/>
              <w:bottom w:val="single" w:sz="4" w:space="0" w:color="auto"/>
              <w:right w:val="single" w:sz="4" w:space="0" w:color="auto"/>
            </w:tcBorders>
            <w:vAlign w:val="center"/>
          </w:tcPr>
          <w:p w:rsidR="00E74DAB" w:rsidRDefault="00E74DAB" w:rsidP="00E74DAB">
            <w:pPr>
              <w:jc w:val="center"/>
            </w:pPr>
            <w:r>
              <w:t>1,0</w:t>
            </w:r>
          </w:p>
        </w:tc>
      </w:tr>
      <w:tr w:rsidR="00E74DAB" w:rsidTr="00E74DAB">
        <w:trPr>
          <w:jc w:val="center"/>
        </w:trPr>
        <w:tc>
          <w:tcPr>
            <w:tcW w:w="522" w:type="dxa"/>
            <w:tcBorders>
              <w:top w:val="single" w:sz="4" w:space="0" w:color="auto"/>
              <w:left w:val="single" w:sz="4" w:space="0" w:color="auto"/>
              <w:bottom w:val="single" w:sz="4" w:space="0" w:color="auto"/>
              <w:right w:val="single" w:sz="4" w:space="0" w:color="auto"/>
            </w:tcBorders>
            <w:vAlign w:val="center"/>
          </w:tcPr>
          <w:p w:rsidR="00E74DAB" w:rsidRDefault="00E74DAB" w:rsidP="00E74DAB">
            <w:pPr>
              <w:jc w:val="center"/>
            </w:pPr>
            <w:r>
              <w:t>6.</w:t>
            </w:r>
          </w:p>
        </w:tc>
        <w:tc>
          <w:tcPr>
            <w:tcW w:w="6703" w:type="dxa"/>
            <w:tcBorders>
              <w:top w:val="single" w:sz="4" w:space="0" w:color="auto"/>
              <w:left w:val="single" w:sz="4" w:space="0" w:color="auto"/>
              <w:bottom w:val="single" w:sz="4" w:space="0" w:color="auto"/>
              <w:right w:val="single" w:sz="4" w:space="0" w:color="auto"/>
            </w:tcBorders>
          </w:tcPr>
          <w:p w:rsidR="00E74DAB" w:rsidRPr="00A25010" w:rsidRDefault="00E74DAB" w:rsidP="00E74DAB">
            <w:r w:rsidRPr="00A25010">
              <w:t>Квас</w:t>
            </w:r>
          </w:p>
        </w:tc>
        <w:tc>
          <w:tcPr>
            <w:tcW w:w="1679" w:type="dxa"/>
            <w:tcBorders>
              <w:top w:val="single" w:sz="4" w:space="0" w:color="auto"/>
              <w:left w:val="single" w:sz="4" w:space="0" w:color="auto"/>
              <w:bottom w:val="single" w:sz="4" w:space="0" w:color="auto"/>
              <w:right w:val="single" w:sz="4" w:space="0" w:color="auto"/>
            </w:tcBorders>
            <w:vAlign w:val="center"/>
          </w:tcPr>
          <w:p w:rsidR="00E74DAB" w:rsidRDefault="00E74DAB" w:rsidP="00E74DAB">
            <w:pPr>
              <w:jc w:val="center"/>
            </w:pPr>
            <w:r>
              <w:t>5,5</w:t>
            </w:r>
          </w:p>
        </w:tc>
      </w:tr>
      <w:tr w:rsidR="00E74DAB" w:rsidTr="00E74DAB">
        <w:trPr>
          <w:jc w:val="center"/>
        </w:trPr>
        <w:tc>
          <w:tcPr>
            <w:tcW w:w="522" w:type="dxa"/>
            <w:tcBorders>
              <w:top w:val="single" w:sz="4" w:space="0" w:color="auto"/>
              <w:left w:val="single" w:sz="4" w:space="0" w:color="auto"/>
              <w:bottom w:val="single" w:sz="4" w:space="0" w:color="auto"/>
              <w:right w:val="single" w:sz="4" w:space="0" w:color="auto"/>
            </w:tcBorders>
            <w:vAlign w:val="center"/>
          </w:tcPr>
          <w:p w:rsidR="00E74DAB" w:rsidRDefault="00E74DAB" w:rsidP="00E74DAB">
            <w:pPr>
              <w:jc w:val="center"/>
            </w:pPr>
            <w:r>
              <w:t>7.</w:t>
            </w:r>
          </w:p>
        </w:tc>
        <w:tc>
          <w:tcPr>
            <w:tcW w:w="6703" w:type="dxa"/>
            <w:tcBorders>
              <w:top w:val="single" w:sz="4" w:space="0" w:color="auto"/>
              <w:left w:val="single" w:sz="4" w:space="0" w:color="auto"/>
              <w:bottom w:val="single" w:sz="4" w:space="0" w:color="auto"/>
              <w:right w:val="single" w:sz="4" w:space="0" w:color="auto"/>
            </w:tcBorders>
          </w:tcPr>
          <w:p w:rsidR="00E74DAB" w:rsidRDefault="00E74DAB" w:rsidP="00E74DAB">
            <w:r>
              <w:t>Периодическая печать</w:t>
            </w:r>
          </w:p>
        </w:tc>
        <w:tc>
          <w:tcPr>
            <w:tcW w:w="1679" w:type="dxa"/>
            <w:tcBorders>
              <w:top w:val="single" w:sz="4" w:space="0" w:color="auto"/>
              <w:left w:val="single" w:sz="4" w:space="0" w:color="auto"/>
              <w:bottom w:val="single" w:sz="4" w:space="0" w:color="auto"/>
              <w:right w:val="single" w:sz="4" w:space="0" w:color="auto"/>
            </w:tcBorders>
            <w:vAlign w:val="center"/>
          </w:tcPr>
          <w:p w:rsidR="00E74DAB" w:rsidRDefault="00E74DAB" w:rsidP="00E74DAB">
            <w:pPr>
              <w:jc w:val="center"/>
            </w:pPr>
            <w:r>
              <w:t>0,5</w:t>
            </w:r>
          </w:p>
        </w:tc>
      </w:tr>
      <w:tr w:rsidR="00E74DAB" w:rsidTr="00E74DAB">
        <w:trPr>
          <w:jc w:val="center"/>
        </w:trPr>
        <w:tc>
          <w:tcPr>
            <w:tcW w:w="522" w:type="dxa"/>
            <w:tcBorders>
              <w:top w:val="single" w:sz="4" w:space="0" w:color="auto"/>
              <w:left w:val="single" w:sz="4" w:space="0" w:color="auto"/>
              <w:bottom w:val="single" w:sz="4" w:space="0" w:color="auto"/>
              <w:right w:val="single" w:sz="4" w:space="0" w:color="auto"/>
            </w:tcBorders>
            <w:vAlign w:val="center"/>
          </w:tcPr>
          <w:p w:rsidR="00E74DAB" w:rsidRDefault="00E74DAB" w:rsidP="00E74DAB">
            <w:pPr>
              <w:jc w:val="center"/>
            </w:pPr>
            <w:r>
              <w:t>8.</w:t>
            </w:r>
          </w:p>
        </w:tc>
        <w:tc>
          <w:tcPr>
            <w:tcW w:w="6703" w:type="dxa"/>
            <w:tcBorders>
              <w:top w:val="single" w:sz="4" w:space="0" w:color="auto"/>
              <w:left w:val="single" w:sz="4" w:space="0" w:color="auto"/>
              <w:bottom w:val="single" w:sz="4" w:space="0" w:color="auto"/>
              <w:right w:val="single" w:sz="4" w:space="0" w:color="auto"/>
            </w:tcBorders>
          </w:tcPr>
          <w:p w:rsidR="00E74DAB" w:rsidRPr="00A25010" w:rsidRDefault="00E74DAB" w:rsidP="00E74DAB">
            <w:pPr>
              <w:jc w:val="both"/>
            </w:pPr>
            <w:r w:rsidRPr="00A25010">
              <w:t xml:space="preserve">Торговля сувенирами и изделиями народных промыслов </w:t>
            </w:r>
          </w:p>
        </w:tc>
        <w:tc>
          <w:tcPr>
            <w:tcW w:w="1679" w:type="dxa"/>
            <w:tcBorders>
              <w:top w:val="single" w:sz="4" w:space="0" w:color="auto"/>
              <w:left w:val="single" w:sz="4" w:space="0" w:color="auto"/>
              <w:bottom w:val="single" w:sz="4" w:space="0" w:color="auto"/>
              <w:right w:val="single" w:sz="4" w:space="0" w:color="auto"/>
            </w:tcBorders>
            <w:vAlign w:val="center"/>
          </w:tcPr>
          <w:p w:rsidR="00E74DAB" w:rsidRDefault="00E74DAB" w:rsidP="00E74DAB">
            <w:pPr>
              <w:jc w:val="center"/>
            </w:pPr>
            <w:r>
              <w:t>0,5</w:t>
            </w:r>
          </w:p>
        </w:tc>
      </w:tr>
      <w:tr w:rsidR="00E74DAB" w:rsidTr="00E74DAB">
        <w:trPr>
          <w:jc w:val="center"/>
        </w:trPr>
        <w:tc>
          <w:tcPr>
            <w:tcW w:w="522" w:type="dxa"/>
            <w:tcBorders>
              <w:top w:val="single" w:sz="4" w:space="0" w:color="auto"/>
              <w:left w:val="single" w:sz="4" w:space="0" w:color="auto"/>
              <w:bottom w:val="single" w:sz="4" w:space="0" w:color="auto"/>
              <w:right w:val="single" w:sz="4" w:space="0" w:color="auto"/>
            </w:tcBorders>
            <w:vAlign w:val="center"/>
            <w:hideMark/>
          </w:tcPr>
          <w:p w:rsidR="00E74DAB" w:rsidRDefault="00E74DAB" w:rsidP="00E74DAB">
            <w:pPr>
              <w:jc w:val="center"/>
            </w:pPr>
            <w:r>
              <w:t>9.</w:t>
            </w:r>
          </w:p>
        </w:tc>
        <w:tc>
          <w:tcPr>
            <w:tcW w:w="6703" w:type="dxa"/>
            <w:tcBorders>
              <w:top w:val="single" w:sz="4" w:space="0" w:color="auto"/>
              <w:left w:val="single" w:sz="4" w:space="0" w:color="auto"/>
              <w:bottom w:val="single" w:sz="4" w:space="0" w:color="auto"/>
              <w:right w:val="single" w:sz="4" w:space="0" w:color="auto"/>
            </w:tcBorders>
          </w:tcPr>
          <w:p w:rsidR="00E74DAB" w:rsidRPr="00A25010" w:rsidRDefault="00E74DAB" w:rsidP="00E74DAB">
            <w:r w:rsidRPr="00A25010">
              <w:t>Оказание бытовых услуг</w:t>
            </w:r>
          </w:p>
        </w:tc>
        <w:tc>
          <w:tcPr>
            <w:tcW w:w="1679" w:type="dxa"/>
            <w:tcBorders>
              <w:top w:val="single" w:sz="4" w:space="0" w:color="auto"/>
              <w:left w:val="single" w:sz="4" w:space="0" w:color="auto"/>
              <w:bottom w:val="single" w:sz="4" w:space="0" w:color="auto"/>
              <w:right w:val="single" w:sz="4" w:space="0" w:color="auto"/>
            </w:tcBorders>
            <w:vAlign w:val="center"/>
          </w:tcPr>
          <w:p w:rsidR="00E74DAB" w:rsidRDefault="00E74DAB" w:rsidP="00E74DAB">
            <w:pPr>
              <w:jc w:val="center"/>
            </w:pPr>
            <w:r>
              <w:t>1,0</w:t>
            </w:r>
          </w:p>
        </w:tc>
      </w:tr>
      <w:tr w:rsidR="00E74DAB" w:rsidTr="00E74DAB">
        <w:trPr>
          <w:jc w:val="center"/>
        </w:trPr>
        <w:tc>
          <w:tcPr>
            <w:tcW w:w="522" w:type="dxa"/>
            <w:tcBorders>
              <w:top w:val="single" w:sz="4" w:space="0" w:color="auto"/>
              <w:left w:val="single" w:sz="4" w:space="0" w:color="auto"/>
              <w:bottom w:val="single" w:sz="4" w:space="0" w:color="auto"/>
              <w:right w:val="single" w:sz="4" w:space="0" w:color="auto"/>
            </w:tcBorders>
            <w:vAlign w:val="center"/>
          </w:tcPr>
          <w:p w:rsidR="00E74DAB" w:rsidRDefault="00E74DAB" w:rsidP="00E74DAB">
            <w:pPr>
              <w:jc w:val="center"/>
            </w:pPr>
            <w:r>
              <w:t>10.</w:t>
            </w:r>
          </w:p>
        </w:tc>
        <w:tc>
          <w:tcPr>
            <w:tcW w:w="6703" w:type="dxa"/>
            <w:tcBorders>
              <w:top w:val="single" w:sz="4" w:space="0" w:color="auto"/>
              <w:left w:val="single" w:sz="4" w:space="0" w:color="auto"/>
              <w:bottom w:val="single" w:sz="4" w:space="0" w:color="auto"/>
              <w:right w:val="single" w:sz="4" w:space="0" w:color="auto"/>
            </w:tcBorders>
          </w:tcPr>
          <w:p w:rsidR="00E74DAB" w:rsidRDefault="00E74DAB" w:rsidP="00E74DAB">
            <w:r>
              <w:t>Продовольственные и непродовольственные товары (реализация товаров в автолавках)</w:t>
            </w:r>
          </w:p>
        </w:tc>
        <w:tc>
          <w:tcPr>
            <w:tcW w:w="1679" w:type="dxa"/>
            <w:tcBorders>
              <w:top w:val="single" w:sz="4" w:space="0" w:color="auto"/>
              <w:left w:val="single" w:sz="4" w:space="0" w:color="auto"/>
              <w:bottom w:val="single" w:sz="4" w:space="0" w:color="auto"/>
              <w:right w:val="single" w:sz="4" w:space="0" w:color="auto"/>
            </w:tcBorders>
            <w:vAlign w:val="center"/>
          </w:tcPr>
          <w:p w:rsidR="00E74DAB" w:rsidRDefault="00E74DAB" w:rsidP="00E74DAB">
            <w:pPr>
              <w:jc w:val="center"/>
            </w:pPr>
            <w:r>
              <w:t>0,1</w:t>
            </w:r>
          </w:p>
        </w:tc>
      </w:tr>
    </w:tbl>
    <w:p w:rsidR="00A66306" w:rsidRPr="00E74DAB" w:rsidRDefault="00A66306" w:rsidP="00E74DAB"/>
    <w:sectPr w:rsidR="00A66306" w:rsidRPr="00E74DAB" w:rsidSect="00A93C90">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3C4F" w:rsidRDefault="002D3C4F" w:rsidP="00644A0D">
      <w:r>
        <w:separator/>
      </w:r>
    </w:p>
  </w:endnote>
  <w:endnote w:type="continuationSeparator" w:id="0">
    <w:p w:rsidR="002D3C4F" w:rsidRDefault="002D3C4F" w:rsidP="00644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3C4F" w:rsidRDefault="002D3C4F" w:rsidP="00644A0D">
      <w:r>
        <w:separator/>
      </w:r>
    </w:p>
  </w:footnote>
  <w:footnote w:type="continuationSeparator" w:id="0">
    <w:p w:rsidR="002D3C4F" w:rsidRDefault="002D3C4F" w:rsidP="00644A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4A0D" w:rsidRPr="00644A0D" w:rsidRDefault="00644A0D" w:rsidP="00644A0D">
    <w:pPr>
      <w:pStyle w:val="a8"/>
      <w:jc w:val="right"/>
      <w:rPr>
        <w:b/>
      </w:rPr>
    </w:pPr>
    <w:r w:rsidRPr="00644A0D">
      <w:rPr>
        <w:b/>
      </w:rPr>
      <w:t>ПРОЕКТ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74D70"/>
    <w:multiLevelType w:val="multilevel"/>
    <w:tmpl w:val="7814F39E"/>
    <w:lvl w:ilvl="0">
      <w:start w:val="1"/>
      <w:numFmt w:val="decimal"/>
      <w:lvlText w:val="%1."/>
      <w:lvlJc w:val="left"/>
      <w:pPr>
        <w:ind w:left="360" w:hanging="360"/>
      </w:pPr>
    </w:lvl>
    <w:lvl w:ilvl="1">
      <w:start w:val="1"/>
      <w:numFmt w:val="decimal"/>
      <w:lvlText w:val="%1.%2."/>
      <w:lvlJc w:val="left"/>
      <w:pPr>
        <w:ind w:left="1425"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BC128A2"/>
    <w:multiLevelType w:val="multilevel"/>
    <w:tmpl w:val="6FA231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75F1B1E"/>
    <w:multiLevelType w:val="multilevel"/>
    <w:tmpl w:val="4F3AFB5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E873D0D"/>
    <w:multiLevelType w:val="hybridMultilevel"/>
    <w:tmpl w:val="F4D40124"/>
    <w:lvl w:ilvl="0" w:tplc="6F5A6D4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414F29C7"/>
    <w:multiLevelType w:val="multilevel"/>
    <w:tmpl w:val="59F0DA30"/>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3597D1A"/>
    <w:multiLevelType w:val="hybridMultilevel"/>
    <w:tmpl w:val="4A168C70"/>
    <w:lvl w:ilvl="0" w:tplc="DEFABC5C">
      <w:start w:val="5"/>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26D7118"/>
    <w:multiLevelType w:val="multilevel"/>
    <w:tmpl w:val="C4ACA122"/>
    <w:lvl w:ilvl="0">
      <w:start w:val="2"/>
      <w:numFmt w:val="decimal"/>
      <w:lvlText w:val="%1."/>
      <w:lvlJc w:val="left"/>
      <w:pPr>
        <w:ind w:left="720" w:hanging="360"/>
      </w:pPr>
      <w:rPr>
        <w:rFonts w:hint="default"/>
      </w:rPr>
    </w:lvl>
    <w:lvl w:ilvl="1">
      <w:start w:val="1"/>
      <w:numFmt w:val="decimal"/>
      <w:isLgl/>
      <w:lvlText w:val="%1.%2."/>
      <w:lvlJc w:val="left"/>
      <w:pPr>
        <w:ind w:left="1354" w:hanging="64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abstractNumId w:val="1"/>
  </w:num>
  <w:num w:numId="2">
    <w:abstractNumId w:val="2"/>
  </w:num>
  <w:num w:numId="3">
    <w:abstractNumId w:val="5"/>
  </w:num>
  <w:num w:numId="4">
    <w:abstractNumId w:val="6"/>
  </w:num>
  <w:num w:numId="5">
    <w:abstractNumId w:val="0"/>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368"/>
    <w:rsid w:val="000009E6"/>
    <w:rsid w:val="00021B61"/>
    <w:rsid w:val="00022872"/>
    <w:rsid w:val="00031A15"/>
    <w:rsid w:val="00095486"/>
    <w:rsid w:val="000A59AF"/>
    <w:rsid w:val="000D19D1"/>
    <w:rsid w:val="000E19DA"/>
    <w:rsid w:val="001028B9"/>
    <w:rsid w:val="00111344"/>
    <w:rsid w:val="00113CA8"/>
    <w:rsid w:val="0011641E"/>
    <w:rsid w:val="0013449F"/>
    <w:rsid w:val="00180934"/>
    <w:rsid w:val="0018432B"/>
    <w:rsid w:val="001B3F2D"/>
    <w:rsid w:val="001B4A10"/>
    <w:rsid w:val="001C7052"/>
    <w:rsid w:val="00200DBC"/>
    <w:rsid w:val="0022033D"/>
    <w:rsid w:val="002912F3"/>
    <w:rsid w:val="002A42D7"/>
    <w:rsid w:val="002A4AAD"/>
    <w:rsid w:val="002B29D1"/>
    <w:rsid w:val="002B5584"/>
    <w:rsid w:val="002C26F8"/>
    <w:rsid w:val="002D3C4F"/>
    <w:rsid w:val="00304AFC"/>
    <w:rsid w:val="00363854"/>
    <w:rsid w:val="00364C3E"/>
    <w:rsid w:val="003950E1"/>
    <w:rsid w:val="003A6033"/>
    <w:rsid w:val="003C40FB"/>
    <w:rsid w:val="003D27DA"/>
    <w:rsid w:val="003E20A1"/>
    <w:rsid w:val="00444049"/>
    <w:rsid w:val="00444E07"/>
    <w:rsid w:val="004502FB"/>
    <w:rsid w:val="00457510"/>
    <w:rsid w:val="00474246"/>
    <w:rsid w:val="00495E66"/>
    <w:rsid w:val="004C5671"/>
    <w:rsid w:val="004E1368"/>
    <w:rsid w:val="004F6DA8"/>
    <w:rsid w:val="00507009"/>
    <w:rsid w:val="00532AA9"/>
    <w:rsid w:val="00542678"/>
    <w:rsid w:val="005730F8"/>
    <w:rsid w:val="00590CC3"/>
    <w:rsid w:val="00590EBF"/>
    <w:rsid w:val="00594F3A"/>
    <w:rsid w:val="005D243D"/>
    <w:rsid w:val="005D2C6C"/>
    <w:rsid w:val="005F2423"/>
    <w:rsid w:val="006001A1"/>
    <w:rsid w:val="00616388"/>
    <w:rsid w:val="0064376A"/>
    <w:rsid w:val="00644A0D"/>
    <w:rsid w:val="006821A7"/>
    <w:rsid w:val="00692A01"/>
    <w:rsid w:val="006A25AD"/>
    <w:rsid w:val="006B27EC"/>
    <w:rsid w:val="006B39BD"/>
    <w:rsid w:val="006C714B"/>
    <w:rsid w:val="006D5ED0"/>
    <w:rsid w:val="006F1EB4"/>
    <w:rsid w:val="00702FDB"/>
    <w:rsid w:val="00741A6B"/>
    <w:rsid w:val="00742073"/>
    <w:rsid w:val="007610F6"/>
    <w:rsid w:val="00774A1E"/>
    <w:rsid w:val="00780AED"/>
    <w:rsid w:val="007A1A9E"/>
    <w:rsid w:val="007A1EC3"/>
    <w:rsid w:val="007B1B78"/>
    <w:rsid w:val="007B2EE6"/>
    <w:rsid w:val="007C0518"/>
    <w:rsid w:val="007F3B1A"/>
    <w:rsid w:val="008303EE"/>
    <w:rsid w:val="00855F64"/>
    <w:rsid w:val="00890544"/>
    <w:rsid w:val="00891D2A"/>
    <w:rsid w:val="008939F7"/>
    <w:rsid w:val="008A16C2"/>
    <w:rsid w:val="008B557D"/>
    <w:rsid w:val="008E5F56"/>
    <w:rsid w:val="008F09B6"/>
    <w:rsid w:val="008F2FED"/>
    <w:rsid w:val="00906A9D"/>
    <w:rsid w:val="00931073"/>
    <w:rsid w:val="009363BA"/>
    <w:rsid w:val="00941A1F"/>
    <w:rsid w:val="00963DF9"/>
    <w:rsid w:val="009665B6"/>
    <w:rsid w:val="00971F0D"/>
    <w:rsid w:val="00991D8B"/>
    <w:rsid w:val="009A0DA5"/>
    <w:rsid w:val="009B193B"/>
    <w:rsid w:val="009B5192"/>
    <w:rsid w:val="009C0433"/>
    <w:rsid w:val="00A047A1"/>
    <w:rsid w:val="00A40518"/>
    <w:rsid w:val="00A41D53"/>
    <w:rsid w:val="00A50D0E"/>
    <w:rsid w:val="00A612CC"/>
    <w:rsid w:val="00A66306"/>
    <w:rsid w:val="00A93C90"/>
    <w:rsid w:val="00AB1B96"/>
    <w:rsid w:val="00B06447"/>
    <w:rsid w:val="00B21B37"/>
    <w:rsid w:val="00B229CF"/>
    <w:rsid w:val="00B61BD4"/>
    <w:rsid w:val="00B760DC"/>
    <w:rsid w:val="00B93484"/>
    <w:rsid w:val="00BD4FB7"/>
    <w:rsid w:val="00BD5749"/>
    <w:rsid w:val="00BE7A10"/>
    <w:rsid w:val="00BF6D41"/>
    <w:rsid w:val="00C03EF4"/>
    <w:rsid w:val="00C1033C"/>
    <w:rsid w:val="00C23C87"/>
    <w:rsid w:val="00C57C13"/>
    <w:rsid w:val="00CA1421"/>
    <w:rsid w:val="00CA78FB"/>
    <w:rsid w:val="00CC52BE"/>
    <w:rsid w:val="00CC6931"/>
    <w:rsid w:val="00CC751F"/>
    <w:rsid w:val="00CF42E0"/>
    <w:rsid w:val="00D12C8A"/>
    <w:rsid w:val="00D13FF9"/>
    <w:rsid w:val="00D3533D"/>
    <w:rsid w:val="00D51CC9"/>
    <w:rsid w:val="00D53C24"/>
    <w:rsid w:val="00D6324F"/>
    <w:rsid w:val="00D73C79"/>
    <w:rsid w:val="00D87693"/>
    <w:rsid w:val="00DB0617"/>
    <w:rsid w:val="00DE657C"/>
    <w:rsid w:val="00E20758"/>
    <w:rsid w:val="00E2218E"/>
    <w:rsid w:val="00E303B6"/>
    <w:rsid w:val="00E74DAB"/>
    <w:rsid w:val="00E8396F"/>
    <w:rsid w:val="00ED7D05"/>
    <w:rsid w:val="00EF4546"/>
    <w:rsid w:val="00F40F5B"/>
    <w:rsid w:val="00F6253A"/>
    <w:rsid w:val="00F64D6C"/>
    <w:rsid w:val="00F8144E"/>
    <w:rsid w:val="00FB1790"/>
    <w:rsid w:val="00FB5254"/>
    <w:rsid w:val="00FE5AF4"/>
    <w:rsid w:val="00FE6192"/>
    <w:rsid w:val="00FE7A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8B790E-B11E-47A1-9143-4FE962E9E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6306"/>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A66306"/>
    <w:pPr>
      <w:keepNext/>
      <w:jc w:val="center"/>
      <w:outlineLvl w:val="1"/>
    </w:pPr>
    <w:rPr>
      <w:sz w:val="28"/>
    </w:rPr>
  </w:style>
  <w:style w:type="paragraph" w:styleId="3">
    <w:name w:val="heading 3"/>
    <w:basedOn w:val="a"/>
    <w:next w:val="a"/>
    <w:link w:val="30"/>
    <w:qFormat/>
    <w:rsid w:val="00A66306"/>
    <w:pPr>
      <w:keepNext/>
      <w:jc w:val="center"/>
      <w:outlineLvl w:val="2"/>
    </w:pPr>
    <w:rPr>
      <w:b/>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A66306"/>
    <w:rPr>
      <w:rFonts w:ascii="Times New Roman" w:eastAsia="Times New Roman" w:hAnsi="Times New Roman" w:cs="Times New Roman"/>
      <w:sz w:val="28"/>
      <w:szCs w:val="24"/>
      <w:lang w:eastAsia="ru-RU"/>
    </w:rPr>
  </w:style>
  <w:style w:type="character" w:customStyle="1" w:styleId="30">
    <w:name w:val="Заголовок 3 Знак"/>
    <w:basedOn w:val="a0"/>
    <w:link w:val="3"/>
    <w:rsid w:val="00A66306"/>
    <w:rPr>
      <w:rFonts w:ascii="Times New Roman" w:eastAsia="Times New Roman" w:hAnsi="Times New Roman" w:cs="Times New Roman"/>
      <w:b/>
      <w:sz w:val="44"/>
      <w:szCs w:val="24"/>
      <w:lang w:eastAsia="ru-RU"/>
    </w:rPr>
  </w:style>
  <w:style w:type="paragraph" w:styleId="a3">
    <w:name w:val="List Paragraph"/>
    <w:basedOn w:val="a"/>
    <w:uiPriority w:val="34"/>
    <w:qFormat/>
    <w:rsid w:val="00A047A1"/>
    <w:pPr>
      <w:spacing w:after="160" w:line="259" w:lineRule="auto"/>
      <w:ind w:left="720"/>
      <w:contextualSpacing/>
    </w:pPr>
    <w:rPr>
      <w:rFonts w:asciiTheme="minorHAnsi" w:eastAsiaTheme="minorHAnsi" w:hAnsiTheme="minorHAnsi" w:cstheme="minorBidi"/>
      <w:sz w:val="22"/>
      <w:szCs w:val="22"/>
      <w:lang w:eastAsia="en-US"/>
    </w:rPr>
  </w:style>
  <w:style w:type="table" w:styleId="a4">
    <w:name w:val="Table Grid"/>
    <w:basedOn w:val="a1"/>
    <w:uiPriority w:val="39"/>
    <w:rsid w:val="009665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mailrucssattributepostfix">
    <w:name w:val="msonormal_mailru_css_attribute_postfix"/>
    <w:basedOn w:val="a"/>
    <w:rsid w:val="009665B6"/>
    <w:pPr>
      <w:spacing w:before="100" w:beforeAutospacing="1" w:after="100" w:afterAutospacing="1"/>
    </w:pPr>
    <w:rPr>
      <w:rFonts w:eastAsiaTheme="minorHAnsi"/>
    </w:rPr>
  </w:style>
  <w:style w:type="character" w:customStyle="1" w:styleId="a5">
    <w:name w:val="Цветовое выделение"/>
    <w:uiPriority w:val="99"/>
    <w:rsid w:val="001B4A10"/>
    <w:rPr>
      <w:b/>
      <w:bCs/>
      <w:color w:val="26282F"/>
    </w:rPr>
  </w:style>
  <w:style w:type="paragraph" w:styleId="a6">
    <w:name w:val="Balloon Text"/>
    <w:basedOn w:val="a"/>
    <w:link w:val="a7"/>
    <w:uiPriority w:val="99"/>
    <w:semiHidden/>
    <w:unhideWhenUsed/>
    <w:rsid w:val="008F09B6"/>
    <w:rPr>
      <w:rFonts w:ascii="Segoe UI" w:hAnsi="Segoe UI" w:cs="Segoe UI"/>
      <w:sz w:val="18"/>
      <w:szCs w:val="18"/>
    </w:rPr>
  </w:style>
  <w:style w:type="character" w:customStyle="1" w:styleId="a7">
    <w:name w:val="Текст выноски Знак"/>
    <w:basedOn w:val="a0"/>
    <w:link w:val="a6"/>
    <w:uiPriority w:val="99"/>
    <w:semiHidden/>
    <w:rsid w:val="008F09B6"/>
    <w:rPr>
      <w:rFonts w:ascii="Segoe UI" w:eastAsia="Times New Roman" w:hAnsi="Segoe UI" w:cs="Segoe UI"/>
      <w:sz w:val="18"/>
      <w:szCs w:val="18"/>
      <w:lang w:eastAsia="ru-RU"/>
    </w:rPr>
  </w:style>
  <w:style w:type="paragraph" w:styleId="a8">
    <w:name w:val="header"/>
    <w:basedOn w:val="a"/>
    <w:link w:val="a9"/>
    <w:uiPriority w:val="99"/>
    <w:unhideWhenUsed/>
    <w:rsid w:val="00644A0D"/>
    <w:pPr>
      <w:tabs>
        <w:tab w:val="center" w:pos="4677"/>
        <w:tab w:val="right" w:pos="9355"/>
      </w:tabs>
    </w:pPr>
  </w:style>
  <w:style w:type="character" w:customStyle="1" w:styleId="a9">
    <w:name w:val="Верхний колонтитул Знак"/>
    <w:basedOn w:val="a0"/>
    <w:link w:val="a8"/>
    <w:uiPriority w:val="99"/>
    <w:rsid w:val="00644A0D"/>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644A0D"/>
    <w:pPr>
      <w:tabs>
        <w:tab w:val="center" w:pos="4677"/>
        <w:tab w:val="right" w:pos="9355"/>
      </w:tabs>
    </w:pPr>
  </w:style>
  <w:style w:type="character" w:customStyle="1" w:styleId="ab">
    <w:name w:val="Нижний колонтитул Знак"/>
    <w:basedOn w:val="a0"/>
    <w:link w:val="aa"/>
    <w:uiPriority w:val="99"/>
    <w:rsid w:val="00644A0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0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275</TotalTime>
  <Pages>21</Pages>
  <Words>9563</Words>
  <Characters>54510</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221</cp:revision>
  <cp:lastPrinted>2019-03-20T06:00:00Z</cp:lastPrinted>
  <dcterms:created xsi:type="dcterms:W3CDTF">2019-03-19T10:52:00Z</dcterms:created>
  <dcterms:modified xsi:type="dcterms:W3CDTF">2019-04-24T06:25:00Z</dcterms:modified>
</cp:coreProperties>
</file>