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8A" w:rsidRPr="0020488A" w:rsidRDefault="0020488A" w:rsidP="0020488A">
      <w:pPr>
        <w:widowControl w:val="0"/>
        <w:spacing w:after="0" w:line="240" w:lineRule="auto"/>
        <w:rPr>
          <w:rFonts w:ascii="Times New Roman" w:eastAsia="Calibri" w:hAnsi="Times New Roman" w:cs="Times New Roman"/>
          <w:spacing w:val="-6"/>
          <w:sz w:val="28"/>
          <w:szCs w:val="28"/>
        </w:rPr>
      </w:pPr>
    </w:p>
    <w:p w:rsidR="0020488A" w:rsidRPr="0020488A" w:rsidRDefault="0020488A" w:rsidP="00F65D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20488A">
        <w:rPr>
          <w:rFonts w:ascii="Times New Roman" w:eastAsia="Times New Roman" w:hAnsi="Times New Roman" w:cs="Times New Roman"/>
          <w:sz w:val="24"/>
          <w:szCs w:val="26"/>
          <w:lang w:eastAsia="ru-RU"/>
        </w:rPr>
        <w:t>Отчет о реализации Плана мероприятий («дорожной карты») по улучшению инвестиционного климата в городском округе город Переславль-Залесский Ярославской области с учетом внедрения целевых моделей упрощения процедур ведения бизнеса и повышения инвестиционной привлекательности за 2021 год</w:t>
      </w:r>
    </w:p>
    <w:p w:rsidR="0020488A" w:rsidRDefault="0020488A" w:rsidP="00F65D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F65D19" w:rsidRPr="0020488A" w:rsidRDefault="00F65D19" w:rsidP="00F65D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20488A" w:rsidRPr="00F65D19" w:rsidRDefault="0057521A" w:rsidP="00F65D1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1</w:t>
      </w:r>
      <w:r w:rsidR="00F65D19" w:rsidRPr="00F65D19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  <w:r w:rsidR="00F65D1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20488A" w:rsidRPr="00F65D1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Отчет о реализации Плана мероприятий («дорожной карты») по улучшению инвестиционного климата </w:t>
      </w:r>
      <w:r w:rsidR="0020488A" w:rsidRPr="00F65D19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>в городском округе город Переславль-Залесский Ярославской области</w:t>
      </w:r>
      <w:r w:rsidR="0020488A" w:rsidRPr="00F65D1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с учетом внедрения целевой модели «Получение разрешения на строительство» за 2021 год</w:t>
      </w:r>
    </w:p>
    <w:p w:rsidR="0020488A" w:rsidRPr="00F65D19" w:rsidRDefault="0020488A" w:rsidP="00F65D19">
      <w:pPr>
        <w:rPr>
          <w:spacing w:val="-2"/>
          <w:szCs w:val="24"/>
          <w:lang w:eastAsia="ru-RU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1419"/>
        <w:gridCol w:w="1984"/>
        <w:gridCol w:w="3119"/>
        <w:gridCol w:w="2156"/>
        <w:gridCol w:w="2523"/>
        <w:gridCol w:w="2721"/>
      </w:tblGrid>
      <w:tr w:rsidR="0020488A" w:rsidRPr="0020488A" w:rsidTr="00BA2528">
        <w:trPr>
          <w:trHeight w:val="916"/>
        </w:trPr>
        <w:tc>
          <w:tcPr>
            <w:tcW w:w="707" w:type="dxa"/>
            <w:vMerge w:val="restart"/>
            <w:tcBorders>
              <w:bottom w:val="nil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9" w:type="dxa"/>
            <w:vMerge w:val="restart"/>
            <w:tcBorders>
              <w:bottom w:val="nil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реализации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необходимые для повышения эффективности прохождения этапа реализации</w:t>
            </w:r>
          </w:p>
        </w:tc>
        <w:tc>
          <w:tcPr>
            <w:tcW w:w="3119" w:type="dxa"/>
            <w:vMerge w:val="restart"/>
            <w:tcBorders>
              <w:bottom w:val="nil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показателя, характеризующего степень достижения результата</w:t>
            </w:r>
          </w:p>
        </w:tc>
        <w:tc>
          <w:tcPr>
            <w:tcW w:w="2156" w:type="dxa"/>
            <w:tcBorders>
              <w:bottom w:val="nil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 показателя за 2021 год</w:t>
            </w:r>
          </w:p>
        </w:tc>
        <w:tc>
          <w:tcPr>
            <w:tcW w:w="2523" w:type="dxa"/>
            <w:tcBorders>
              <w:bottom w:val="nil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2721" w:type="dxa"/>
            <w:vMerge w:val="restar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этап реализации</w:t>
            </w:r>
          </w:p>
        </w:tc>
      </w:tr>
      <w:tr w:rsidR="0020488A" w:rsidRPr="0020488A" w:rsidTr="00BA2528">
        <w:trPr>
          <w:trHeight w:val="630"/>
        </w:trPr>
        <w:tc>
          <w:tcPr>
            <w:tcW w:w="707" w:type="dxa"/>
            <w:vMerge/>
            <w:tcBorders>
              <w:bottom w:val="nil"/>
            </w:tcBorders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bottom w:val="nil"/>
            </w:tcBorders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bottom w:val="nil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vMerge/>
            <w:tcBorders>
              <w:bottom w:val="nil"/>
            </w:tcBorders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488A" w:rsidRPr="0020488A" w:rsidRDefault="0020488A" w:rsidP="0020488A">
      <w:pPr>
        <w:widowControl w:val="0"/>
        <w:spacing w:after="0" w:line="24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98"/>
        <w:gridCol w:w="1398"/>
        <w:gridCol w:w="1960"/>
        <w:gridCol w:w="3174"/>
        <w:gridCol w:w="2126"/>
        <w:gridCol w:w="2551"/>
        <w:gridCol w:w="2653"/>
      </w:tblGrid>
      <w:tr w:rsidR="0020488A" w:rsidRPr="0020488A" w:rsidTr="00BA2528">
        <w:trPr>
          <w:tblHeader/>
        </w:trPr>
        <w:tc>
          <w:tcPr>
            <w:tcW w:w="2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3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1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488A" w:rsidRPr="0020488A" w:rsidTr="00BA2528">
        <w:trPr>
          <w:trHeight w:val="144"/>
        </w:trPr>
        <w:tc>
          <w:tcPr>
            <w:tcW w:w="5000" w:type="pct"/>
            <w:gridSpan w:val="7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Получение разрешения на строительство</w:t>
            </w:r>
          </w:p>
        </w:tc>
      </w:tr>
      <w:tr w:rsidR="0020488A" w:rsidRPr="0020488A" w:rsidTr="00BA2528">
        <w:trPr>
          <w:trHeight w:val="144"/>
        </w:trPr>
        <w:tc>
          <w:tcPr>
            <w:tcW w:w="5000" w:type="pct"/>
            <w:gridSpan w:val="7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Получение ГПЗУ</w:t>
            </w:r>
          </w:p>
        </w:tc>
      </w:tr>
      <w:tr w:rsidR="0020488A" w:rsidRPr="0020488A" w:rsidTr="00BA2528">
        <w:trPr>
          <w:trHeight w:val="20"/>
        </w:trPr>
        <w:tc>
          <w:tcPr>
            <w:tcW w:w="2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480" w:type="pct"/>
            <w:tcBorders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государственных (муниципальных) услуг по выдаче ГПЗУ в электронном виде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государственных (муниципальных) услуг по выдаче ГПЗУ в электронном виде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88A">
              <w:rPr>
                <w:rFonts w:ascii="Times New Roman" w:eastAsia="Calibri" w:hAnsi="Times New Roman" w:cs="Times New Roman"/>
                <w:sz w:val="24"/>
                <w:szCs w:val="24"/>
              </w:rPr>
              <w:t>доля государственных (муниципальных) услуг, предоставленных в электронном виде, в общем количестве предоставленных государственных (муниципальных) услуг, процентов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архитектуры и градостроительства Администрации города Переславля-Залесского – главный архитектор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Мустафина</w:t>
            </w:r>
          </w:p>
        </w:tc>
      </w:tr>
      <w:tr w:rsidR="0020488A" w:rsidRPr="0020488A" w:rsidTr="00BA2528">
        <w:trPr>
          <w:trHeight w:val="20"/>
        </w:trPr>
        <w:tc>
          <w:tcPr>
            <w:tcW w:w="2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.1.2.</w:t>
            </w:r>
          </w:p>
        </w:tc>
        <w:tc>
          <w:tcPr>
            <w:tcW w:w="48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обеспечения предоставления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услуг по выдаче ГПЗУ по принципу «одного окна» в МФЦ</w:t>
            </w:r>
          </w:p>
        </w:tc>
        <w:tc>
          <w:tcPr>
            <w:tcW w:w="673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предоставления государственных (муниципальных) услуг по выдаче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ГПЗУ по принципу «одного окна» в МФЦ</w:t>
            </w:r>
          </w:p>
        </w:tc>
        <w:tc>
          <w:tcPr>
            <w:tcW w:w="109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государственных (муниципальных)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 предоставленных в МФЦ, в общем количестве предоставленных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государственных (муниципальных)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 процентов</w:t>
            </w:r>
          </w:p>
        </w:tc>
        <w:tc>
          <w:tcPr>
            <w:tcW w:w="73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7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911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архитектуры и градостроительства Администрации города Переславля-Залесского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главный архитектор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Мустафина</w:t>
            </w:r>
          </w:p>
        </w:tc>
      </w:tr>
      <w:tr w:rsidR="0020488A" w:rsidRPr="0020488A" w:rsidTr="00BA2528">
        <w:trPr>
          <w:trHeight w:val="144"/>
        </w:trPr>
        <w:tc>
          <w:tcPr>
            <w:tcW w:w="5000" w:type="pct"/>
            <w:gridSpan w:val="7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Получение разрешения на строительство</w:t>
            </w:r>
          </w:p>
        </w:tc>
      </w:tr>
      <w:tr w:rsidR="0020488A" w:rsidRPr="0020488A" w:rsidTr="00BA2528">
        <w:trPr>
          <w:trHeight w:val="20"/>
        </w:trPr>
        <w:tc>
          <w:tcPr>
            <w:tcW w:w="240" w:type="pct"/>
            <w:vAlign w:val="center"/>
          </w:tcPr>
          <w:p w:rsidR="0020488A" w:rsidRPr="0020488A" w:rsidRDefault="0020488A" w:rsidP="002048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480" w:type="pct"/>
            <w:vAlign w:val="center"/>
          </w:tcPr>
          <w:p w:rsidR="0020488A" w:rsidRPr="0020488A" w:rsidRDefault="0020488A" w:rsidP="002048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обеспечения предоставления государственных (муниципальных) услуг по выдаче разрешения на строительство в электронном виде</w:t>
            </w:r>
          </w:p>
        </w:tc>
        <w:tc>
          <w:tcPr>
            <w:tcW w:w="673" w:type="pct"/>
            <w:vAlign w:val="center"/>
          </w:tcPr>
          <w:p w:rsidR="0020488A" w:rsidRPr="0020488A" w:rsidRDefault="0020488A" w:rsidP="002048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государственных (муниципальных) услуг по выдаче разрешения на строительство в электронном виде</w:t>
            </w:r>
          </w:p>
        </w:tc>
        <w:tc>
          <w:tcPr>
            <w:tcW w:w="109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20488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государственных (муниципальных)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услуг, предоставленных в электронном виде, в общем количестве предоставленных </w:t>
            </w:r>
            <w:r w:rsidRPr="0020488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государственных (муниципальных)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услуг, процентов</w:t>
            </w:r>
          </w:p>
        </w:tc>
        <w:tc>
          <w:tcPr>
            <w:tcW w:w="73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7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архитектуры и градостроительства Администрации города Переславля-Залесского – главный архитектор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Мустафина</w:t>
            </w:r>
          </w:p>
        </w:tc>
      </w:tr>
      <w:tr w:rsidR="0020488A" w:rsidRPr="0020488A" w:rsidTr="00BA2528">
        <w:trPr>
          <w:trHeight w:val="20"/>
        </w:trPr>
        <w:tc>
          <w:tcPr>
            <w:tcW w:w="240" w:type="pct"/>
            <w:vAlign w:val="center"/>
          </w:tcPr>
          <w:p w:rsidR="0020488A" w:rsidRPr="0020488A" w:rsidRDefault="0020488A" w:rsidP="002048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.2.2.</w:t>
            </w:r>
          </w:p>
        </w:tc>
        <w:tc>
          <w:tcPr>
            <w:tcW w:w="480" w:type="pct"/>
            <w:vAlign w:val="center"/>
          </w:tcPr>
          <w:p w:rsidR="0020488A" w:rsidRPr="0020488A" w:rsidRDefault="0020488A" w:rsidP="002048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обеспечения предоставления государственных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услуг по выдаче разрешения на строительство по принципу «одного окна» в МФЦ</w:t>
            </w:r>
          </w:p>
        </w:tc>
        <w:tc>
          <w:tcPr>
            <w:tcW w:w="673" w:type="pct"/>
            <w:vAlign w:val="center"/>
          </w:tcPr>
          <w:p w:rsidR="0020488A" w:rsidRPr="0020488A" w:rsidRDefault="0020488A" w:rsidP="0020488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предоставления государственных (муниципальных) услуг по выдаче разрешения на строительство по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принципу «одного окна» в МФЦ</w:t>
            </w:r>
          </w:p>
        </w:tc>
        <w:tc>
          <w:tcPr>
            <w:tcW w:w="109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</w:t>
            </w:r>
            <w:r w:rsidRPr="0020488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государственных (муниципальных)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услуг, предоставленных в МФЦ, в общем количестве предоставленных </w:t>
            </w:r>
            <w:r w:rsidRPr="0020488A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государственных (муниципальных)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услуг,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процентов</w:t>
            </w:r>
          </w:p>
        </w:tc>
        <w:tc>
          <w:tcPr>
            <w:tcW w:w="730" w:type="pct"/>
            <w:vAlign w:val="center"/>
          </w:tcPr>
          <w:p w:rsidR="0020488A" w:rsidRPr="0020488A" w:rsidRDefault="0020488A" w:rsidP="002048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76" w:type="pct"/>
            <w:vAlign w:val="center"/>
          </w:tcPr>
          <w:p w:rsidR="0020488A" w:rsidRPr="0020488A" w:rsidRDefault="0020488A" w:rsidP="0020488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архитектуры и градостроительства Администрации города Переславля-Залесского – главный архитектор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Мустафина</w:t>
            </w:r>
          </w:p>
        </w:tc>
      </w:tr>
    </w:tbl>
    <w:p w:rsidR="0020488A" w:rsidRDefault="0020488A" w:rsidP="00204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521A" w:rsidRDefault="0057521A" w:rsidP="00F65D19">
      <w:pPr>
        <w:tabs>
          <w:tab w:val="left" w:pos="651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261B3" w:rsidRDefault="0057521A" w:rsidP="00F65D19">
      <w:pPr>
        <w:tabs>
          <w:tab w:val="left" w:pos="651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</w:t>
      </w:r>
      <w:r w:rsidR="0020488A" w:rsidRPr="0020488A">
        <w:rPr>
          <w:rFonts w:ascii="Times New Roman" w:eastAsia="Times New Roman" w:hAnsi="Times New Roman" w:cs="Times New Roman"/>
          <w:sz w:val="24"/>
          <w:szCs w:val="24"/>
        </w:rPr>
        <w:t>. Отчет о реализации Плана мероприятий («дорожной карты») по улучшению</w:t>
      </w:r>
      <w:r w:rsidR="002048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488A" w:rsidRPr="0020488A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 xml:space="preserve">инвестиционного климата в городском округе </w:t>
      </w:r>
      <w:r w:rsidR="0020488A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 xml:space="preserve">город </w:t>
      </w:r>
      <w:r w:rsidR="0020488A" w:rsidRPr="0020488A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>Переславль-Залесский Ярославской области</w:t>
      </w:r>
      <w:r w:rsidR="0020488A" w:rsidRPr="0020488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20488A" w:rsidRPr="0020488A">
        <w:rPr>
          <w:rFonts w:ascii="Times New Roman" w:eastAsia="Times New Roman" w:hAnsi="Times New Roman" w:cs="Times New Roman"/>
          <w:spacing w:val="-2"/>
          <w:sz w:val="24"/>
          <w:szCs w:val="26"/>
          <w:lang w:val="en-US" w:eastAsia="ru-RU"/>
        </w:rPr>
        <w:t>c</w:t>
      </w:r>
      <w:r w:rsidR="0020488A" w:rsidRPr="0020488A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 xml:space="preserve"> учетом внедрения целевой модели «</w:t>
      </w:r>
      <w:r w:rsidR="0020488A" w:rsidRPr="0020488A">
        <w:rPr>
          <w:rFonts w:ascii="Times New Roman" w:eastAsia="Times New Roman" w:hAnsi="Times New Roman" w:cs="Times New Roman"/>
          <w:sz w:val="24"/>
          <w:szCs w:val="26"/>
          <w:lang w:eastAsia="ru-RU"/>
        </w:rPr>
        <w:t>Поддержка малого и с</w:t>
      </w:r>
      <w:r w:rsidR="00F65D1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реднего предпринимательства» </w:t>
      </w:r>
    </w:p>
    <w:p w:rsidR="0020488A" w:rsidRPr="0020488A" w:rsidRDefault="0020488A" w:rsidP="00F65D19">
      <w:pPr>
        <w:tabs>
          <w:tab w:val="left" w:pos="6510"/>
        </w:tabs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</w:pPr>
      <w:r w:rsidRPr="0020488A">
        <w:rPr>
          <w:rFonts w:ascii="Times New Roman" w:eastAsia="Times New Roman" w:hAnsi="Times New Roman" w:cs="Times New Roman"/>
          <w:sz w:val="24"/>
          <w:szCs w:val="26"/>
          <w:lang w:eastAsia="ru-RU"/>
        </w:rPr>
        <w:t>за 2021 год</w:t>
      </w:r>
    </w:p>
    <w:p w:rsidR="0020488A" w:rsidRPr="0020488A" w:rsidRDefault="0020488A" w:rsidP="0020488A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1460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3119"/>
        <w:gridCol w:w="3260"/>
        <w:gridCol w:w="1701"/>
        <w:gridCol w:w="1701"/>
        <w:gridCol w:w="2693"/>
      </w:tblGrid>
      <w:tr w:rsidR="0020488A" w:rsidRPr="0020488A" w:rsidTr="0020488A">
        <w:trPr>
          <w:trHeight w:val="9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 (этап) реализации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меры для повышения эффективности прохождения этапов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Показатели, характеризующие степень достижения 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Текущее значение показателя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этап реализации</w:t>
            </w:r>
          </w:p>
        </w:tc>
      </w:tr>
      <w:tr w:rsidR="0020488A" w:rsidRPr="0020488A" w:rsidTr="0020488A">
        <w:trPr>
          <w:trHeight w:val="12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2021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декабря 2021 года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488A" w:rsidRPr="0020488A" w:rsidRDefault="0020488A" w:rsidP="002048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"/>
          <w:szCs w:val="24"/>
          <w:lang w:eastAsia="ru-RU"/>
        </w:rPr>
      </w:pPr>
    </w:p>
    <w:tbl>
      <w:tblPr>
        <w:tblStyle w:val="1"/>
        <w:tblW w:w="14600" w:type="dxa"/>
        <w:tblInd w:w="13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3119"/>
        <w:gridCol w:w="3260"/>
        <w:gridCol w:w="1701"/>
        <w:gridCol w:w="1701"/>
        <w:gridCol w:w="2693"/>
      </w:tblGrid>
      <w:tr w:rsidR="0020488A" w:rsidRPr="0020488A" w:rsidTr="0020488A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0488A" w:rsidRPr="0020488A" w:rsidTr="0020488A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tabs>
                <w:tab w:val="left" w:pos="144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системы муниципального управления в сфере поддержки и развития субъектов малого и среднего предпринимательства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поддержке субъектов малого и среднего предпринимательства в городском округе городе Переславле-Залесском, включая разработку и реализацию муниципальных программ (подпрограмм), содержащих мероприятия, направленные на развитие субъектов малого и среднего предпринимательства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наличие и реализация муниципальной программы (подпрограммы), содержащей мероприятия, направленные на развитие субъектов малого и среднего предпринимательства, 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экономики Администрации города Переславля-Залесского</w:t>
            </w:r>
          </w:p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 Семенов</w:t>
            </w:r>
          </w:p>
        </w:tc>
      </w:tr>
      <w:tr w:rsidR="0020488A" w:rsidRPr="0020488A" w:rsidTr="0020488A">
        <w:trPr>
          <w:trHeight w:val="6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формирования и регулярной деятельности Координационного совета по развитию малого и среднего предпринимательства с участием в их работе представителей некоммерческих </w:t>
            </w:r>
            <w:r w:rsidRPr="00204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организаций, выражающих интересы субъектов малого и среднего предпринимательства, предпринимательского и экспертного сообщества городского округа города Переславля-Залесского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A" w:rsidRPr="0020488A" w:rsidRDefault="0020488A" w:rsidP="002048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1.2. деятельность координационного совета по вопросам развития малого и среднего предпринимательства, количество заседаний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не менее 4 в год </w:t>
            </w:r>
          </w:p>
          <w:p w:rsidR="0020488A" w:rsidRPr="0020488A" w:rsidRDefault="0020488A" w:rsidP="002048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(2 в полугодие)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экономики Администрации города Переславля-Залесского</w:t>
            </w:r>
          </w:p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 Семенов</w:t>
            </w:r>
          </w:p>
        </w:tc>
      </w:tr>
      <w:tr w:rsidR="0020488A" w:rsidRPr="0020488A" w:rsidTr="0020488A">
        <w:trPr>
          <w:trHeight w:val="31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оказания инфраструктурной поддержки субъектам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разработка и реализация мероприятий по созданию и развитию организаций, образующих инфраструктуру информационно-консультационной поддержки субъектов малого и среднего предпринимательства, и популяризации деятельности таких организаций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количество субъектов малого и среднего предпринимательства, получивших консультационную поддержку, единиц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экономики Администрации города Переславля-Залесского</w:t>
            </w:r>
          </w:p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 Семенов</w:t>
            </w:r>
          </w:p>
        </w:tc>
      </w:tr>
      <w:tr w:rsidR="0020488A" w:rsidRPr="0020488A" w:rsidTr="0020488A">
        <w:trPr>
          <w:trHeight w:val="5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оказания имущественной поддержки субъектам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расширение перечней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3.1. увеличение количества объектов имущества в перечнях муниципального имущества Ярославской области,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 менее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Переславля-Залесского</w:t>
            </w:r>
          </w:p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</w:tc>
      </w:tr>
      <w:tr w:rsidR="0020488A" w:rsidRPr="0020488A" w:rsidTr="0020488A">
        <w:trPr>
          <w:trHeight w:val="9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перечней муниципального имущества, предназначенного для предоставления субъектам малого и среднего предпринимательства и организациям, образующим </w:t>
            </w:r>
            <w:r w:rsidRPr="00204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инфраструктуру поддержки субъектов малого и среднего предпринимательства (далее - перечни муниципального имущества)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 наличие утвержденного перечня муниципального имущества (для муниципальных районов и городских округов), 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Переславля-Залесского</w:t>
            </w:r>
          </w:p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</w:tc>
      </w:tr>
      <w:tr w:rsidR="0020488A" w:rsidRPr="0020488A" w:rsidTr="0020488A">
        <w:trPr>
          <w:trHeight w:val="13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разработка нормативных правовых актов, регулирующих оказание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3.3. наличие нормативного правового акта, определяющего порядок формирования, ведения и обязательного опубликования перечней муниципального имущества, 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Переславля-Залесского</w:t>
            </w:r>
          </w:p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</w:tc>
      </w:tr>
      <w:tr w:rsidR="0020488A" w:rsidRPr="0020488A" w:rsidTr="0020488A">
        <w:trPr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 наличие нормативного правового акт, определяющего порядок и условия предоставления в аренду имущества, включенного в перечни муниципального имущества, да/нет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Переславля-Залесского</w:t>
            </w:r>
          </w:p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</w:tc>
      </w:tr>
      <w:tr w:rsidR="0020488A" w:rsidRPr="0020488A" w:rsidTr="0020488A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недвижимости, включенных в перечни муниципального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3.5. доля сданных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перечни муниципального имущества, </w:t>
            </w:r>
            <w:r w:rsidRPr="00204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общем количестве объектов недвижимого имущества, </w:t>
            </w:r>
            <w:r w:rsidRPr="00204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включенных в указанные перечни, процентов</w:t>
            </w:r>
          </w:p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Переславля-Залесского</w:t>
            </w:r>
          </w:p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</w:tc>
      </w:tr>
      <w:tr w:rsidR="0020488A" w:rsidRPr="0020488A" w:rsidTr="0020488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спроса на продукцию субъектов малого и среднего предпринимательства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мероприятий, направленных на расширение доступа субъектов малого предпринимательства к закупкам товаров, работ, услуг 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5.1. исполнение требований части 1 статьи 30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48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юридического управления Администрации города Переславля-Залесского</w:t>
            </w:r>
          </w:p>
          <w:p w:rsidR="0020488A" w:rsidRPr="0020488A" w:rsidRDefault="0020488A" w:rsidP="002048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Николаева</w:t>
            </w:r>
          </w:p>
        </w:tc>
      </w:tr>
    </w:tbl>
    <w:p w:rsidR="0020488A" w:rsidRDefault="0020488A" w:rsidP="0020488A">
      <w:pPr>
        <w:tabs>
          <w:tab w:val="left" w:pos="3855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D19" w:rsidRDefault="0020488A" w:rsidP="00F65D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65D19" w:rsidRDefault="00F65D19" w:rsidP="00F65D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65D19" w:rsidRDefault="00F65D19" w:rsidP="00F65D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521A" w:rsidRDefault="0057521A" w:rsidP="00F65D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br w:type="page"/>
      </w:r>
    </w:p>
    <w:p w:rsidR="0020488A" w:rsidRPr="0020488A" w:rsidRDefault="0057521A" w:rsidP="00F65D1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3</w:t>
      </w:r>
      <w:r w:rsidR="0020488A" w:rsidRPr="0020488A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Отчет о реализации Плана мероприятий («дорожной карты») по улучшению </w:t>
      </w:r>
      <w:r w:rsidR="0020488A" w:rsidRPr="0020488A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 xml:space="preserve">инвестиционного климата в городском округе </w:t>
      </w:r>
      <w:r w:rsidR="0020488A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 xml:space="preserve">город </w:t>
      </w:r>
      <w:r w:rsidR="0020488A" w:rsidRPr="0020488A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 xml:space="preserve">Переславль-Залесский Ярославской области </w:t>
      </w:r>
      <w:r w:rsidR="0020488A" w:rsidRPr="0020488A">
        <w:rPr>
          <w:rFonts w:ascii="Times New Roman" w:eastAsia="Times New Roman" w:hAnsi="Times New Roman" w:cs="Times New Roman"/>
          <w:spacing w:val="-2"/>
          <w:sz w:val="24"/>
          <w:szCs w:val="26"/>
          <w:lang w:val="en-US" w:eastAsia="ru-RU"/>
        </w:rPr>
        <w:t>c</w:t>
      </w:r>
      <w:r w:rsidR="0020488A" w:rsidRPr="0020488A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 xml:space="preserve"> учетом внедрения целевой модели «Подготовка документов и </w:t>
      </w:r>
      <w:r w:rsidR="00F65D19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 xml:space="preserve">осуществление </w:t>
      </w:r>
      <w:r w:rsidR="0020488A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 xml:space="preserve">государственного </w:t>
      </w:r>
      <w:r w:rsidR="0020488A" w:rsidRPr="0020488A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 xml:space="preserve">кадастрового учета и (или) государственной регистрации прав собственности на объекты недвижимого имущества» </w:t>
      </w:r>
      <w:r w:rsidR="0020488A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>за 2021 год</w:t>
      </w:r>
    </w:p>
    <w:p w:rsidR="0020488A" w:rsidRPr="0020488A" w:rsidRDefault="0020488A" w:rsidP="00204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417"/>
        <w:gridCol w:w="1843"/>
        <w:gridCol w:w="2410"/>
        <w:gridCol w:w="992"/>
        <w:gridCol w:w="992"/>
        <w:gridCol w:w="993"/>
        <w:gridCol w:w="992"/>
        <w:gridCol w:w="1559"/>
        <w:gridCol w:w="2693"/>
      </w:tblGrid>
      <w:tr w:rsidR="0020488A" w:rsidRPr="0020488A" w:rsidTr="00F65D19">
        <w:trPr>
          <w:trHeight w:val="779"/>
        </w:trPr>
        <w:tc>
          <w:tcPr>
            <w:tcW w:w="709" w:type="dxa"/>
            <w:vMerge w:val="restart"/>
            <w:tcBorders>
              <w:bottom w:val="nil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реализации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необходимые для повышения эффективности прохождения этапа реализации</w:t>
            </w:r>
          </w:p>
        </w:tc>
        <w:tc>
          <w:tcPr>
            <w:tcW w:w="2410" w:type="dxa"/>
            <w:vMerge w:val="restart"/>
            <w:tcBorders>
              <w:bottom w:val="nil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показателя, характеризующего степень достижения результата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2693" w:type="dxa"/>
            <w:vMerge w:val="restar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этап реализации</w:t>
            </w:r>
          </w:p>
        </w:tc>
      </w:tr>
      <w:tr w:rsidR="00F65D19" w:rsidRPr="0020488A" w:rsidTr="00F65D19">
        <w:trPr>
          <w:trHeight w:val="535"/>
        </w:trPr>
        <w:tc>
          <w:tcPr>
            <w:tcW w:w="709" w:type="dxa"/>
            <w:vMerge/>
            <w:tcBorders>
              <w:bottom w:val="nil"/>
            </w:tcBorders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2022 года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2023 года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2024 года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января 2025 года</w:t>
            </w:r>
          </w:p>
        </w:tc>
        <w:tc>
          <w:tcPr>
            <w:tcW w:w="1559" w:type="dxa"/>
            <w:vMerge/>
            <w:tcBorders>
              <w:bottom w:val="nil"/>
            </w:tcBorders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488A" w:rsidRPr="0020488A" w:rsidRDefault="0020488A" w:rsidP="0020488A">
      <w:pPr>
        <w:widowControl w:val="0"/>
        <w:spacing w:after="0" w:line="24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1419"/>
        <w:gridCol w:w="1840"/>
        <w:gridCol w:w="2412"/>
        <w:gridCol w:w="993"/>
        <w:gridCol w:w="990"/>
        <w:gridCol w:w="993"/>
        <w:gridCol w:w="993"/>
        <w:gridCol w:w="1559"/>
        <w:gridCol w:w="2692"/>
      </w:tblGrid>
      <w:tr w:rsidR="00F65D19" w:rsidRPr="0020488A" w:rsidTr="00F65D19">
        <w:trPr>
          <w:tblHeader/>
        </w:trPr>
        <w:tc>
          <w:tcPr>
            <w:tcW w:w="243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6" w:type="pct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" w:type="pct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9" w:type="pct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" w:type="pct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" w:type="pct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2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0488A" w:rsidRPr="0020488A" w:rsidTr="00F65D19">
        <w:trPr>
          <w:trHeight w:val="144"/>
        </w:trPr>
        <w:tc>
          <w:tcPr>
            <w:tcW w:w="729" w:type="pct"/>
            <w:gridSpan w:val="2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271" w:type="pct"/>
            <w:gridSpan w:val="8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Анализ территории</w:t>
            </w:r>
          </w:p>
        </w:tc>
      </w:tr>
      <w:tr w:rsidR="00F65D19" w:rsidRPr="0020488A" w:rsidTr="00F65D19">
        <w:trPr>
          <w:trHeight w:val="20"/>
        </w:trPr>
        <w:tc>
          <w:tcPr>
            <w:tcW w:w="243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приведения документов градостроительного зонирования в соответствие с требованиями законодательства Российской Федерации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органами государственной власти и ОМСУ направления в орган регистрации прав правил землепользования и застройки, утвержденных в соответствии с требованиями законодательства Российской Федерации, для внесения содержащихся в них сведений в Единый государственны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реестр недвижимости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4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Ярославской области, процентов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5,37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архитектуры и градостроительства Администрации города Переславля-Залесского К.Ю. Фомичева</w:t>
            </w:r>
          </w:p>
        </w:tc>
      </w:tr>
      <w:tr w:rsidR="00F65D19" w:rsidRPr="0020488A" w:rsidTr="00F65D19">
        <w:trPr>
          <w:trHeight w:val="20"/>
        </w:trPr>
        <w:tc>
          <w:tcPr>
            <w:tcW w:w="243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8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 Едином государственном реестре недвижимости объектов недвижимости, расположенных на территории Ярославской области, в том числе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63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по установлению в соответствии с требованиями законодательства Российской Федерации границ земельных участков, сведения о которых внесены в Единый государственный реестр недвижимости</w:t>
            </w:r>
          </w:p>
        </w:tc>
        <w:tc>
          <w:tcPr>
            <w:tcW w:w="82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земельных участков, расположенных на территории области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общей площади территории Ярославской области (без учета земель, покрытых поверхностными водными объектами, земель лесного фонда и земель запаса), процентов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9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4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22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Переславля-Залесского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</w:tc>
      </w:tr>
      <w:tr w:rsidR="00F65D19" w:rsidRPr="0020488A" w:rsidTr="00F65D19">
        <w:trPr>
          <w:trHeight w:val="20"/>
        </w:trPr>
        <w:tc>
          <w:tcPr>
            <w:tcW w:w="243" w:type="pct"/>
            <w:vMerge w:val="restar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6" w:type="pct"/>
            <w:vMerge w:val="restar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в Единый государственный реестр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недвижимости сведений о границах административно-территориальных образований области</w:t>
            </w:r>
          </w:p>
        </w:tc>
        <w:tc>
          <w:tcPr>
            <w:tcW w:w="630" w:type="pct"/>
            <w:vMerge w:val="restar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землеустроительных работ для внесения в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 Ярославской области</w:t>
            </w:r>
          </w:p>
        </w:tc>
        <w:tc>
          <w:tcPr>
            <w:tcW w:w="82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муниципальных образований области, сведения о границах которых внесены в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Единый государственный реестр недвижимости, в общем количестве муниципальных образований области, процентов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39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4" w:type="pct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муниципальной собственности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города Переславля-Залесского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</w:tc>
      </w:tr>
      <w:tr w:rsidR="00F65D19" w:rsidRPr="0020488A" w:rsidTr="00F65D19">
        <w:trPr>
          <w:trHeight w:val="20"/>
        </w:trPr>
        <w:tc>
          <w:tcPr>
            <w:tcW w:w="243" w:type="pct"/>
            <w:vMerge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населенных пунктов Ярославской области, сведения о границах которых внесены в Единый государственный реестр недвижимости, в общем количестве населенных пунктов Ярославской области, процентов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9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4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2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Переславля-Залесского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</w:tc>
      </w:tr>
      <w:tr w:rsidR="00F65D19" w:rsidRPr="0020488A" w:rsidTr="00F65D19">
        <w:trPr>
          <w:trHeight w:val="20"/>
        </w:trPr>
        <w:tc>
          <w:tcPr>
            <w:tcW w:w="243" w:type="pct"/>
            <w:vMerge w:val="restar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6" w:type="pct"/>
            <w:vMerge w:val="restar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утверждения схемы расположения земельного участка на кадастровом плане территории</w:t>
            </w:r>
          </w:p>
        </w:tc>
        <w:tc>
          <w:tcPr>
            <w:tcW w:w="630" w:type="pct"/>
            <w:vMerge w:val="restar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сокращение срока утверждения схемы расположения земельного участка на кадастровом плане территории;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возможности подготовки схемы расположения земельного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участка на кадастровом плане территории в форме электронного документа с использованием официального сайта </w:t>
            </w:r>
            <w:proofErr w:type="spellStart"/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Росреестра</w:t>
            </w:r>
            <w:proofErr w:type="spellEnd"/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информационно-телекоммуникационной сети "Интернет"</w:t>
            </w:r>
          </w:p>
        </w:tc>
        <w:tc>
          <w:tcPr>
            <w:tcW w:w="82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предельный срок утверждения схемы расположения земельного участка на кадастровом плане территории, рабочих дней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22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Переславля-Залесского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</w:tc>
      </w:tr>
      <w:tr w:rsidR="00F65D19" w:rsidRPr="0020488A" w:rsidTr="00F65D19">
        <w:trPr>
          <w:trHeight w:val="20"/>
        </w:trPr>
        <w:tc>
          <w:tcPr>
            <w:tcW w:w="243" w:type="pct"/>
            <w:vMerge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доля принятых решений об отказе в утверждении схемы расположения земельного участка на кадастровом плане территории в общем количестве таких заявлений, процентов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2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Переславля-Залесского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</w:tc>
      </w:tr>
      <w:tr w:rsidR="00F65D19" w:rsidRPr="0020488A" w:rsidTr="00F65D19">
        <w:trPr>
          <w:trHeight w:val="20"/>
        </w:trPr>
        <w:tc>
          <w:tcPr>
            <w:tcW w:w="243" w:type="pct"/>
            <w:vMerge w:val="restar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86" w:type="pct"/>
            <w:vMerge w:val="restar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Срок присвоения и изменения адреса объекту адресации</w:t>
            </w:r>
          </w:p>
        </w:tc>
        <w:tc>
          <w:tcPr>
            <w:tcW w:w="630" w:type="pct"/>
            <w:vMerge w:val="restar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сокращение срока присвоения и изменения адреса объекту адресации;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осуществление мониторинга средних сроков присвоения и изменения адреса объекту адресации и внесения его в федеральную информационную адресную систему</w:t>
            </w:r>
          </w:p>
        </w:tc>
        <w:tc>
          <w:tcPr>
            <w:tcW w:w="82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предельный срок присвоения и изменения адреса объекту адресации и внесения его в федеральную информационную адресную систему, рабочих дней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" w:type="pct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2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архитектуры и градостроительства Администрации города Переславля-Залесского К.Ю. Фомичева</w:t>
            </w:r>
          </w:p>
        </w:tc>
      </w:tr>
      <w:tr w:rsidR="00F65D19" w:rsidRPr="0020488A" w:rsidTr="00F65D19">
        <w:trPr>
          <w:trHeight w:val="20"/>
        </w:trPr>
        <w:tc>
          <w:tcPr>
            <w:tcW w:w="243" w:type="pct"/>
            <w:vMerge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принятых решений об отказе объекту адресации в присвоении и изменении адреса в общем количестве таких заявлений, процентов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34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архитектуры и градостроительства Администрации города Переславля-Залесского К.Ю. Фомичева</w:t>
            </w:r>
          </w:p>
        </w:tc>
      </w:tr>
      <w:tr w:rsidR="00F65D19" w:rsidRPr="0020488A" w:rsidTr="00F65D19">
        <w:trPr>
          <w:trHeight w:val="20"/>
        </w:trPr>
        <w:tc>
          <w:tcPr>
            <w:tcW w:w="243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48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в Едином государственном реестре недвижимости земельных участков с границами, установленными в соответствии с законодательством Российской Федерации</w:t>
            </w:r>
          </w:p>
        </w:tc>
        <w:tc>
          <w:tcPr>
            <w:tcW w:w="63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организация и проведение комплексных кадастровых работ;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увеличение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82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доля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процентов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339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72,6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534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922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Переславля-Залесского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</w:tc>
      </w:tr>
      <w:tr w:rsidR="00F65D19" w:rsidRPr="0020488A" w:rsidTr="00F65D19">
        <w:trPr>
          <w:trHeight w:val="20"/>
        </w:trPr>
        <w:tc>
          <w:tcPr>
            <w:tcW w:w="243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8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Выявление правообладателей ранее учтенных объектов недвижимости</w:t>
            </w:r>
          </w:p>
        </w:tc>
        <w:tc>
          <w:tcPr>
            <w:tcW w:w="63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реализация комплекса мер по выявлению правообладателей ранее учтенных объектов недвижимости и внесение необходимых сведений в Единый государственны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й реестр недвижимости</w:t>
            </w:r>
          </w:p>
        </w:tc>
        <w:tc>
          <w:tcPr>
            <w:tcW w:w="82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 xml:space="preserve">доля количества ранее учтенных объектов недвижимости, права на которые не зарегистрированы, в общем количестве ранее учтенных объектов недвижимости, сведения о которых содержатся в Едином государственном реестре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недвижимости, процентов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39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4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2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Переславля-Залесского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</w:tc>
      </w:tr>
      <w:tr w:rsidR="00F65D19" w:rsidRPr="0020488A" w:rsidTr="00F65D19">
        <w:trPr>
          <w:trHeight w:val="20"/>
        </w:trPr>
        <w:tc>
          <w:tcPr>
            <w:tcW w:w="243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8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Внесение в Единый государственный реестр недвижимости сведений об объектах недвижимости, необходимых для определения их кадастровой стоимости</w:t>
            </w:r>
          </w:p>
        </w:tc>
        <w:tc>
          <w:tcPr>
            <w:tcW w:w="63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реализация комплекса мер, направленных на обеспечение представления в </w:t>
            </w:r>
            <w:proofErr w:type="spellStart"/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Росреестр</w:t>
            </w:r>
            <w:proofErr w:type="spellEnd"/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сведений об объектах недвижимости, необходимых для определения их кадастровой стоимости</w:t>
            </w:r>
          </w:p>
        </w:tc>
        <w:tc>
          <w:tcPr>
            <w:tcW w:w="82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доля объектов недвижимости, учтенных в Едином государственном реестре недвижимости, в общем количестве объектов недвижимости, сведения о кадастровой стоимости которых отсутствуют, процентов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34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922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Переславля-Залесского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</w:tc>
      </w:tr>
      <w:tr w:rsidR="0020488A" w:rsidRPr="0020488A" w:rsidTr="00F65D19">
        <w:trPr>
          <w:trHeight w:val="20"/>
        </w:trPr>
        <w:tc>
          <w:tcPr>
            <w:tcW w:w="729" w:type="pct"/>
            <w:gridSpan w:val="2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71" w:type="pct"/>
            <w:gridSpan w:val="8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Подготовка и подача документов на осуществление кадастрового учета и (или) регистрации прав</w:t>
            </w:r>
          </w:p>
        </w:tc>
      </w:tr>
      <w:tr w:rsidR="00F65D19" w:rsidRPr="0020488A" w:rsidTr="00F65D19">
        <w:trPr>
          <w:trHeight w:val="20"/>
        </w:trPr>
        <w:tc>
          <w:tcPr>
            <w:tcW w:w="243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Обеспечение межведомственного электронного взаимодействия посредством СМЭВ при осуществлении государственного кадастровог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о учета и (или) государственной регистрации прав</w:t>
            </w:r>
          </w:p>
        </w:tc>
        <w:tc>
          <w:tcPr>
            <w:tcW w:w="63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обеспечение предоставления органами власти Ярославской области и ОМСУ сведений из перечня сведений, находящихся в распоряжении государственных органов субъектов Российской Федерации,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ОМСУ, территориальных государственных внебюджетных фондов либо подведомственных государственным органам субъектов Российской Федерации или ОМСУ организаций, участвующих в предоставлении государственных или муниципальных услуг, и необходимых для предоставления государственных услуг федеральными органами исполнительной власти и органами государственных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внебюджетных фондов Российской Федерации, утвержденного распоряжением Правительства Российской Федерации от 29 июня 2012 г. N 1123-р, исключительно в электронном виде, в том числе посредством СМЭВ;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</w:rPr>
              <w:t>- 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сервисов;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осуществление органами исполнительной власти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Ярославской области контроля за сроками предоставления сведений в рамках межведомственного электронного взаимодействия</w:t>
            </w:r>
          </w:p>
        </w:tc>
        <w:tc>
          <w:tcPr>
            <w:tcW w:w="82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доля ответов на запросы органа регистрации прав, полученных в электронном виде, в том числе посредством СМЭВ, в общем количестве направленных запросов, процентов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9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4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22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Переславля-Залесского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</w:tc>
      </w:tr>
      <w:tr w:rsidR="00F65D19" w:rsidRPr="0020488A" w:rsidTr="00F65D19">
        <w:trPr>
          <w:trHeight w:val="20"/>
        </w:trPr>
        <w:tc>
          <w:tcPr>
            <w:tcW w:w="243" w:type="pct"/>
            <w:vMerge w:val="restar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486" w:type="pct"/>
            <w:vMerge w:val="restar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Уровень использования электронной услуги по постановке на государственный кадастровый учет и (или) государственной регистрации прав</w:t>
            </w:r>
          </w:p>
        </w:tc>
        <w:tc>
          <w:tcPr>
            <w:tcW w:w="630" w:type="pct"/>
            <w:vMerge w:val="restar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увеличение количества (доли) заявлений о государственном кадастровом учете и (или) государственной регистрации прав, представляемых в орган государственной регистрации прав в форме электронного документа;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 осуществление информационно-мотивирующих мероприятий, направленных на продвижение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подачи документов в электронном виде</w:t>
            </w:r>
          </w:p>
        </w:tc>
        <w:tc>
          <w:tcPr>
            <w:tcW w:w="82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доля заявлений о постановке на государственный кадастровый учет и (или) государственной регистрации прав, поданных в форме электронного документа, в общем количестве таких заявлений, процентов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9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34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Переславля-Залесского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</w:tc>
      </w:tr>
      <w:tr w:rsidR="00F65D19" w:rsidRPr="0020488A" w:rsidTr="00F65D19">
        <w:trPr>
          <w:trHeight w:val="20"/>
        </w:trPr>
        <w:tc>
          <w:tcPr>
            <w:tcW w:w="243" w:type="pct"/>
            <w:vMerge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доля заявлений о постановке на государственный кадастровый учет и (или) государственной регистрации прав, поданных органами государственной власти и ОМСУ в форме электронного </w:t>
            </w: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документа, в общем количестве таких заявлений, процентов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39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4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22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Переславля-Залесского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</w:tc>
      </w:tr>
      <w:tr w:rsidR="00F65D19" w:rsidRPr="0020488A" w:rsidTr="00F65D19">
        <w:trPr>
          <w:trHeight w:val="20"/>
        </w:trPr>
        <w:tc>
          <w:tcPr>
            <w:tcW w:w="243" w:type="pct"/>
            <w:vMerge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vMerge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pct"/>
            <w:vMerge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доля поступивших в электронной форме запросов о предоставлении сведений, содержащихся в Едином государственном реестре недвижимости, в общем количестве запросов о предоставлении сведений, содержащихся в Едином государственном реестре недвижимости, процентов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9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0" w:type="pct"/>
            <w:vAlign w:val="center"/>
          </w:tcPr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34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22" w:type="pct"/>
            <w:vAlign w:val="center"/>
          </w:tcPr>
          <w:p w:rsidR="0020488A" w:rsidRPr="0020488A" w:rsidRDefault="0020488A" w:rsidP="00204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Переславля-Залесского</w:t>
            </w:r>
          </w:p>
          <w:p w:rsidR="0020488A" w:rsidRPr="0020488A" w:rsidRDefault="0020488A" w:rsidP="0020488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</w:tc>
      </w:tr>
    </w:tbl>
    <w:p w:rsidR="00F65D19" w:rsidRDefault="00F65D19" w:rsidP="0020488A">
      <w:pPr>
        <w:tabs>
          <w:tab w:val="left" w:pos="3855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7521A" w:rsidRDefault="00F65D19" w:rsidP="00F65D1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7521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F65D19" w:rsidRPr="00F65D19" w:rsidRDefault="0057521A" w:rsidP="00F65D1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lastRenderedPageBreak/>
        <w:t>4</w:t>
      </w:r>
      <w:r w:rsidR="00F65D19" w:rsidRPr="00F65D19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. Отчет о реализации Плана мероприятий («дорожной карты») по улучшению </w:t>
      </w:r>
      <w:r w:rsidR="00F65D19" w:rsidRPr="00F65D19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 xml:space="preserve">инвестиционного климата в городском округе город Переславль-Залесский Ярославской области </w:t>
      </w:r>
      <w:r w:rsidR="00F65D19" w:rsidRPr="00F65D19">
        <w:rPr>
          <w:rFonts w:ascii="Times New Roman" w:eastAsia="Times New Roman" w:hAnsi="Times New Roman" w:cs="Times New Roman"/>
          <w:spacing w:val="-2"/>
          <w:sz w:val="24"/>
          <w:szCs w:val="26"/>
          <w:lang w:val="en-US" w:eastAsia="ru-RU"/>
        </w:rPr>
        <w:t>c</w:t>
      </w:r>
      <w:r w:rsidR="00F65D19" w:rsidRPr="00F65D19">
        <w:rPr>
          <w:rFonts w:ascii="Times New Roman" w:eastAsia="Times New Roman" w:hAnsi="Times New Roman" w:cs="Times New Roman"/>
          <w:spacing w:val="-2"/>
          <w:sz w:val="24"/>
          <w:szCs w:val="26"/>
          <w:lang w:eastAsia="ru-RU"/>
        </w:rPr>
        <w:t xml:space="preserve"> учетом внедрения целевой модели «</w:t>
      </w:r>
      <w:r w:rsidR="00F65D19" w:rsidRPr="00F65D19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Технологическое присоединение к электрическим сетям» на 2021 год»</w:t>
      </w:r>
    </w:p>
    <w:p w:rsidR="00F65D19" w:rsidRPr="00F65D19" w:rsidRDefault="00F65D19" w:rsidP="00F65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417"/>
        <w:gridCol w:w="2410"/>
        <w:gridCol w:w="3260"/>
        <w:gridCol w:w="1843"/>
        <w:gridCol w:w="1701"/>
        <w:gridCol w:w="3260"/>
      </w:tblGrid>
      <w:tr w:rsidR="00F65D19" w:rsidRPr="00F65D19" w:rsidTr="00F65D19">
        <w:tc>
          <w:tcPr>
            <w:tcW w:w="709" w:type="dxa"/>
            <w:vAlign w:val="center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17" w:type="dxa"/>
            <w:vAlign w:val="center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реализации</w:t>
            </w:r>
          </w:p>
        </w:tc>
        <w:tc>
          <w:tcPr>
            <w:tcW w:w="2410" w:type="dxa"/>
            <w:vAlign w:val="center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Меры, необходимые для повышения эффективности прохождения этапа реализации</w:t>
            </w:r>
          </w:p>
        </w:tc>
        <w:tc>
          <w:tcPr>
            <w:tcW w:w="3260" w:type="dxa"/>
            <w:vAlign w:val="center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показателя, характеризующего степень достижения результата</w:t>
            </w:r>
          </w:p>
        </w:tc>
        <w:tc>
          <w:tcPr>
            <w:tcW w:w="1843" w:type="dxa"/>
            <w:vAlign w:val="center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 показателя за 2021 год</w:t>
            </w:r>
          </w:p>
        </w:tc>
        <w:tc>
          <w:tcPr>
            <w:tcW w:w="1701" w:type="dxa"/>
            <w:vAlign w:val="center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значение показателя за 2021 год</w:t>
            </w:r>
          </w:p>
        </w:tc>
        <w:tc>
          <w:tcPr>
            <w:tcW w:w="3260" w:type="dxa"/>
            <w:vAlign w:val="center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этап реализации</w:t>
            </w:r>
          </w:p>
        </w:tc>
      </w:tr>
      <w:tr w:rsidR="00F65D19" w:rsidRPr="00F65D19" w:rsidTr="00F65D19">
        <w:tc>
          <w:tcPr>
            <w:tcW w:w="709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65D19" w:rsidRPr="00F65D19" w:rsidTr="00F65D19">
        <w:tc>
          <w:tcPr>
            <w:tcW w:w="2126" w:type="dxa"/>
            <w:gridSpan w:val="2"/>
          </w:tcPr>
          <w:p w:rsidR="00F65D19" w:rsidRPr="00F65D19" w:rsidRDefault="00F65D19" w:rsidP="00F6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gridSpan w:val="5"/>
          </w:tcPr>
          <w:p w:rsidR="00F65D19" w:rsidRPr="00F65D19" w:rsidRDefault="00F65D19" w:rsidP="00F6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мероприятий по технологическому присоединению</w:t>
            </w:r>
          </w:p>
        </w:tc>
      </w:tr>
      <w:tr w:rsidR="00F65D19" w:rsidRPr="00F65D19" w:rsidTr="00F65D19">
        <w:tc>
          <w:tcPr>
            <w:tcW w:w="709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17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процедуры размещения объектов электросетевого хозяйства</w:t>
            </w:r>
          </w:p>
        </w:tc>
        <w:tc>
          <w:tcPr>
            <w:tcW w:w="2410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решений, внесение изменений в административные регламенты предоставления государственных и муниципальных услуг на территории Ярославской области, направленных на сокращение срока выдачи разрешения на использование земельных участков, находящихся в государственной или муниципальной собственности, и иной разрешительной документации на выполнение работ в </w:t>
            </w: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целях строительства (реконструкции) объектов электросетевого хозяйства</w:t>
            </w:r>
          </w:p>
        </w:tc>
        <w:tc>
          <w:tcPr>
            <w:tcW w:w="3260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совокупный срок предоставления государственных и муниципальных услуг на территории Ярославской области по выдаче разрешения на использование земельных участков, находящихся в государственной или муниципальной собственности, и иной разрешительной документации на выполнение работ в целях строительства (реконструкции) объектов электросетевого хозяйства, рабочих дней</w:t>
            </w:r>
          </w:p>
        </w:tc>
        <w:tc>
          <w:tcPr>
            <w:tcW w:w="1843" w:type="dxa"/>
            <w:vAlign w:val="center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F65D19" w:rsidRPr="00F65D19" w:rsidRDefault="00F65D19" w:rsidP="00F6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F65D19" w:rsidRPr="00F65D19" w:rsidRDefault="00F65D19" w:rsidP="00F65D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муниципальной собственности Администрации города Переславля-Залесского</w:t>
            </w: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архитектуры и градостроительства Администрации города Переславля-Залесского – главный архитектор</w:t>
            </w: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Мустафина</w:t>
            </w: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городского хозяйства Администрации города Переславля-Залесского</w:t>
            </w: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Талалаев</w:t>
            </w:r>
            <w:proofErr w:type="spellEnd"/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МКУ «Многофункциональный Центр развития города Переславля-Залесского»</w:t>
            </w: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Клыков</w:t>
            </w:r>
          </w:p>
        </w:tc>
      </w:tr>
      <w:tr w:rsidR="00F65D19" w:rsidRPr="00F65D19" w:rsidTr="00F65D19">
        <w:tc>
          <w:tcPr>
            <w:tcW w:w="709" w:type="dxa"/>
            <w:tcBorders>
              <w:bottom w:val="nil"/>
            </w:tcBorders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417" w:type="dxa"/>
            <w:tcBorders>
              <w:bottom w:val="nil"/>
            </w:tcBorders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процедуры получения разрешения на проведение работ</w:t>
            </w:r>
          </w:p>
        </w:tc>
        <w:tc>
          <w:tcPr>
            <w:tcW w:w="2410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возможности согласования проведения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требуются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хозяйства, по принципу "одного окна"</w:t>
            </w:r>
          </w:p>
        </w:tc>
        <w:tc>
          <w:tcPr>
            <w:tcW w:w="3260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появление практической возможности для сетевой организации согласования строительства (реконструкции) на земельных участках, находящихся в государственной или муниципальной собственности, объектов электросетевого хозяйства, для которых не требуются получение разрешения на строительство и выдача иной разрешительной документации на выполнение работ по строительству объектов электросетевого хозяйства, по принципу "одного окна", да/нет</w:t>
            </w:r>
          </w:p>
        </w:tc>
        <w:tc>
          <w:tcPr>
            <w:tcW w:w="1843" w:type="dxa"/>
            <w:vAlign w:val="center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01" w:type="dxa"/>
            <w:vAlign w:val="center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0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городского хозяйства Администрации города Переславля-Залесского</w:t>
            </w: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Талалаев</w:t>
            </w:r>
            <w:proofErr w:type="spellEnd"/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«Многофункциональный Центр развития города Переславля-Залесского»</w:t>
            </w: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Клыков</w:t>
            </w:r>
          </w:p>
        </w:tc>
      </w:tr>
      <w:tr w:rsidR="00F65D19" w:rsidRPr="00F65D19" w:rsidTr="00F65D19">
        <w:tc>
          <w:tcPr>
            <w:tcW w:w="709" w:type="dxa"/>
            <w:tcBorders>
              <w:top w:val="nil"/>
              <w:bottom w:val="nil"/>
            </w:tcBorders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налаживание и координация взаимодействия между собственниками линейных объектов на территории Ярославской области в целях сокращения сроков согласования условий строительства объектов, в том числе при выдаче технических условий, согласования проектной документации, размещения объектов в зонах с особыми условиями использования территорий</w:t>
            </w:r>
          </w:p>
        </w:tc>
        <w:tc>
          <w:tcPr>
            <w:tcW w:w="3260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согласованных проектов строительства линейных объектов в региональной (муниципальной) комиссии (на электронной площадке), требующих проведения процедуры согласования, процентов</w:t>
            </w:r>
          </w:p>
        </w:tc>
        <w:tc>
          <w:tcPr>
            <w:tcW w:w="1843" w:type="dxa"/>
            <w:vAlign w:val="center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городского хозяйства Администрации города Переславля-Залесского</w:t>
            </w: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В.А. </w:t>
            </w:r>
            <w:proofErr w:type="spellStart"/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Талалаев</w:t>
            </w:r>
            <w:proofErr w:type="spellEnd"/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«Многофункциональный Центр развития города Переславля-Залесского»</w:t>
            </w: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Клыков</w:t>
            </w:r>
          </w:p>
        </w:tc>
      </w:tr>
      <w:tr w:rsidR="00F65D19" w:rsidRPr="00F65D19" w:rsidTr="00F65D19">
        <w:tc>
          <w:tcPr>
            <w:tcW w:w="709" w:type="dxa"/>
            <w:tcBorders>
              <w:top w:val="nil"/>
            </w:tcBorders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ОМСУ, органами исполнительной власти субъекта Российской Федерации доступа в режиме просмотра для сетевых и инфраструктурных организаций к информационной </w:t>
            </w: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системе обеспечения градостроительной деятельности, в том числе к геоинформационной системе региона с масштабностью 1:500</w:t>
            </w:r>
          </w:p>
        </w:tc>
        <w:tc>
          <w:tcPr>
            <w:tcW w:w="3260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проектов строительства линейных объектов, выполненных с использованием сведений, полученных на безвозмездной основе из информационной системы обеспечения градостроительной деятельности, в том числе из геоинформационной системы, в срок не более 10 дней, от </w:t>
            </w: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количества выполненных проектов строительства линейных объектов, процентов</w:t>
            </w:r>
          </w:p>
        </w:tc>
        <w:tc>
          <w:tcPr>
            <w:tcW w:w="1843" w:type="dxa"/>
            <w:vAlign w:val="center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менее 30</w:t>
            </w:r>
          </w:p>
        </w:tc>
        <w:tc>
          <w:tcPr>
            <w:tcW w:w="1701" w:type="dxa"/>
            <w:vAlign w:val="center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архитектуры и градостроительства Администрации города Переславля-Залесского – главный архитектор</w:t>
            </w: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Мустафина</w:t>
            </w:r>
          </w:p>
        </w:tc>
      </w:tr>
      <w:tr w:rsidR="00F65D19" w:rsidRPr="00F65D19" w:rsidTr="00F65D19">
        <w:tc>
          <w:tcPr>
            <w:tcW w:w="2126" w:type="dxa"/>
            <w:gridSpan w:val="2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4" w:type="dxa"/>
            <w:gridSpan w:val="5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Обеспечивающие факторы</w:t>
            </w:r>
          </w:p>
        </w:tc>
      </w:tr>
      <w:tr w:rsidR="00F65D19" w:rsidRPr="00F65D19" w:rsidTr="00F65D19">
        <w:tc>
          <w:tcPr>
            <w:tcW w:w="709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17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процедуры размещения объектов электросетевого хозяйства на этапе разработки документации по планировке территорий</w:t>
            </w:r>
          </w:p>
        </w:tc>
        <w:tc>
          <w:tcPr>
            <w:tcW w:w="2410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рассмотрения документации по планировке территорий в электронной форме</w:t>
            </w:r>
          </w:p>
        </w:tc>
        <w:tc>
          <w:tcPr>
            <w:tcW w:w="3260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проектов планировки территории, поступивших на рассмотрение в уполномоченный орган государственной власти Ярославской области и в организации, осуществляющие эксплуатацию объектов электросетевого хозяйства, в электронной форме, процентов</w:t>
            </w:r>
          </w:p>
        </w:tc>
        <w:tc>
          <w:tcPr>
            <w:tcW w:w="1843" w:type="dxa"/>
            <w:vAlign w:val="center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</w:t>
            </w:r>
          </w:p>
        </w:tc>
        <w:tc>
          <w:tcPr>
            <w:tcW w:w="1701" w:type="dxa"/>
            <w:vAlign w:val="center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0" w:type="dxa"/>
          </w:tcPr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архитектуры и градостроительства Администрации города Переславля-Залесского – главный архитектор</w:t>
            </w:r>
          </w:p>
          <w:p w:rsidR="00F65D19" w:rsidRPr="00F65D19" w:rsidRDefault="00F65D19" w:rsidP="00F65D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Мустафина</w:t>
            </w:r>
          </w:p>
        </w:tc>
      </w:tr>
    </w:tbl>
    <w:p w:rsidR="0065739B" w:rsidRDefault="0065739B"/>
    <w:sectPr w:rsidR="0065739B" w:rsidSect="00204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5D" w:rsidRDefault="00734C5D">
      <w:pPr>
        <w:spacing w:after="0" w:line="240" w:lineRule="auto"/>
      </w:pPr>
      <w:r>
        <w:separator/>
      </w:r>
    </w:p>
  </w:endnote>
  <w:endnote w:type="continuationSeparator" w:id="0">
    <w:p w:rsidR="00734C5D" w:rsidRDefault="0073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5A" w:rsidRDefault="00734C5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5A" w:rsidRDefault="00734C5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5A" w:rsidRDefault="00734C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5D" w:rsidRDefault="00734C5D">
      <w:pPr>
        <w:spacing w:after="0" w:line="240" w:lineRule="auto"/>
      </w:pPr>
      <w:r>
        <w:separator/>
      </w:r>
    </w:p>
  </w:footnote>
  <w:footnote w:type="continuationSeparator" w:id="0">
    <w:p w:rsidR="00734C5D" w:rsidRDefault="0073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5A" w:rsidRDefault="00734C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5A" w:rsidRDefault="00734C5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A5A" w:rsidRDefault="00734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9D2"/>
    <w:multiLevelType w:val="hybridMultilevel"/>
    <w:tmpl w:val="43128A98"/>
    <w:lvl w:ilvl="0" w:tplc="75DCF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DF"/>
    <w:rsid w:val="0020488A"/>
    <w:rsid w:val="0057521A"/>
    <w:rsid w:val="0065739B"/>
    <w:rsid w:val="0067618B"/>
    <w:rsid w:val="00734C5D"/>
    <w:rsid w:val="007937DF"/>
    <w:rsid w:val="00A261B3"/>
    <w:rsid w:val="00F6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2F98"/>
  <w15:chartTrackingRefBased/>
  <w15:docId w15:val="{DEEE8FD1-EF67-4BAF-A74A-4ACC1B48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488A"/>
  </w:style>
  <w:style w:type="paragraph" w:styleId="a5">
    <w:name w:val="footer"/>
    <w:basedOn w:val="a"/>
    <w:link w:val="a6"/>
    <w:uiPriority w:val="99"/>
    <w:semiHidden/>
    <w:unhideWhenUsed/>
    <w:rsid w:val="0020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88A"/>
  </w:style>
  <w:style w:type="table" w:customStyle="1" w:styleId="1">
    <w:name w:val="Сетка таблицы1"/>
    <w:basedOn w:val="a1"/>
    <w:next w:val="a7"/>
    <w:uiPriority w:val="59"/>
    <w:rsid w:val="0020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04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21</Pages>
  <Words>3613</Words>
  <Characters>20595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2022-03-15T11:21:00Z</dcterms:created>
  <dcterms:modified xsi:type="dcterms:W3CDTF">2022-03-16T13:22:00Z</dcterms:modified>
</cp:coreProperties>
</file>