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F8" w:rsidRDefault="009D3CF8" w:rsidP="00D748F9">
      <w:pPr>
        <w:tabs>
          <w:tab w:val="left" w:pos="5529"/>
        </w:tabs>
        <w:spacing w:after="0"/>
      </w:pP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9D3CF8" w:rsidRPr="00D748F9" w:rsidRDefault="009D3CF8" w:rsidP="00D748F9">
      <w:pPr>
        <w:tabs>
          <w:tab w:val="left" w:pos="5529"/>
        </w:tabs>
        <w:spacing w:after="0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 w:rsidRPr="00D748F9">
        <w:rPr>
          <w:rFonts w:ascii="Times New Roman" w:hAnsi="Times New Roman"/>
          <w:b/>
          <w:sz w:val="24"/>
          <w:szCs w:val="24"/>
        </w:rPr>
        <w:t>УТВЕРЖДАЮ:</w:t>
      </w:r>
    </w:p>
    <w:p w:rsidR="009D3CF8" w:rsidRPr="00D748F9" w:rsidRDefault="009D3CF8" w:rsidP="00E7079B">
      <w:pPr>
        <w:tabs>
          <w:tab w:val="left" w:pos="6135"/>
        </w:tabs>
        <w:spacing w:after="0"/>
        <w:ind w:firstLine="4253"/>
        <w:rPr>
          <w:rFonts w:ascii="Times New Roman" w:hAnsi="Times New Roman"/>
          <w:sz w:val="24"/>
          <w:szCs w:val="24"/>
        </w:rPr>
      </w:pPr>
      <w:r w:rsidRPr="00D748F9">
        <w:rPr>
          <w:rFonts w:ascii="Times New Roman" w:hAnsi="Times New Roman"/>
          <w:sz w:val="24"/>
          <w:szCs w:val="24"/>
        </w:rPr>
        <w:t>Председатель Координационного совета</w:t>
      </w:r>
    </w:p>
    <w:p w:rsidR="009D3CF8" w:rsidRPr="00D748F9" w:rsidRDefault="009D3CF8" w:rsidP="00E7079B">
      <w:pPr>
        <w:tabs>
          <w:tab w:val="left" w:pos="6135"/>
        </w:tabs>
        <w:spacing w:after="0"/>
        <w:ind w:firstLine="4253"/>
        <w:rPr>
          <w:rFonts w:ascii="Times New Roman" w:hAnsi="Times New Roman"/>
          <w:sz w:val="24"/>
          <w:szCs w:val="24"/>
        </w:rPr>
      </w:pPr>
      <w:r w:rsidRPr="00D748F9">
        <w:rPr>
          <w:rFonts w:ascii="Times New Roman" w:hAnsi="Times New Roman"/>
          <w:sz w:val="24"/>
          <w:szCs w:val="24"/>
        </w:rPr>
        <w:t>по малому и среднему предпринимательству</w:t>
      </w:r>
    </w:p>
    <w:p w:rsidR="009D3CF8" w:rsidRPr="00D748F9" w:rsidRDefault="009D3CF8" w:rsidP="00E7079B">
      <w:pPr>
        <w:tabs>
          <w:tab w:val="left" w:pos="6135"/>
        </w:tabs>
        <w:spacing w:after="0"/>
        <w:ind w:firstLine="4253"/>
        <w:rPr>
          <w:rFonts w:ascii="Times New Roman" w:hAnsi="Times New Roman"/>
          <w:sz w:val="24"/>
          <w:szCs w:val="24"/>
        </w:rPr>
      </w:pPr>
      <w:r w:rsidRPr="00D748F9">
        <w:rPr>
          <w:rFonts w:ascii="Times New Roman" w:hAnsi="Times New Roman"/>
          <w:sz w:val="24"/>
          <w:szCs w:val="24"/>
        </w:rPr>
        <w:t>городского округа город</w:t>
      </w:r>
      <w:r>
        <w:rPr>
          <w:rFonts w:ascii="Times New Roman" w:hAnsi="Times New Roman"/>
          <w:sz w:val="24"/>
          <w:szCs w:val="24"/>
        </w:rPr>
        <w:t>а Переславля-Залесского</w:t>
      </w:r>
    </w:p>
    <w:p w:rsidR="009D3CF8" w:rsidRPr="00D748F9" w:rsidRDefault="009D3CF8" w:rsidP="00D748F9">
      <w:pPr>
        <w:spacing w:after="0"/>
        <w:ind w:firstLine="4395"/>
        <w:rPr>
          <w:rFonts w:ascii="Times New Roman" w:hAnsi="Times New Roman"/>
          <w:sz w:val="24"/>
          <w:szCs w:val="24"/>
        </w:rPr>
      </w:pPr>
      <w:r w:rsidRPr="00D748F9">
        <w:rPr>
          <w:rFonts w:ascii="Times New Roman" w:hAnsi="Times New Roman"/>
          <w:sz w:val="24"/>
          <w:szCs w:val="24"/>
        </w:rPr>
        <w:t xml:space="preserve">_____________________ </w:t>
      </w:r>
      <w:r>
        <w:rPr>
          <w:rFonts w:ascii="Times New Roman" w:hAnsi="Times New Roman"/>
          <w:sz w:val="24"/>
          <w:szCs w:val="24"/>
        </w:rPr>
        <w:t>С.Г. Царев</w:t>
      </w:r>
    </w:p>
    <w:p w:rsidR="009D3CF8" w:rsidRPr="00D748F9" w:rsidRDefault="009D3CF8" w:rsidP="00D748F9">
      <w:pPr>
        <w:spacing w:after="0"/>
        <w:ind w:firstLine="4395"/>
        <w:rPr>
          <w:rFonts w:ascii="Times New Roman" w:hAnsi="Times New Roman"/>
          <w:sz w:val="24"/>
          <w:szCs w:val="24"/>
        </w:rPr>
      </w:pPr>
      <w:r w:rsidRPr="00D748F9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</w:t>
      </w:r>
      <w:r w:rsidRPr="00D748F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________________2020</w:t>
      </w:r>
      <w:r w:rsidRPr="00D748F9">
        <w:rPr>
          <w:rFonts w:ascii="Times New Roman" w:hAnsi="Times New Roman"/>
          <w:sz w:val="24"/>
          <w:szCs w:val="24"/>
        </w:rPr>
        <w:t xml:space="preserve"> года</w:t>
      </w:r>
    </w:p>
    <w:p w:rsidR="009D3CF8" w:rsidRPr="00D748F9" w:rsidRDefault="009D3CF8" w:rsidP="00CF7AB9">
      <w:pPr>
        <w:rPr>
          <w:rFonts w:ascii="Times New Roman" w:hAnsi="Times New Roman"/>
          <w:sz w:val="24"/>
          <w:szCs w:val="24"/>
        </w:rPr>
      </w:pPr>
    </w:p>
    <w:p w:rsidR="009D3CF8" w:rsidRPr="00D748F9" w:rsidRDefault="009D3CF8" w:rsidP="00CF7A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48F9">
        <w:rPr>
          <w:rFonts w:ascii="Times New Roman" w:hAnsi="Times New Roman"/>
          <w:sz w:val="24"/>
          <w:szCs w:val="24"/>
        </w:rPr>
        <w:t xml:space="preserve">План работы Координационного совета по малому и среднему предпринимательству </w:t>
      </w:r>
    </w:p>
    <w:p w:rsidR="009D3CF8" w:rsidRDefault="009D3CF8" w:rsidP="00CF7AB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748F9">
        <w:rPr>
          <w:rFonts w:ascii="Times New Roman" w:hAnsi="Times New Roman"/>
          <w:sz w:val="24"/>
          <w:szCs w:val="24"/>
        </w:rPr>
        <w:t>городского округа город</w:t>
      </w:r>
      <w:r>
        <w:rPr>
          <w:rFonts w:ascii="Times New Roman" w:hAnsi="Times New Roman"/>
          <w:sz w:val="24"/>
          <w:szCs w:val="24"/>
        </w:rPr>
        <w:t>а</w:t>
      </w:r>
      <w:r w:rsidRPr="00D748F9">
        <w:rPr>
          <w:rFonts w:ascii="Times New Roman" w:hAnsi="Times New Roman"/>
          <w:sz w:val="24"/>
          <w:szCs w:val="24"/>
        </w:rPr>
        <w:t xml:space="preserve"> Переславл</w:t>
      </w:r>
      <w:r>
        <w:rPr>
          <w:rFonts w:ascii="Times New Roman" w:hAnsi="Times New Roman"/>
          <w:sz w:val="24"/>
          <w:szCs w:val="24"/>
        </w:rPr>
        <w:t>я</w:t>
      </w:r>
      <w:r w:rsidRPr="00D748F9">
        <w:rPr>
          <w:rFonts w:ascii="Times New Roman" w:hAnsi="Times New Roman"/>
          <w:sz w:val="24"/>
          <w:szCs w:val="24"/>
        </w:rPr>
        <w:t>-Залесск</w:t>
      </w:r>
      <w:r>
        <w:rPr>
          <w:rFonts w:ascii="Times New Roman" w:hAnsi="Times New Roman"/>
          <w:sz w:val="24"/>
          <w:szCs w:val="24"/>
        </w:rPr>
        <w:t xml:space="preserve">ого на 2020 </w:t>
      </w:r>
      <w:r w:rsidRPr="00D748F9">
        <w:rPr>
          <w:rFonts w:ascii="Times New Roman" w:hAnsi="Times New Roman"/>
          <w:sz w:val="24"/>
          <w:szCs w:val="24"/>
        </w:rPr>
        <w:t>год</w:t>
      </w:r>
    </w:p>
    <w:p w:rsidR="009D3CF8" w:rsidRDefault="009D3CF8" w:rsidP="00CF7AB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0"/>
        <w:gridCol w:w="3899"/>
        <w:gridCol w:w="1764"/>
        <w:gridCol w:w="2779"/>
      </w:tblGrid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99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1764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  <w:tc>
          <w:tcPr>
            <w:tcW w:w="2779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9D3CF8" w:rsidRPr="00977FE5" w:rsidTr="003E508F">
        <w:trPr>
          <w:trHeight w:val="1683"/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9" w:type="dxa"/>
          </w:tcPr>
          <w:p w:rsidR="009D3CF8" w:rsidRPr="007023D3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23D3">
              <w:rPr>
                <w:rFonts w:ascii="Times New Roman" w:hAnsi="Times New Roman"/>
                <w:sz w:val="24"/>
                <w:szCs w:val="24"/>
              </w:rPr>
              <w:t xml:space="preserve">Об анализе </w:t>
            </w:r>
            <w:r>
              <w:rPr>
                <w:rFonts w:ascii="Times New Roman" w:hAnsi="Times New Roman"/>
                <w:sz w:val="24"/>
                <w:szCs w:val="24"/>
              </w:rPr>
              <w:t>размещения нестационарных торговых объектов на территории городского округа города Переславля-Залесского</w:t>
            </w:r>
          </w:p>
        </w:tc>
        <w:tc>
          <w:tcPr>
            <w:tcW w:w="1764" w:type="dxa"/>
            <w:vAlign w:val="center"/>
          </w:tcPr>
          <w:p w:rsidR="009D3CF8" w:rsidRDefault="009D3CF8" w:rsidP="0096038E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779" w:type="dxa"/>
            <w:vAlign w:val="center"/>
          </w:tcPr>
          <w:p w:rsidR="009D3CF8" w:rsidRDefault="009D3CF8" w:rsidP="00FB2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Управление экономики            (Т.С. Ильина)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D3CF8" w:rsidRPr="00977FE5" w:rsidRDefault="009D3CF8" w:rsidP="00977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муниципальной собственности                  (С.П. Степанова)</w:t>
            </w:r>
          </w:p>
        </w:tc>
      </w:tr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99" w:type="dxa"/>
          </w:tcPr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О внесении изменений в состав Координационного совета по малому и среднему предпринимательству городского округа города Переславля-Залесского</w:t>
            </w:r>
          </w:p>
        </w:tc>
        <w:tc>
          <w:tcPr>
            <w:tcW w:w="1764" w:type="dxa"/>
            <w:vAlign w:val="center"/>
          </w:tcPr>
          <w:p w:rsidR="009D3CF8" w:rsidRDefault="009D3CF8" w:rsidP="00977FE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779" w:type="dxa"/>
            <w:vAlign w:val="center"/>
          </w:tcPr>
          <w:p w:rsidR="009D3CF8" w:rsidRPr="00B61E96" w:rsidRDefault="009D3CF8" w:rsidP="00977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1E96">
              <w:rPr>
                <w:rFonts w:ascii="Times New Roman" w:hAnsi="Times New Roman"/>
                <w:sz w:val="24"/>
                <w:szCs w:val="24"/>
              </w:rPr>
              <w:t>Председатель Координационного совета по малому и среднему предпринимательству городского округа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(С.Г. Царев)</w:t>
            </w:r>
          </w:p>
        </w:tc>
      </w:tr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99" w:type="dxa"/>
          </w:tcPr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 xml:space="preserve">Ситуация на рынке труда городского округа города Переславля-Залесского  на начало 2020 года. </w:t>
            </w:r>
            <w:r w:rsidRPr="00977FE5">
              <w:rPr>
                <w:rFonts w:ascii="Times New Roman" w:hAnsi="Times New Roman"/>
                <w:color w:val="000033"/>
                <w:sz w:val="24"/>
                <w:szCs w:val="24"/>
              </w:rPr>
              <w:t xml:space="preserve">Итоги работы по реализации мероприятий </w:t>
            </w:r>
            <w:r w:rsidRPr="00977FE5">
              <w:rPr>
                <w:rFonts w:ascii="Times New Roman" w:hAnsi="Times New Roman"/>
                <w:sz w:val="24"/>
                <w:szCs w:val="24"/>
              </w:rPr>
              <w:t>Ведомственной целевой программы «Содействие занятости населения Ярославской области» за 2019 год</w:t>
            </w:r>
          </w:p>
        </w:tc>
        <w:tc>
          <w:tcPr>
            <w:tcW w:w="1764" w:type="dxa"/>
            <w:vAlign w:val="center"/>
          </w:tcPr>
          <w:p w:rsidR="009D3CF8" w:rsidRPr="00977FE5" w:rsidRDefault="009D3CF8" w:rsidP="00977FE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779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ГКУ ЯО Центр занятости населения города Переславля-Залесского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bookmarkStart w:id="0" w:name="OLE_LINK1"/>
            <w:bookmarkStart w:id="1" w:name="OLE_LINK2"/>
            <w:r>
              <w:rPr>
                <w:rFonts w:ascii="Times New Roman" w:hAnsi="Times New Roman"/>
                <w:sz w:val="24"/>
                <w:szCs w:val="24"/>
              </w:rPr>
              <w:t>(К.Н. Васильева)</w:t>
            </w:r>
            <w:bookmarkEnd w:id="0"/>
            <w:bookmarkEnd w:id="1"/>
          </w:p>
        </w:tc>
      </w:tr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99" w:type="dxa"/>
          </w:tcPr>
          <w:p w:rsidR="009D3CF8" w:rsidRDefault="009D3CF8" w:rsidP="00977FE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FB2015">
              <w:rPr>
                <w:rFonts w:ascii="Times New Roman" w:hAnsi="Times New Roman"/>
                <w:bCs/>
                <w:sz w:val="24"/>
                <w:szCs w:val="24"/>
              </w:rPr>
              <w:t xml:space="preserve"> реализации</w:t>
            </w:r>
          </w:p>
          <w:p w:rsidR="009D3CF8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FB2015">
              <w:rPr>
                <w:rFonts w:ascii="Times New Roman" w:hAnsi="Times New Roman"/>
                <w:bCs/>
                <w:sz w:val="24"/>
                <w:szCs w:val="24"/>
              </w:rPr>
              <w:t xml:space="preserve"> федерального проекта </w:t>
            </w:r>
            <w:r w:rsidRPr="00FB2015">
              <w:rPr>
                <w:rFonts w:ascii="Times New Roman" w:hAnsi="Times New Roman"/>
                <w:sz w:val="24"/>
                <w:szCs w:val="24"/>
              </w:rPr>
              <w:t>«Содействие занятости женщин – создание условий дошкольного образования для детей в возрасте до трех лет», входящего в состав национального проекта «Демография»,</w:t>
            </w:r>
            <w:r w:rsidRPr="00FB20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2015">
              <w:rPr>
                <w:rFonts w:ascii="Times New Roman" w:hAnsi="Times New Roman"/>
                <w:sz w:val="24"/>
                <w:szCs w:val="24"/>
              </w:rPr>
              <w:t>по организации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</w:t>
            </w:r>
            <w:r>
              <w:rPr>
                <w:rFonts w:ascii="Times New Roman" w:hAnsi="Times New Roman"/>
                <w:sz w:val="24"/>
                <w:szCs w:val="24"/>
              </w:rPr>
              <w:t>аны службы занятости населения;</w:t>
            </w:r>
          </w:p>
          <w:p w:rsidR="009D3CF8" w:rsidRPr="00FB201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федерального проекта «Старшее поколение», входящего в состав национального проекта «Демография», по организации профессионального обучения и дополнительного профессионального образования лиц в возрасте 50 лет и старше, а также лиц предпенсионного возраста в 2020 году</w:t>
            </w:r>
          </w:p>
        </w:tc>
        <w:tc>
          <w:tcPr>
            <w:tcW w:w="1764" w:type="dxa"/>
            <w:vAlign w:val="center"/>
          </w:tcPr>
          <w:p w:rsidR="009D3CF8" w:rsidRPr="00977FE5" w:rsidRDefault="009D3CF8" w:rsidP="00977FE5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  <w:tc>
          <w:tcPr>
            <w:tcW w:w="2779" w:type="dxa"/>
            <w:vAlign w:val="center"/>
          </w:tcPr>
          <w:p w:rsidR="009D3CF8" w:rsidRDefault="009D3CF8" w:rsidP="00977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ГКУ ЯО Центр занятости населения города Переславля-Залесского</w:t>
            </w:r>
          </w:p>
          <w:p w:rsidR="009D3CF8" w:rsidRPr="00977FE5" w:rsidRDefault="009D3CF8" w:rsidP="00977FE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(К.Н. Васильева)</w:t>
            </w:r>
          </w:p>
        </w:tc>
      </w:tr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9" w:type="dxa"/>
            <w:vAlign w:val="center"/>
          </w:tcPr>
          <w:p w:rsidR="009D3CF8" w:rsidRPr="00977FE5" w:rsidRDefault="009D3CF8" w:rsidP="00977FE5">
            <w:pPr>
              <w:pStyle w:val="Heading3"/>
              <w:tabs>
                <w:tab w:val="left" w:pos="0"/>
              </w:tabs>
              <w:ind w:right="-1"/>
              <w:rPr>
                <w:sz w:val="24"/>
                <w:szCs w:val="24"/>
              </w:rPr>
            </w:pPr>
            <w:r w:rsidRPr="007023D3">
              <w:rPr>
                <w:sz w:val="24"/>
                <w:szCs w:val="24"/>
              </w:rPr>
              <w:t>Доклад «О состоянии и развитии конкурентной среды на рынках товаров, работ, услуг городского округа город Переславль-Залесский» в 2019 году</w:t>
            </w:r>
          </w:p>
        </w:tc>
        <w:tc>
          <w:tcPr>
            <w:tcW w:w="1764" w:type="dxa"/>
            <w:vAlign w:val="center"/>
          </w:tcPr>
          <w:p w:rsidR="009D3CF8" w:rsidRDefault="009D3CF8" w:rsidP="005C582B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779" w:type="dxa"/>
            <w:vAlign w:val="center"/>
          </w:tcPr>
          <w:p w:rsidR="009D3CF8" w:rsidRPr="00977FE5" w:rsidRDefault="009D3CF8" w:rsidP="005C58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Управление экономики            (Т.С. Ильина)</w:t>
            </w:r>
          </w:p>
        </w:tc>
      </w:tr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99" w:type="dxa"/>
            <w:vAlign w:val="center"/>
          </w:tcPr>
          <w:p w:rsidR="009D3CF8" w:rsidRPr="00977FE5" w:rsidRDefault="009D3CF8" w:rsidP="00977FE5">
            <w:pPr>
              <w:pStyle w:val="Heading3"/>
              <w:tabs>
                <w:tab w:val="left" w:pos="0"/>
              </w:tabs>
              <w:ind w:right="-1"/>
              <w:rPr>
                <w:sz w:val="24"/>
                <w:szCs w:val="24"/>
              </w:rPr>
            </w:pPr>
            <w:r w:rsidRPr="00977FE5">
              <w:rPr>
                <w:sz w:val="24"/>
                <w:szCs w:val="24"/>
              </w:rPr>
              <w:t>О проведении разъяснительной работы с работодателями по вопросу формирования электронных трудовых книжек</w:t>
            </w:r>
          </w:p>
        </w:tc>
        <w:tc>
          <w:tcPr>
            <w:tcW w:w="1764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779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Государственное учреждение-Управление пенсионного фонда Российской Федерации в г. Ростове Ярославской области (межрайонное)</w:t>
            </w:r>
          </w:p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(С.Р. Самаренкова)</w:t>
            </w:r>
          </w:p>
        </w:tc>
      </w:tr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9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Исполнение работодателями Закона Ярославской области от 02.04.2019 № 21-з «О квотировании рабочих мест для трудоустройства несовершеннолетних граждан в Ярославской области». Исполнение работодателями Указа Губернатора Ярославской области от 25.08.2017 №  282 «О внесении изменений в постановление Губернатора области от 21.12.2004 № 859». Предоставление ежемесячной отчетности. Постановление Правительства Ярославской области от 17.12.2012 № 1426-п «Положение о порядке предоставления работодателями информации (сведений) в органы службы занятости населения Ярославской области»</w:t>
            </w:r>
          </w:p>
        </w:tc>
        <w:tc>
          <w:tcPr>
            <w:tcW w:w="1764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квартал</w:t>
            </w:r>
          </w:p>
        </w:tc>
        <w:tc>
          <w:tcPr>
            <w:tcW w:w="2779" w:type="dxa"/>
            <w:vAlign w:val="center"/>
          </w:tcPr>
          <w:p w:rsidR="009D3CF8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ГКУ ЯО Центр занятости населения города Переславля-Залесского</w:t>
            </w:r>
          </w:p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(К.Н. Васильева)</w:t>
            </w:r>
          </w:p>
        </w:tc>
      </w:tr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99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Исполнение работодателями статьи 25</w:t>
            </w:r>
            <w:r w:rsidRPr="00977F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77FE5">
              <w:rPr>
                <w:rFonts w:ascii="Times New Roman" w:hAnsi="Times New Roman"/>
                <w:sz w:val="24"/>
                <w:szCs w:val="24"/>
              </w:rPr>
              <w:t>Закона Российской Федерации от 19 апреля 1991 года № 1032-I «О занятости населения в Российской Федерации»</w:t>
            </w:r>
          </w:p>
        </w:tc>
        <w:tc>
          <w:tcPr>
            <w:tcW w:w="1764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квартал</w:t>
            </w:r>
          </w:p>
        </w:tc>
        <w:tc>
          <w:tcPr>
            <w:tcW w:w="2779" w:type="dxa"/>
            <w:vAlign w:val="center"/>
          </w:tcPr>
          <w:p w:rsidR="009D3CF8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ГКУ ЯО Центр занятости населения города Переславля-Залесского</w:t>
            </w:r>
          </w:p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(К.Н. Васильева)</w:t>
            </w:r>
          </w:p>
        </w:tc>
      </w:tr>
      <w:tr w:rsidR="009D3CF8" w:rsidRPr="00977FE5" w:rsidTr="00B61E96">
        <w:trPr>
          <w:jc w:val="center"/>
        </w:trPr>
        <w:tc>
          <w:tcPr>
            <w:tcW w:w="650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99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Формирование базы вакансий стажировочных рабочих мест для студентов и выпускников образовательных организаций</w:t>
            </w:r>
          </w:p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9D3CF8" w:rsidRPr="00977FE5" w:rsidRDefault="009D3CF8" w:rsidP="00977F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  <w:tc>
          <w:tcPr>
            <w:tcW w:w="2779" w:type="dxa"/>
            <w:vAlign w:val="center"/>
          </w:tcPr>
          <w:p w:rsidR="009D3CF8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FE5">
              <w:rPr>
                <w:rFonts w:ascii="Times New Roman" w:hAnsi="Times New Roman"/>
                <w:sz w:val="24"/>
                <w:szCs w:val="24"/>
              </w:rPr>
              <w:t>ГКУ ЯО Центр занятости населения города Переславля-Залесского</w:t>
            </w:r>
          </w:p>
          <w:p w:rsidR="009D3CF8" w:rsidRPr="00977FE5" w:rsidRDefault="009D3CF8" w:rsidP="00977F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(К.Н. Васильева)</w:t>
            </w:r>
          </w:p>
        </w:tc>
      </w:tr>
    </w:tbl>
    <w:p w:rsidR="009D3CF8" w:rsidRPr="00D748F9" w:rsidRDefault="009D3CF8" w:rsidP="0029109F"/>
    <w:sectPr w:rsidR="009D3CF8" w:rsidRPr="00D748F9" w:rsidSect="008B18B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03E4"/>
    <w:rsid w:val="0001771B"/>
    <w:rsid w:val="00071995"/>
    <w:rsid w:val="000B2548"/>
    <w:rsid w:val="000E6023"/>
    <w:rsid w:val="00156D44"/>
    <w:rsid w:val="001C4737"/>
    <w:rsid w:val="002607FE"/>
    <w:rsid w:val="00270C6B"/>
    <w:rsid w:val="00283881"/>
    <w:rsid w:val="0029109F"/>
    <w:rsid w:val="002B7871"/>
    <w:rsid w:val="00307AE6"/>
    <w:rsid w:val="00307B67"/>
    <w:rsid w:val="00321E91"/>
    <w:rsid w:val="003A394D"/>
    <w:rsid w:val="003E508F"/>
    <w:rsid w:val="00457493"/>
    <w:rsid w:val="004A368F"/>
    <w:rsid w:val="004A51F6"/>
    <w:rsid w:val="005338AE"/>
    <w:rsid w:val="005434A1"/>
    <w:rsid w:val="005C582B"/>
    <w:rsid w:val="005D590B"/>
    <w:rsid w:val="0067221F"/>
    <w:rsid w:val="006F0263"/>
    <w:rsid w:val="00700A13"/>
    <w:rsid w:val="007023D3"/>
    <w:rsid w:val="007D0942"/>
    <w:rsid w:val="008400A4"/>
    <w:rsid w:val="008709CF"/>
    <w:rsid w:val="00873213"/>
    <w:rsid w:val="008B18B1"/>
    <w:rsid w:val="008B4681"/>
    <w:rsid w:val="00912EE9"/>
    <w:rsid w:val="0096038E"/>
    <w:rsid w:val="00977FE5"/>
    <w:rsid w:val="00993A0F"/>
    <w:rsid w:val="009A6434"/>
    <w:rsid w:val="009B1448"/>
    <w:rsid w:val="009D3CF8"/>
    <w:rsid w:val="00A16AB5"/>
    <w:rsid w:val="00A33681"/>
    <w:rsid w:val="00A51AEF"/>
    <w:rsid w:val="00A64518"/>
    <w:rsid w:val="00A84A52"/>
    <w:rsid w:val="00AA5EAF"/>
    <w:rsid w:val="00AD2AE1"/>
    <w:rsid w:val="00B519A1"/>
    <w:rsid w:val="00B61E96"/>
    <w:rsid w:val="00B90FAC"/>
    <w:rsid w:val="00BE0103"/>
    <w:rsid w:val="00BE3666"/>
    <w:rsid w:val="00C000E7"/>
    <w:rsid w:val="00C66B2A"/>
    <w:rsid w:val="00C90863"/>
    <w:rsid w:val="00CF7AB9"/>
    <w:rsid w:val="00D106C1"/>
    <w:rsid w:val="00D1693B"/>
    <w:rsid w:val="00D25E48"/>
    <w:rsid w:val="00D603E4"/>
    <w:rsid w:val="00D748F9"/>
    <w:rsid w:val="00DE00F3"/>
    <w:rsid w:val="00E40453"/>
    <w:rsid w:val="00E61F11"/>
    <w:rsid w:val="00E7079B"/>
    <w:rsid w:val="00E816FC"/>
    <w:rsid w:val="00EA09A2"/>
    <w:rsid w:val="00EA297E"/>
    <w:rsid w:val="00EF264F"/>
    <w:rsid w:val="00F048BA"/>
    <w:rsid w:val="00F4665E"/>
    <w:rsid w:val="00F54596"/>
    <w:rsid w:val="00FB2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37"/>
    <w:pPr>
      <w:spacing w:after="160" w:line="259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4665E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/>
      <w:sz w:val="26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F4665E"/>
    <w:rPr>
      <w:rFonts w:ascii="Times New Roman" w:hAnsi="Times New Roman" w:cs="Times New Roman"/>
      <w:sz w:val="20"/>
      <w:szCs w:val="20"/>
      <w:lang w:eastAsia="ar-SA" w:bidi="ar-SA"/>
    </w:rPr>
  </w:style>
  <w:style w:type="table" w:styleId="TableGrid">
    <w:name w:val="Table Grid"/>
    <w:basedOn w:val="TableNormal"/>
    <w:uiPriority w:val="99"/>
    <w:rsid w:val="008400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1771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438</TotalTime>
  <Pages>2</Pages>
  <Words>552</Words>
  <Characters>3148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2020-03-16T06:24:00Z</cp:lastPrinted>
  <dcterms:created xsi:type="dcterms:W3CDTF">2018-12-13T09:36:00Z</dcterms:created>
  <dcterms:modified xsi:type="dcterms:W3CDTF">2020-03-16T06:25:00Z</dcterms:modified>
</cp:coreProperties>
</file>