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1B21" w14:textId="27C3AD74" w:rsidR="00B46802" w:rsidRDefault="002F03E5">
      <w:pPr>
        <w:jc w:val="center"/>
      </w:pPr>
      <w:r w:rsidRPr="00A416EF">
        <w:rPr>
          <w:noProof/>
        </w:rPr>
        <w:pict w14:anchorId="06E55A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43.5pt;height:56.25pt;visibility:visible;mso-wrap-style:square">
            <v:imagedata r:id="rId4" o:title=""/>
          </v:shape>
        </w:pict>
      </w:r>
    </w:p>
    <w:p w14:paraId="222E74FE" w14:textId="77777777" w:rsidR="00B46802" w:rsidRDefault="00B46802">
      <w:pPr>
        <w:jc w:val="center"/>
        <w:rPr>
          <w:sz w:val="10"/>
          <w:szCs w:val="10"/>
        </w:rPr>
      </w:pPr>
    </w:p>
    <w:p w14:paraId="6B4AE9FF" w14:textId="77777777" w:rsidR="00B46802" w:rsidRDefault="00B46802">
      <w:pPr>
        <w:jc w:val="center"/>
        <w:rPr>
          <w:sz w:val="10"/>
          <w:szCs w:val="10"/>
        </w:rPr>
      </w:pPr>
    </w:p>
    <w:p w14:paraId="33FFBE8B" w14:textId="77777777" w:rsidR="00B46802" w:rsidRDefault="000A206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753DAB57" w14:textId="77777777" w:rsidR="00B46802" w:rsidRDefault="000A2065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59E3286F" w14:textId="77777777" w:rsidR="00B46802" w:rsidRDefault="00B46802">
      <w:pPr>
        <w:rPr>
          <w:sz w:val="16"/>
          <w:szCs w:val="16"/>
        </w:rPr>
      </w:pPr>
    </w:p>
    <w:p w14:paraId="7A92FFAA" w14:textId="77777777" w:rsidR="00B46802" w:rsidRDefault="000A2065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46718B0" w14:textId="77777777" w:rsidR="00B46802" w:rsidRDefault="00B46802"/>
    <w:p w14:paraId="322B0290" w14:textId="77777777" w:rsidR="00B46802" w:rsidRDefault="00B46802">
      <w:pPr>
        <w:rPr>
          <w:color w:val="2D1400"/>
          <w:sz w:val="34"/>
          <w:szCs w:val="34"/>
        </w:rPr>
      </w:pPr>
    </w:p>
    <w:p w14:paraId="370E1412" w14:textId="5ABC500D" w:rsidR="00B46802" w:rsidRDefault="000A206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F03E5">
        <w:rPr>
          <w:sz w:val="26"/>
          <w:szCs w:val="26"/>
        </w:rPr>
        <w:t>18.06.2025</w:t>
      </w:r>
      <w:r>
        <w:rPr>
          <w:sz w:val="26"/>
          <w:szCs w:val="26"/>
        </w:rPr>
        <w:t xml:space="preserve"> № </w:t>
      </w:r>
      <w:r w:rsidR="002F03E5">
        <w:rPr>
          <w:sz w:val="26"/>
          <w:szCs w:val="26"/>
        </w:rPr>
        <w:t>ПОС.03-1537/25</w:t>
      </w:r>
    </w:p>
    <w:p w14:paraId="3224D480" w14:textId="77777777" w:rsidR="00B46802" w:rsidRDefault="00B46802">
      <w:pPr>
        <w:rPr>
          <w:sz w:val="26"/>
          <w:szCs w:val="26"/>
        </w:rPr>
      </w:pPr>
    </w:p>
    <w:p w14:paraId="49F903CC" w14:textId="77777777" w:rsidR="00B46802" w:rsidRDefault="000A2065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1138605" w14:textId="77777777" w:rsidR="00B46802" w:rsidRDefault="00B46802"/>
    <w:p w14:paraId="150950A6" w14:textId="77777777" w:rsidR="00B46802" w:rsidRDefault="000A2065">
      <w:pPr>
        <w:jc w:val="both"/>
      </w:pPr>
      <w:r>
        <w:rPr>
          <w:sz w:val="26"/>
          <w:szCs w:val="26"/>
        </w:rPr>
        <w:t>О реорганизации муниципальных</w:t>
      </w:r>
    </w:p>
    <w:p w14:paraId="2167BA43" w14:textId="77777777" w:rsidR="00B46802" w:rsidRDefault="000A2065">
      <w:pPr>
        <w:jc w:val="both"/>
      </w:pPr>
      <w:r>
        <w:rPr>
          <w:sz w:val="26"/>
          <w:szCs w:val="26"/>
        </w:rPr>
        <w:t>образовательных учреждений</w:t>
      </w:r>
    </w:p>
    <w:p w14:paraId="23615A88" w14:textId="77777777" w:rsidR="00B46802" w:rsidRDefault="00B46802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DAE41A" w14:textId="77777777" w:rsidR="00B46802" w:rsidRDefault="00B46802">
      <w:pPr>
        <w:ind w:firstLine="709"/>
        <w:jc w:val="both"/>
        <w:rPr>
          <w:sz w:val="26"/>
          <w:szCs w:val="26"/>
        </w:rPr>
      </w:pPr>
    </w:p>
    <w:p w14:paraId="306DAB56" w14:textId="77777777" w:rsidR="00B46802" w:rsidRDefault="000A2065">
      <w:pPr>
        <w:ind w:firstLine="709"/>
        <w:jc w:val="both"/>
      </w:pPr>
      <w:r>
        <w:rPr>
          <w:sz w:val="26"/>
          <w:szCs w:val="26"/>
        </w:rPr>
        <w:t xml:space="preserve">В соответствии со статьями 57-60 Гражданского кодекса Российской Федерации, Федеральным законом от 29 декабря 2012 года № 273-ФЗ «Об образовании в Российской Федерации», Федеральным законом от 12 января 1996 года № 7-ФЗ «О некоммерческих организациях», на основании положительного заключения по результатам оценки последствий принятия решения о реорганизации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</w:t>
      </w:r>
      <w:r>
        <w:rPr>
          <w:rFonts w:eastAsia="Liberation Serif"/>
          <w:color w:val="000000"/>
          <w:sz w:val="26"/>
          <w:szCs w:val="26"/>
        </w:rPr>
        <w:t xml:space="preserve">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организации, образующей социальную инфраструктуру для детей </w:t>
      </w:r>
      <w:r>
        <w:rPr>
          <w:sz w:val="26"/>
          <w:szCs w:val="26"/>
        </w:rPr>
        <w:t>от 17.06.2025 года, на основании Устава Переславль-Залесского муниципального округа Ярославской области</w:t>
      </w:r>
    </w:p>
    <w:p w14:paraId="7A52DFAD" w14:textId="77777777" w:rsidR="00B46802" w:rsidRDefault="00B46802"/>
    <w:p w14:paraId="585BDD18" w14:textId="77777777" w:rsidR="00B46802" w:rsidRDefault="00B46802"/>
    <w:p w14:paraId="573DB543" w14:textId="77777777" w:rsidR="00B46802" w:rsidRDefault="000A2065">
      <w:pPr>
        <w:tabs>
          <w:tab w:val="left" w:pos="3690"/>
        </w:tabs>
        <w:jc w:val="center"/>
      </w:pPr>
      <w:r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755FB97B" w14:textId="77777777" w:rsidR="00B46802" w:rsidRDefault="00B46802">
      <w:pPr>
        <w:tabs>
          <w:tab w:val="left" w:pos="3690"/>
        </w:tabs>
        <w:jc w:val="center"/>
      </w:pPr>
    </w:p>
    <w:p w14:paraId="745BA455" w14:textId="77777777" w:rsidR="00B46802" w:rsidRDefault="000A2065">
      <w:pPr>
        <w:ind w:firstLine="850"/>
        <w:jc w:val="both"/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 xml:space="preserve">Реорганизовать муниципальное учреждение </w:t>
      </w:r>
      <w:bookmarkStart w:id="0" w:name="__DdeLink__133_1616198529"/>
      <w:r>
        <w:rPr>
          <w:sz w:val="26"/>
          <w:szCs w:val="26"/>
        </w:rPr>
        <w:t>дополнительного образования «Перспектива»</w:t>
      </w:r>
      <w:bookmarkEnd w:id="0"/>
      <w:r>
        <w:rPr>
          <w:sz w:val="26"/>
          <w:szCs w:val="26"/>
        </w:rPr>
        <w:t xml:space="preserve"> (далее – реорганизуемое учреждение) путем присоединения к нему муниципального учреждения дополнительного образования Берендеевского центра детского творчества, муниципального учреждения дополнительного образования Кубринского центра детского творчества, муниципального учреждения дополнительного образования Нагорьевского центра детского творчества (далее – присоединяемые учреждения).</w:t>
      </w:r>
    </w:p>
    <w:p w14:paraId="7ABC4C6F" w14:textId="77777777" w:rsidR="00B46802" w:rsidRDefault="000A2065">
      <w:pPr>
        <w:ind w:firstLine="850"/>
        <w:jc w:val="both"/>
      </w:pPr>
      <w:r>
        <w:rPr>
          <w:sz w:val="26"/>
          <w:szCs w:val="26"/>
        </w:rPr>
        <w:t>Тип реорганизуемого и присоединяемых учреждений – бюджетные учреждения.</w:t>
      </w:r>
    </w:p>
    <w:p w14:paraId="24CD2C65" w14:textId="77777777" w:rsidR="00B46802" w:rsidRDefault="000A2065">
      <w:pPr>
        <w:ind w:firstLine="850"/>
        <w:jc w:val="both"/>
      </w:pPr>
      <w:r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ab/>
        <w:t>Установить наименование образуемого в результате реорганизации учреждения - муниципальное учреждение дополнительного образования «Перспектива» (далее – Учреждение).</w:t>
      </w:r>
    </w:p>
    <w:p w14:paraId="6E2CF216" w14:textId="77777777" w:rsidR="00B46802" w:rsidRDefault="000A2065">
      <w:pPr>
        <w:ind w:firstLine="850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Установить, что Учреждение является правопреемником реорганизуемого и присоединяемых учреждений.</w:t>
      </w:r>
    </w:p>
    <w:p w14:paraId="4D501633" w14:textId="77777777" w:rsidR="00B46802" w:rsidRDefault="000A2065">
      <w:pPr>
        <w:ind w:firstLine="850"/>
        <w:jc w:val="both"/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Предметом деятельности Учреждения является совокупность видов деятельности, посредством которых достигаются цели деятельности Учреждения.</w:t>
      </w:r>
    </w:p>
    <w:p w14:paraId="14708510" w14:textId="77777777" w:rsidR="00B46802" w:rsidRDefault="000A2065">
      <w:pPr>
        <w:ind w:firstLine="850"/>
        <w:jc w:val="both"/>
      </w:pPr>
      <w:bookmarkStart w:id="1" w:name="sub_30"/>
      <w:r>
        <w:rPr>
          <w:sz w:val="26"/>
          <w:szCs w:val="26"/>
        </w:rPr>
        <w:t>5.</w:t>
      </w:r>
      <w:bookmarkEnd w:id="1"/>
      <w:r>
        <w:rPr>
          <w:sz w:val="26"/>
          <w:szCs w:val="26"/>
        </w:rPr>
        <w:tab/>
        <w:t>Целями деятельности Учреждения являются обеспечение права детей на получение дополнительного образования.</w:t>
      </w:r>
    </w:p>
    <w:p w14:paraId="3BAD64D2" w14:textId="77777777" w:rsidR="00B46802" w:rsidRDefault="000A2065">
      <w:pPr>
        <w:ind w:firstLine="850"/>
        <w:jc w:val="both"/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>Функции и полномочия учредителя Учреждения от имени Переславль-Залесского муниципального округа Ярославской области осуществляют:</w:t>
      </w:r>
    </w:p>
    <w:p w14:paraId="06019400" w14:textId="77777777" w:rsidR="00B46802" w:rsidRDefault="000A2065">
      <w:pPr>
        <w:ind w:firstLine="850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Администрация Переславль-Залесского муниципального округа Ярославской области в части принятия решений о создании, реорганизации, изменении типа и ликвидации учреждения, его переименовании, создании и ликвидации его филиалов, открытии и закрытии его представительств;</w:t>
      </w:r>
    </w:p>
    <w:p w14:paraId="059770F6" w14:textId="77777777" w:rsidR="00B46802" w:rsidRDefault="000A2065">
      <w:pPr>
        <w:ind w:firstLine="850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Управление образования Администрации Переславль-Залесского муниципального округа Ярославской области;</w:t>
      </w:r>
    </w:p>
    <w:p w14:paraId="1DD5403F" w14:textId="77777777" w:rsidR="00B46802" w:rsidRDefault="000A2065">
      <w:pPr>
        <w:ind w:firstLine="850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Управление муниципальной собственности Администрации Переславль-Залесского муниципального округа Ярославской области в части управления, использования и распоряжения муниципальным имуществом.</w:t>
      </w:r>
    </w:p>
    <w:p w14:paraId="190E712E" w14:textId="77777777" w:rsidR="00B46802" w:rsidRDefault="000A2065">
      <w:pPr>
        <w:ind w:firstLine="850"/>
        <w:jc w:val="both"/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  <w:t>Управлению образования Администрации Переславль-Залесского муниципального округа Ярославской области:</w:t>
      </w:r>
    </w:p>
    <w:p w14:paraId="5A189F57" w14:textId="77777777" w:rsidR="00B46802" w:rsidRDefault="000A2065">
      <w:pPr>
        <w:ind w:firstLine="850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представить для утверждения комплекс мероприятий по исполнению настоящего постановления в срок до 20.06.2025;</w:t>
      </w:r>
    </w:p>
    <w:p w14:paraId="7DA5BE31" w14:textId="77777777" w:rsidR="00B46802" w:rsidRDefault="000A2065">
      <w:pPr>
        <w:pStyle w:val="ConsPlusNormal"/>
        <w:tabs>
          <w:tab w:val="left" w:pos="0"/>
        </w:tabs>
        <w:ind w:firstLine="850"/>
        <w:jc w:val="both"/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обеспечить реализацию мероприятий по исполнению настоящего постановления в установленные комплексом мероприятий сроки.</w:t>
      </w:r>
    </w:p>
    <w:p w14:paraId="5A7E6C17" w14:textId="77777777" w:rsidR="00B46802" w:rsidRDefault="000A2065">
      <w:pPr>
        <w:pStyle w:val="ConsPlusNormal"/>
        <w:ind w:firstLine="850"/>
        <w:jc w:val="both"/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  <w:t>Руководителю реорганизуемого учреждения</w:t>
      </w:r>
      <w:r>
        <w:rPr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утвердить штатное расписание Учреждения, вступающее в силу с даты завершения процедуры реорганизации.</w:t>
      </w:r>
    </w:p>
    <w:p w14:paraId="3F0585CC" w14:textId="77777777" w:rsidR="00B46802" w:rsidRDefault="000A2065">
      <w:pPr>
        <w:pStyle w:val="ConsPlusNormal"/>
        <w:ind w:firstLine="850"/>
        <w:jc w:val="both"/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  <w:t>Руководителям реорганизуемого и присоединяемых учреждений реализовать комплекс мероприятий по исполнению настоящего постановления в установленные комплексом мероприятий сроки.</w:t>
      </w:r>
    </w:p>
    <w:p w14:paraId="51EABBF9" w14:textId="77777777" w:rsidR="00B46802" w:rsidRDefault="000A2065">
      <w:pPr>
        <w:pStyle w:val="ConsPlusNormal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  <w:t>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53A29A2" w14:textId="77777777" w:rsidR="00B46802" w:rsidRDefault="000A2065">
      <w:pPr>
        <w:pStyle w:val="ConsPlusNormal"/>
        <w:ind w:firstLine="850"/>
        <w:jc w:val="both"/>
      </w:pPr>
      <w:r>
        <w:rPr>
          <w:rFonts w:ascii="Times New Roman" w:hAnsi="Times New Roman" w:cs="Times New Roman"/>
          <w:sz w:val="26"/>
          <w:szCs w:val="26"/>
        </w:rPr>
        <w:t>1</w:t>
      </w:r>
      <w:r w:rsidR="00367D5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 Настоящее постановление вступает в силу после его официального опубликования.</w:t>
      </w:r>
    </w:p>
    <w:p w14:paraId="135BEE17" w14:textId="77777777" w:rsidR="00B46802" w:rsidRDefault="000A2065">
      <w:pPr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67D56">
        <w:rPr>
          <w:sz w:val="26"/>
          <w:szCs w:val="26"/>
        </w:rPr>
        <w:t>2</w:t>
      </w:r>
      <w:r>
        <w:rPr>
          <w:sz w:val="26"/>
          <w:szCs w:val="26"/>
        </w:rPr>
        <w:t>. Контроль за исполнением настоящего постановления возложить на заместителя Главы Администрации Переславль-Залесского муниципального округа Маркову В.В.</w:t>
      </w:r>
    </w:p>
    <w:p w14:paraId="48C9B1B6" w14:textId="77777777" w:rsidR="00B46802" w:rsidRDefault="00B46802">
      <w:pPr>
        <w:pStyle w:val="ConsPlusNormal"/>
        <w:ind w:firstLine="850"/>
        <w:jc w:val="both"/>
        <w:rPr>
          <w:sz w:val="26"/>
          <w:szCs w:val="26"/>
        </w:rPr>
      </w:pPr>
    </w:p>
    <w:p w14:paraId="7CB36649" w14:textId="77777777" w:rsidR="00B46802" w:rsidRDefault="00B46802">
      <w:pPr>
        <w:ind w:firstLine="709"/>
        <w:jc w:val="both"/>
        <w:rPr>
          <w:sz w:val="26"/>
          <w:szCs w:val="26"/>
        </w:rPr>
      </w:pPr>
    </w:p>
    <w:p w14:paraId="0967F030" w14:textId="77777777" w:rsidR="00B46802" w:rsidRDefault="000A2065">
      <w:pPr>
        <w:tabs>
          <w:tab w:val="left" w:pos="3690"/>
        </w:tabs>
        <w:jc w:val="both"/>
      </w:pPr>
      <w:r>
        <w:rPr>
          <w:sz w:val="26"/>
          <w:szCs w:val="26"/>
        </w:rPr>
        <w:t>Глава Переславль-Залесского</w:t>
      </w:r>
    </w:p>
    <w:p w14:paraId="73762A0A" w14:textId="77777777" w:rsidR="00B46802" w:rsidRDefault="000A2065">
      <w:pPr>
        <w:tabs>
          <w:tab w:val="left" w:pos="3690"/>
        </w:tabs>
        <w:jc w:val="both"/>
      </w:pPr>
      <w:r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Д.Н. Зяблицкий</w:t>
      </w:r>
    </w:p>
    <w:sectPr w:rsidR="00B46802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802"/>
    <w:rsid w:val="000A2065"/>
    <w:rsid w:val="002F03E5"/>
    <w:rsid w:val="00367D56"/>
    <w:rsid w:val="00B4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C5CB"/>
  <w15:docId w15:val="{6DD63A52-236B-4A22-AE8E-A0985B3F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pPr>
      <w:suppressAutoHyphens/>
    </w:pPr>
    <w:rPr>
      <w:color w:val="00000A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character" w:customStyle="1" w:styleId="a3">
    <w:name w:val="Текст выноски Знак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pPr>
      <w:suppressLineNumbers/>
    </w:pPr>
    <w:rPr>
      <w:rFonts w:cs="Arial"/>
    </w:rPr>
  </w:style>
  <w:style w:type="paragraph" w:customStyle="1" w:styleId="1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a">
    <w:name w:val="Заглавие"/>
    <w:basedOn w:val="a"/>
    <w:pPr>
      <w:suppressLineNumbers/>
      <w:spacing w:before="120" w:after="120"/>
    </w:pPr>
    <w:rPr>
      <w:rFonts w:cs="Arial"/>
      <w:i/>
      <w:iCs/>
    </w:rPr>
  </w:style>
  <w:style w:type="paragraph" w:styleId="ab">
    <w:name w:val="Balloon Text"/>
    <w:basedOn w:val="a"/>
    <w:uiPriority w:val="99"/>
    <w:rsid w:val="00D365FA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pPr>
      <w:widowControl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31</cp:revision>
  <cp:lastPrinted>2025-06-16T05:39:00Z</cp:lastPrinted>
  <dcterms:created xsi:type="dcterms:W3CDTF">2019-07-08T12:48:00Z</dcterms:created>
  <dcterms:modified xsi:type="dcterms:W3CDTF">2025-06-18T12:45:00Z</dcterms:modified>
  <dc:language>ru-RU</dc:language>
</cp:coreProperties>
</file>