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3D731" w14:textId="77777777" w:rsidR="0001625D" w:rsidRDefault="00895B39" w:rsidP="00D8434E">
      <w:pPr>
        <w:jc w:val="center"/>
      </w:pPr>
      <w:r>
        <w:rPr>
          <w:noProof/>
        </w:rPr>
        <w:drawing>
          <wp:inline distT="0" distB="0" distL="0" distR="0" wp14:anchorId="05125A5D" wp14:editId="2C2165F9">
            <wp:extent cx="552450" cy="714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133F88" w14:textId="77777777" w:rsidR="0001625D" w:rsidRDefault="0001625D" w:rsidP="00D8434E">
      <w:pPr>
        <w:jc w:val="center"/>
        <w:rPr>
          <w:sz w:val="10"/>
          <w:szCs w:val="10"/>
        </w:rPr>
      </w:pPr>
    </w:p>
    <w:p w14:paraId="11790EE3" w14:textId="77777777" w:rsidR="0001625D" w:rsidRDefault="0001625D" w:rsidP="00D8434E">
      <w:pPr>
        <w:jc w:val="center"/>
        <w:rPr>
          <w:sz w:val="10"/>
          <w:szCs w:val="10"/>
        </w:rPr>
      </w:pPr>
    </w:p>
    <w:p w14:paraId="6C3CE311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76E003C0" w14:textId="77777777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0AFCD144" w14:textId="77777777" w:rsidR="0001625D" w:rsidRDefault="0001625D" w:rsidP="00D365FA">
      <w:pPr>
        <w:rPr>
          <w:sz w:val="16"/>
          <w:szCs w:val="16"/>
        </w:rPr>
      </w:pPr>
    </w:p>
    <w:p w14:paraId="1FF4E291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10A48562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29DB6A1" w14:textId="77777777" w:rsidR="003C4F50" w:rsidRDefault="003C4F50" w:rsidP="00D365FA">
      <w:pPr>
        <w:rPr>
          <w:color w:val="2D1400"/>
          <w:sz w:val="34"/>
          <w:szCs w:val="34"/>
        </w:rPr>
      </w:pPr>
    </w:p>
    <w:p w14:paraId="4773F08A" w14:textId="3D5D7D2B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545FD5">
        <w:rPr>
          <w:sz w:val="26"/>
          <w:szCs w:val="26"/>
        </w:rPr>
        <w:t>21.08.2025 № ПОС.03-2086/25</w:t>
      </w:r>
    </w:p>
    <w:p w14:paraId="45DFC4DC" w14:textId="77777777" w:rsidR="0001625D" w:rsidRDefault="0001625D" w:rsidP="00D365FA">
      <w:pPr>
        <w:rPr>
          <w:sz w:val="26"/>
          <w:szCs w:val="26"/>
        </w:rPr>
      </w:pPr>
    </w:p>
    <w:p w14:paraId="349006E3" w14:textId="77777777" w:rsidR="0001625D" w:rsidRDefault="0001625D" w:rsidP="007F3411">
      <w:pPr>
        <w:spacing w:line="257" w:lineRule="auto"/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1464F993" w14:textId="77777777" w:rsidR="00D555C7" w:rsidRDefault="00D555C7" w:rsidP="007F3411">
      <w:pPr>
        <w:spacing w:line="257" w:lineRule="auto"/>
      </w:pPr>
    </w:p>
    <w:p w14:paraId="00C73E58" w14:textId="77777777" w:rsidR="00DF5610" w:rsidRPr="004075CC" w:rsidRDefault="00DF5610" w:rsidP="007F3411">
      <w:pPr>
        <w:spacing w:line="257" w:lineRule="auto"/>
      </w:pPr>
    </w:p>
    <w:p w14:paraId="76AF6372" w14:textId="77777777" w:rsidR="00D555C7" w:rsidRPr="00FD0443" w:rsidRDefault="00D555C7" w:rsidP="003C4F50">
      <w:pPr>
        <w:ind w:right="90"/>
        <w:jc w:val="both"/>
        <w:rPr>
          <w:sz w:val="26"/>
          <w:szCs w:val="26"/>
        </w:rPr>
      </w:pPr>
      <w:r w:rsidRPr="00FD0443">
        <w:rPr>
          <w:sz w:val="26"/>
          <w:szCs w:val="26"/>
        </w:rPr>
        <w:t xml:space="preserve">О внесении изменений в постановление </w:t>
      </w:r>
    </w:p>
    <w:p w14:paraId="4187166F" w14:textId="77777777" w:rsidR="00D555C7" w:rsidRDefault="003C4F50" w:rsidP="003C4F50">
      <w:pPr>
        <w:ind w:right="90"/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Администрации Переславль</w:t>
      </w:r>
      <w:r w:rsidR="00D555C7" w:rsidRPr="00FD0443">
        <w:rPr>
          <w:sz w:val="26"/>
          <w:szCs w:val="26"/>
        </w:rPr>
        <w:t>-Залесского</w:t>
      </w:r>
    </w:p>
    <w:p w14:paraId="767475AA" w14:textId="77777777" w:rsidR="003C4F50" w:rsidRDefault="003C4F50" w:rsidP="003C4F50">
      <w:pPr>
        <w:ind w:right="90"/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муниципального округа от 2</w:t>
      </w:r>
      <w:r w:rsidR="00ED1196">
        <w:rPr>
          <w:sz w:val="26"/>
          <w:szCs w:val="26"/>
        </w:rPr>
        <w:t>6</w:t>
      </w:r>
      <w:r>
        <w:rPr>
          <w:sz w:val="26"/>
          <w:szCs w:val="26"/>
        </w:rPr>
        <w:t>.0</w:t>
      </w:r>
      <w:r w:rsidR="00ED1196">
        <w:rPr>
          <w:sz w:val="26"/>
          <w:szCs w:val="26"/>
        </w:rPr>
        <w:t>5</w:t>
      </w:r>
      <w:r>
        <w:rPr>
          <w:sz w:val="26"/>
          <w:szCs w:val="26"/>
        </w:rPr>
        <w:t>.2025</w:t>
      </w:r>
    </w:p>
    <w:p w14:paraId="6CD2F6B0" w14:textId="77777777" w:rsidR="00ED1196" w:rsidRDefault="003C4F50" w:rsidP="00C44586">
      <w:pPr>
        <w:ind w:right="90"/>
        <w:jc w:val="both"/>
        <w:rPr>
          <w:sz w:val="26"/>
          <w:szCs w:val="26"/>
        </w:rPr>
      </w:pPr>
      <w:r>
        <w:rPr>
          <w:sz w:val="26"/>
          <w:szCs w:val="26"/>
        </w:rPr>
        <w:t>№ ПОС.03-</w:t>
      </w:r>
      <w:r w:rsidR="00ED1196">
        <w:rPr>
          <w:sz w:val="26"/>
          <w:szCs w:val="26"/>
        </w:rPr>
        <w:t>1</w:t>
      </w:r>
      <w:r w:rsidR="00D22336">
        <w:rPr>
          <w:sz w:val="26"/>
          <w:szCs w:val="26"/>
        </w:rPr>
        <w:t>299</w:t>
      </w:r>
      <w:r>
        <w:rPr>
          <w:sz w:val="26"/>
          <w:szCs w:val="26"/>
        </w:rPr>
        <w:t xml:space="preserve">/25 </w:t>
      </w:r>
      <w:r w:rsidR="00D555C7" w:rsidRPr="00FD0443">
        <w:rPr>
          <w:sz w:val="26"/>
          <w:szCs w:val="26"/>
        </w:rPr>
        <w:t>«</w:t>
      </w:r>
      <w:r w:rsidR="00C44586" w:rsidRPr="00C44586">
        <w:rPr>
          <w:sz w:val="26"/>
          <w:szCs w:val="26"/>
        </w:rPr>
        <w:t>О</w:t>
      </w:r>
      <w:r w:rsidR="00ED1196">
        <w:rPr>
          <w:sz w:val="26"/>
          <w:szCs w:val="26"/>
        </w:rPr>
        <w:t xml:space="preserve">б утверждении </w:t>
      </w:r>
      <w:r w:rsidR="00D22336">
        <w:rPr>
          <w:sz w:val="26"/>
          <w:szCs w:val="26"/>
        </w:rPr>
        <w:t>программы оценки</w:t>
      </w:r>
    </w:p>
    <w:p w14:paraId="744EA88F" w14:textId="77777777" w:rsidR="003C4F50" w:rsidRPr="00FD0443" w:rsidRDefault="00D22336" w:rsidP="00ED1196">
      <w:pPr>
        <w:ind w:right="9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обеспечения готовности к отопительному периоду </w:t>
      </w:r>
      <w:r w:rsidR="00ED1196">
        <w:rPr>
          <w:sz w:val="26"/>
          <w:szCs w:val="26"/>
        </w:rPr>
        <w:t>2025-2026 годов»</w:t>
      </w:r>
    </w:p>
    <w:p w14:paraId="08A56213" w14:textId="77777777" w:rsidR="00D555C7" w:rsidRDefault="00D555C7" w:rsidP="000F097E">
      <w:pPr>
        <w:ind w:right="90"/>
        <w:rPr>
          <w:sz w:val="26"/>
          <w:szCs w:val="26"/>
        </w:rPr>
      </w:pPr>
    </w:p>
    <w:p w14:paraId="4BB02A93" w14:textId="77777777" w:rsidR="00876EA1" w:rsidRPr="004075CC" w:rsidRDefault="00876EA1" w:rsidP="000F097E"/>
    <w:p w14:paraId="405E21AB" w14:textId="77777777" w:rsidR="004E38F0" w:rsidRDefault="004E38F0" w:rsidP="0067227A">
      <w:pPr>
        <w:ind w:right="90" w:firstLine="708"/>
        <w:jc w:val="both"/>
        <w:rPr>
          <w:sz w:val="26"/>
          <w:szCs w:val="26"/>
        </w:rPr>
      </w:pPr>
      <w:r w:rsidRPr="00876EA1">
        <w:rPr>
          <w:sz w:val="26"/>
          <w:szCs w:val="26"/>
        </w:rPr>
        <w:t>В</w:t>
      </w:r>
      <w:r>
        <w:rPr>
          <w:sz w:val="26"/>
          <w:szCs w:val="26"/>
        </w:rPr>
        <w:t xml:space="preserve"> соответствии с Федеральным</w:t>
      </w:r>
      <w:r w:rsidR="001627E8">
        <w:rPr>
          <w:sz w:val="26"/>
          <w:szCs w:val="26"/>
        </w:rPr>
        <w:t>и</w:t>
      </w:r>
      <w:r>
        <w:rPr>
          <w:sz w:val="26"/>
          <w:szCs w:val="26"/>
        </w:rPr>
        <w:t xml:space="preserve"> закон</w:t>
      </w:r>
      <w:r w:rsidR="001627E8">
        <w:rPr>
          <w:sz w:val="26"/>
          <w:szCs w:val="26"/>
        </w:rPr>
        <w:t>ами</w:t>
      </w:r>
      <w:r>
        <w:rPr>
          <w:sz w:val="26"/>
          <w:szCs w:val="26"/>
        </w:rPr>
        <w:t xml:space="preserve"> от 06.10.2003 № 131-ФЗ «Об общих принципах организации местного </w:t>
      </w:r>
      <w:r w:rsidRPr="00976AB7">
        <w:rPr>
          <w:sz w:val="26"/>
          <w:szCs w:val="26"/>
        </w:rPr>
        <w:t>самоуправления в Российской Федерации»</w:t>
      </w:r>
      <w:r w:rsidR="001627E8">
        <w:rPr>
          <w:sz w:val="26"/>
          <w:szCs w:val="26"/>
        </w:rPr>
        <w:t xml:space="preserve">, </w:t>
      </w:r>
      <w:r w:rsidR="001627E8" w:rsidRPr="00976AB7">
        <w:rPr>
          <w:sz w:val="26"/>
          <w:szCs w:val="26"/>
        </w:rPr>
        <w:t>от 20.03.2025 № 33-ФЗ «Об общих принципах организации местного самоуправления в единой системе публичной власти</w:t>
      </w:r>
      <w:r w:rsidR="001627E8">
        <w:rPr>
          <w:sz w:val="26"/>
          <w:szCs w:val="26"/>
        </w:rPr>
        <w:t xml:space="preserve">, </w:t>
      </w:r>
      <w:r w:rsidR="001720CC" w:rsidRPr="000B2535">
        <w:rPr>
          <w:rFonts w:eastAsia="Calibri"/>
          <w:sz w:val="26"/>
          <w:szCs w:val="26"/>
          <w:lang w:eastAsia="en-US"/>
        </w:rPr>
        <w:t xml:space="preserve">Уставом </w:t>
      </w:r>
      <w:r w:rsidR="008E4E46" w:rsidRPr="000B2535">
        <w:rPr>
          <w:rFonts w:eastAsia="Calibri"/>
          <w:sz w:val="26"/>
          <w:szCs w:val="26"/>
          <w:lang w:eastAsia="en-US"/>
        </w:rPr>
        <w:t>Переславль-Залесского муниципального округа</w:t>
      </w:r>
      <w:r w:rsidRPr="000B2535">
        <w:rPr>
          <w:rFonts w:eastAsia="Calibri"/>
          <w:sz w:val="26"/>
          <w:szCs w:val="26"/>
          <w:lang w:eastAsia="en-US"/>
        </w:rPr>
        <w:t xml:space="preserve"> Ярославской области</w:t>
      </w:r>
      <w:r w:rsidR="001627E8" w:rsidRPr="001627E8">
        <w:rPr>
          <w:rFonts w:eastAsia="Calibri"/>
          <w:sz w:val="26"/>
          <w:szCs w:val="26"/>
          <w:lang w:eastAsia="en-US"/>
        </w:rPr>
        <w:t>», в связи с кадровыми изменениями</w:t>
      </w:r>
      <w:r w:rsidR="005D154C">
        <w:rPr>
          <w:rFonts w:eastAsia="Calibri"/>
          <w:sz w:val="26"/>
          <w:szCs w:val="26"/>
          <w:lang w:eastAsia="en-US"/>
        </w:rPr>
        <w:t>,</w:t>
      </w:r>
      <w:r w:rsidR="00DD4C58">
        <w:rPr>
          <w:rFonts w:eastAsia="Calibri"/>
          <w:sz w:val="26"/>
          <w:szCs w:val="26"/>
          <w:lang w:eastAsia="en-US"/>
        </w:rPr>
        <w:t xml:space="preserve"> </w:t>
      </w:r>
    </w:p>
    <w:p w14:paraId="763E75E8" w14:textId="77777777" w:rsidR="00D13F44" w:rsidRPr="00D13F44" w:rsidRDefault="00D13F44" w:rsidP="000F097E"/>
    <w:p w14:paraId="553E4ED9" w14:textId="77777777" w:rsidR="00D13F44" w:rsidRDefault="00D13F44" w:rsidP="000F097E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постановляет:</w:t>
      </w:r>
    </w:p>
    <w:p w14:paraId="5263C78D" w14:textId="77777777" w:rsidR="004E38F0" w:rsidRDefault="004E38F0" w:rsidP="000F097E">
      <w:pPr>
        <w:ind w:right="90"/>
        <w:jc w:val="both"/>
        <w:rPr>
          <w:sz w:val="26"/>
          <w:szCs w:val="26"/>
        </w:rPr>
      </w:pPr>
    </w:p>
    <w:p w14:paraId="58EB5B91" w14:textId="77777777" w:rsidR="00290A8D" w:rsidRPr="00ED1196" w:rsidRDefault="005D31E9" w:rsidP="00545FD5">
      <w:pPr>
        <w:numPr>
          <w:ilvl w:val="0"/>
          <w:numId w:val="5"/>
        </w:numPr>
        <w:ind w:left="0" w:right="90" w:firstLine="567"/>
        <w:jc w:val="both"/>
        <w:rPr>
          <w:sz w:val="26"/>
          <w:szCs w:val="26"/>
        </w:rPr>
      </w:pPr>
      <w:r w:rsidRPr="00ED1196">
        <w:rPr>
          <w:sz w:val="26"/>
          <w:szCs w:val="26"/>
        </w:rPr>
        <w:t xml:space="preserve"> </w:t>
      </w:r>
      <w:r w:rsidR="00290A8D" w:rsidRPr="00ED1196">
        <w:rPr>
          <w:sz w:val="26"/>
          <w:szCs w:val="26"/>
        </w:rPr>
        <w:t xml:space="preserve">Внести в постановление </w:t>
      </w:r>
      <w:r w:rsidR="00D555C7" w:rsidRPr="00ED1196">
        <w:rPr>
          <w:sz w:val="26"/>
          <w:szCs w:val="26"/>
        </w:rPr>
        <w:t>Администрации Переславль-Залесского</w:t>
      </w:r>
      <w:r w:rsidR="00ED1196">
        <w:rPr>
          <w:sz w:val="26"/>
          <w:szCs w:val="26"/>
        </w:rPr>
        <w:t xml:space="preserve"> </w:t>
      </w:r>
      <w:r w:rsidR="00D555C7" w:rsidRPr="00ED1196">
        <w:rPr>
          <w:sz w:val="26"/>
          <w:szCs w:val="26"/>
        </w:rPr>
        <w:t xml:space="preserve">муниципального округа </w:t>
      </w:r>
      <w:r w:rsidR="0013414C" w:rsidRPr="00ED1196">
        <w:rPr>
          <w:sz w:val="26"/>
          <w:szCs w:val="26"/>
        </w:rPr>
        <w:t xml:space="preserve">от </w:t>
      </w:r>
      <w:r w:rsidR="00ED1196">
        <w:rPr>
          <w:sz w:val="26"/>
          <w:szCs w:val="26"/>
        </w:rPr>
        <w:t xml:space="preserve">26.05.2025 </w:t>
      </w:r>
      <w:r w:rsidR="00C44586" w:rsidRPr="00ED1196">
        <w:rPr>
          <w:sz w:val="26"/>
          <w:szCs w:val="26"/>
        </w:rPr>
        <w:t>№ ПОС.03</w:t>
      </w:r>
      <w:r w:rsidR="00ED1196">
        <w:rPr>
          <w:sz w:val="26"/>
          <w:szCs w:val="26"/>
        </w:rPr>
        <w:t>-1</w:t>
      </w:r>
      <w:r w:rsidR="00D22336">
        <w:rPr>
          <w:sz w:val="26"/>
          <w:szCs w:val="26"/>
        </w:rPr>
        <w:t>299</w:t>
      </w:r>
      <w:r w:rsidR="00ED1196">
        <w:rPr>
          <w:sz w:val="26"/>
          <w:szCs w:val="26"/>
        </w:rPr>
        <w:t xml:space="preserve">/25 </w:t>
      </w:r>
      <w:r w:rsidR="00290A8D" w:rsidRPr="00ED1196">
        <w:rPr>
          <w:sz w:val="26"/>
          <w:szCs w:val="26"/>
        </w:rPr>
        <w:t>«</w:t>
      </w:r>
      <w:r w:rsidR="00ED1196" w:rsidRPr="00C44586">
        <w:rPr>
          <w:sz w:val="26"/>
          <w:szCs w:val="26"/>
        </w:rPr>
        <w:t>О</w:t>
      </w:r>
      <w:r w:rsidR="00ED1196">
        <w:rPr>
          <w:sz w:val="26"/>
          <w:szCs w:val="26"/>
        </w:rPr>
        <w:t xml:space="preserve">б утверждении </w:t>
      </w:r>
      <w:r w:rsidR="00D22336">
        <w:rPr>
          <w:sz w:val="26"/>
          <w:szCs w:val="26"/>
        </w:rPr>
        <w:t>программы оценки обеспечения готовности к отопительному периоду 2025-2026 годов</w:t>
      </w:r>
      <w:r w:rsidR="00ED1196">
        <w:rPr>
          <w:sz w:val="26"/>
          <w:szCs w:val="26"/>
        </w:rPr>
        <w:t>»</w:t>
      </w:r>
      <w:r w:rsidR="000F60E7" w:rsidRPr="00ED1196">
        <w:rPr>
          <w:sz w:val="26"/>
          <w:szCs w:val="26"/>
        </w:rPr>
        <w:t xml:space="preserve"> </w:t>
      </w:r>
      <w:r w:rsidR="00290A8D" w:rsidRPr="00ED1196">
        <w:rPr>
          <w:sz w:val="26"/>
          <w:szCs w:val="26"/>
        </w:rPr>
        <w:t>следующие изменения:</w:t>
      </w:r>
    </w:p>
    <w:p w14:paraId="5824A05E" w14:textId="4CFE807F" w:rsidR="00290A8D" w:rsidRPr="00A91D8A" w:rsidRDefault="00290A8D" w:rsidP="00545FD5">
      <w:pPr>
        <w:pStyle w:val="a8"/>
        <w:numPr>
          <w:ilvl w:val="1"/>
          <w:numId w:val="5"/>
        </w:numPr>
        <w:tabs>
          <w:tab w:val="left" w:pos="426"/>
          <w:tab w:val="left" w:pos="993"/>
        </w:tabs>
        <w:ind w:left="0" w:firstLine="567"/>
        <w:jc w:val="both"/>
        <w:rPr>
          <w:sz w:val="26"/>
          <w:szCs w:val="26"/>
        </w:rPr>
      </w:pPr>
      <w:r w:rsidRPr="00A91D8A">
        <w:rPr>
          <w:rFonts w:cs="Calibri"/>
          <w:sz w:val="26"/>
          <w:szCs w:val="26"/>
        </w:rPr>
        <w:t>В П</w:t>
      </w:r>
      <w:r w:rsidRPr="00A91D8A">
        <w:rPr>
          <w:sz w:val="26"/>
          <w:szCs w:val="26"/>
        </w:rPr>
        <w:t>риложении №</w:t>
      </w:r>
      <w:r w:rsidR="00D22336" w:rsidRPr="00A91D8A">
        <w:rPr>
          <w:sz w:val="26"/>
          <w:szCs w:val="26"/>
        </w:rPr>
        <w:t xml:space="preserve"> 1 к программе </w:t>
      </w:r>
      <w:r w:rsidR="00DB1418">
        <w:rPr>
          <w:sz w:val="26"/>
          <w:szCs w:val="26"/>
        </w:rPr>
        <w:t xml:space="preserve">проведения оценки обеспечения готовности объектов жилищно-коммунального хозяйства и социальной сферы </w:t>
      </w:r>
      <w:r w:rsidR="00DB1418" w:rsidRPr="00ED1196">
        <w:rPr>
          <w:sz w:val="26"/>
          <w:szCs w:val="26"/>
        </w:rPr>
        <w:t>Переславль-Залесского</w:t>
      </w:r>
      <w:r w:rsidR="00DB1418">
        <w:rPr>
          <w:sz w:val="26"/>
          <w:szCs w:val="26"/>
        </w:rPr>
        <w:t xml:space="preserve"> </w:t>
      </w:r>
      <w:r w:rsidR="00DB1418" w:rsidRPr="00ED1196">
        <w:rPr>
          <w:sz w:val="26"/>
          <w:szCs w:val="26"/>
        </w:rPr>
        <w:t>муниципального округа</w:t>
      </w:r>
      <w:r w:rsidR="00DB1418" w:rsidRPr="00A91D8A">
        <w:rPr>
          <w:sz w:val="26"/>
          <w:szCs w:val="26"/>
        </w:rPr>
        <w:t xml:space="preserve"> к отопительному периоду 2025-2026 годов </w:t>
      </w:r>
      <w:r w:rsidR="00CE7B96" w:rsidRPr="00A91D8A">
        <w:rPr>
          <w:sz w:val="26"/>
          <w:szCs w:val="26"/>
        </w:rPr>
        <w:t>«</w:t>
      </w:r>
      <w:r w:rsidR="00D22336" w:rsidRPr="00A91D8A">
        <w:rPr>
          <w:sz w:val="26"/>
          <w:szCs w:val="26"/>
        </w:rPr>
        <w:t xml:space="preserve">Состав комиссии по оценке обеспечения готовности теплоснабжающих </w:t>
      </w:r>
      <w:r w:rsidR="00A91D8A" w:rsidRPr="00A91D8A">
        <w:rPr>
          <w:sz w:val="26"/>
          <w:szCs w:val="26"/>
        </w:rPr>
        <w:t>и</w:t>
      </w:r>
      <w:r w:rsidR="00D22336" w:rsidRPr="00A91D8A">
        <w:rPr>
          <w:sz w:val="26"/>
          <w:szCs w:val="26"/>
        </w:rPr>
        <w:t xml:space="preserve"> теплосетевых</w:t>
      </w:r>
      <w:r w:rsidR="00A91D8A" w:rsidRPr="00A91D8A">
        <w:rPr>
          <w:sz w:val="26"/>
          <w:szCs w:val="26"/>
        </w:rPr>
        <w:t xml:space="preserve"> организаций к отопительному</w:t>
      </w:r>
      <w:r w:rsidR="00CE7B96" w:rsidRPr="00A91D8A">
        <w:rPr>
          <w:sz w:val="26"/>
          <w:szCs w:val="26"/>
        </w:rPr>
        <w:t xml:space="preserve"> периоду 2025-2026 годов</w:t>
      </w:r>
      <w:r w:rsidRPr="00A91D8A">
        <w:rPr>
          <w:sz w:val="26"/>
          <w:szCs w:val="26"/>
        </w:rPr>
        <w:t>»:</w:t>
      </w:r>
    </w:p>
    <w:p w14:paraId="1029160F" w14:textId="469C5166" w:rsidR="002056EB" w:rsidRPr="00901FD8" w:rsidRDefault="00545FD5" w:rsidP="00545FD5">
      <w:pPr>
        <w:pStyle w:val="a8"/>
        <w:numPr>
          <w:ilvl w:val="2"/>
          <w:numId w:val="5"/>
        </w:numPr>
        <w:tabs>
          <w:tab w:val="left" w:pos="709"/>
          <w:tab w:val="left" w:pos="993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="00913721" w:rsidRPr="00901FD8">
        <w:rPr>
          <w:sz w:val="26"/>
          <w:szCs w:val="26"/>
        </w:rPr>
        <w:t>лова «</w:t>
      </w:r>
      <w:r w:rsidR="00A91D8A" w:rsidRPr="00901FD8">
        <w:rPr>
          <w:sz w:val="26"/>
          <w:szCs w:val="26"/>
        </w:rPr>
        <w:t>Борзова О.Ю.</w:t>
      </w:r>
      <w:r w:rsidR="00626E08" w:rsidRPr="00901FD8">
        <w:rPr>
          <w:sz w:val="26"/>
          <w:szCs w:val="26"/>
        </w:rPr>
        <w:t xml:space="preserve"> – </w:t>
      </w:r>
      <w:r w:rsidR="00A91D8A" w:rsidRPr="00901FD8">
        <w:rPr>
          <w:sz w:val="26"/>
          <w:szCs w:val="26"/>
        </w:rPr>
        <w:t>начальник</w:t>
      </w:r>
      <w:r w:rsidR="00626E08" w:rsidRPr="00901FD8">
        <w:rPr>
          <w:sz w:val="26"/>
          <w:szCs w:val="26"/>
        </w:rPr>
        <w:t xml:space="preserve"> </w:t>
      </w:r>
      <w:r w:rsidR="00A91D8A" w:rsidRPr="00901FD8">
        <w:rPr>
          <w:sz w:val="26"/>
          <w:szCs w:val="26"/>
        </w:rPr>
        <w:t xml:space="preserve">отдела мониторинга ЖКК и тарифов управления экономики Администрации Переславль-Залесского муниципального округа» </w:t>
      </w:r>
      <w:r w:rsidR="00626E08" w:rsidRPr="00901FD8">
        <w:rPr>
          <w:sz w:val="26"/>
          <w:szCs w:val="26"/>
        </w:rPr>
        <w:t>заменить словами «</w:t>
      </w:r>
      <w:r w:rsidR="00A91D8A" w:rsidRPr="00901FD8">
        <w:rPr>
          <w:sz w:val="26"/>
          <w:szCs w:val="26"/>
        </w:rPr>
        <w:t>Зимин А.А.</w:t>
      </w:r>
      <w:r w:rsidR="00CE7B96" w:rsidRPr="00901FD8">
        <w:rPr>
          <w:sz w:val="26"/>
          <w:szCs w:val="26"/>
        </w:rPr>
        <w:t xml:space="preserve"> – </w:t>
      </w:r>
      <w:r w:rsidR="00A91D8A" w:rsidRPr="00901FD8">
        <w:rPr>
          <w:sz w:val="26"/>
          <w:szCs w:val="26"/>
        </w:rPr>
        <w:t>начальник отдела коммунального хозяйства МКУ «Центр развития города Переславля-Залесского</w:t>
      </w:r>
      <w:r w:rsidR="00C47013" w:rsidRPr="00901FD8">
        <w:rPr>
          <w:sz w:val="26"/>
          <w:szCs w:val="26"/>
        </w:rPr>
        <w:t>»</w:t>
      </w:r>
      <w:r w:rsidR="002056EB" w:rsidRPr="00901FD8">
        <w:rPr>
          <w:sz w:val="26"/>
          <w:szCs w:val="26"/>
        </w:rPr>
        <w:t>;</w:t>
      </w:r>
    </w:p>
    <w:p w14:paraId="1340041C" w14:textId="69804FE9" w:rsidR="00901FD8" w:rsidRPr="00901FD8" w:rsidRDefault="00545FD5" w:rsidP="00DB1418">
      <w:pPr>
        <w:pStyle w:val="a8"/>
        <w:numPr>
          <w:ilvl w:val="2"/>
          <w:numId w:val="5"/>
        </w:numPr>
        <w:tabs>
          <w:tab w:val="left" w:pos="709"/>
          <w:tab w:val="left" w:pos="1134"/>
        </w:tabs>
        <w:ind w:left="0" w:firstLine="48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С</w:t>
      </w:r>
      <w:r w:rsidR="00901FD8" w:rsidRPr="003B1F0B">
        <w:rPr>
          <w:sz w:val="26"/>
          <w:szCs w:val="26"/>
        </w:rPr>
        <w:t>лова «</w:t>
      </w:r>
      <w:r w:rsidR="00901FD8">
        <w:rPr>
          <w:sz w:val="26"/>
          <w:szCs w:val="26"/>
        </w:rPr>
        <w:t>Поляков А.Н. – директор ООО «Городские коммунальные сети» заменить словами «</w:t>
      </w:r>
      <w:proofErr w:type="spellStart"/>
      <w:r w:rsidR="00901FD8">
        <w:rPr>
          <w:sz w:val="26"/>
          <w:szCs w:val="26"/>
        </w:rPr>
        <w:t>Шеманаев</w:t>
      </w:r>
      <w:proofErr w:type="spellEnd"/>
      <w:r w:rsidR="00901FD8">
        <w:rPr>
          <w:sz w:val="26"/>
          <w:szCs w:val="26"/>
        </w:rPr>
        <w:t xml:space="preserve"> С.В. – директор ООО «Городские коммунальные сети».</w:t>
      </w:r>
    </w:p>
    <w:p w14:paraId="19EA64AA" w14:textId="77777777" w:rsidR="00901FD8" w:rsidRDefault="00B01725" w:rsidP="00DB1418">
      <w:pPr>
        <w:pStyle w:val="a8"/>
        <w:numPr>
          <w:ilvl w:val="1"/>
          <w:numId w:val="5"/>
        </w:numPr>
        <w:tabs>
          <w:tab w:val="left" w:pos="709"/>
          <w:tab w:val="left" w:pos="1134"/>
        </w:tabs>
        <w:ind w:left="0" w:firstLine="480"/>
        <w:jc w:val="both"/>
        <w:rPr>
          <w:sz w:val="26"/>
          <w:szCs w:val="26"/>
        </w:rPr>
      </w:pPr>
      <w:r w:rsidRPr="00901FD8">
        <w:rPr>
          <w:rFonts w:cs="Calibri"/>
          <w:sz w:val="26"/>
          <w:szCs w:val="26"/>
        </w:rPr>
        <w:t>В П</w:t>
      </w:r>
      <w:r w:rsidRPr="00901FD8">
        <w:rPr>
          <w:sz w:val="26"/>
          <w:szCs w:val="26"/>
        </w:rPr>
        <w:t xml:space="preserve">риложении № 2 к программе </w:t>
      </w:r>
      <w:r w:rsidR="00DB1418">
        <w:rPr>
          <w:sz w:val="26"/>
          <w:szCs w:val="26"/>
        </w:rPr>
        <w:t xml:space="preserve">проведения оценки обеспечения  готовности объектов жилищно-коммунального хозяйства и социальной сферы </w:t>
      </w:r>
      <w:r w:rsidR="00DB1418" w:rsidRPr="00ED1196">
        <w:rPr>
          <w:sz w:val="26"/>
          <w:szCs w:val="26"/>
        </w:rPr>
        <w:t>Переславль-Залесского</w:t>
      </w:r>
      <w:r w:rsidR="00DB1418">
        <w:rPr>
          <w:sz w:val="26"/>
          <w:szCs w:val="26"/>
        </w:rPr>
        <w:t xml:space="preserve"> </w:t>
      </w:r>
      <w:r w:rsidR="00DB1418" w:rsidRPr="00ED1196">
        <w:rPr>
          <w:sz w:val="26"/>
          <w:szCs w:val="26"/>
        </w:rPr>
        <w:t>муниципального округа</w:t>
      </w:r>
      <w:r w:rsidR="00DB1418" w:rsidRPr="00A91D8A">
        <w:rPr>
          <w:sz w:val="26"/>
          <w:szCs w:val="26"/>
        </w:rPr>
        <w:t xml:space="preserve"> к отопительному периоду 2025-2026 годов</w:t>
      </w:r>
      <w:r w:rsidRPr="00901FD8">
        <w:rPr>
          <w:sz w:val="26"/>
          <w:szCs w:val="26"/>
        </w:rPr>
        <w:t xml:space="preserve"> «Состав комиссии по оценке обеспечения готовности управляющих организаций, также товариществ собственников жилья, жилищных кооперативов или иных специализированных потребительских кооперативов при осуществлении ими </w:t>
      </w:r>
      <w:r w:rsidR="00901FD8" w:rsidRPr="00901FD8">
        <w:rPr>
          <w:sz w:val="26"/>
          <w:szCs w:val="26"/>
        </w:rPr>
        <w:t>деятельности по управлению многоквартирными домами, потребителей тепловой энергии к отопительному периоду 2025-2026 годов»:</w:t>
      </w:r>
    </w:p>
    <w:p w14:paraId="502493F7" w14:textId="19A75C67" w:rsidR="00901FD8" w:rsidRPr="00901FD8" w:rsidRDefault="00545FD5" w:rsidP="00DB1418">
      <w:pPr>
        <w:pStyle w:val="a8"/>
        <w:numPr>
          <w:ilvl w:val="2"/>
          <w:numId w:val="5"/>
        </w:numPr>
        <w:tabs>
          <w:tab w:val="left" w:pos="709"/>
          <w:tab w:val="left" w:pos="1276"/>
        </w:tabs>
        <w:ind w:left="0" w:firstLine="480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="00901FD8" w:rsidRPr="00901FD8">
        <w:rPr>
          <w:sz w:val="26"/>
          <w:szCs w:val="26"/>
        </w:rPr>
        <w:t>лова «Борзова О.Ю. – начальник отдела мониторинга ЖКК и тарифов управления экономики Администрации Переславль-Залесского муниципального округа» заменить словами «Зимин А.А. – начальник отдела коммунального хозяйства МКУ «Центр развития города Переславля-Залесского»;</w:t>
      </w:r>
    </w:p>
    <w:p w14:paraId="264D4C24" w14:textId="7B281D71" w:rsidR="00901FD8" w:rsidRPr="00901FD8" w:rsidRDefault="00545FD5" w:rsidP="00DB1418">
      <w:pPr>
        <w:pStyle w:val="a8"/>
        <w:numPr>
          <w:ilvl w:val="2"/>
          <w:numId w:val="5"/>
        </w:numPr>
        <w:tabs>
          <w:tab w:val="left" w:pos="709"/>
          <w:tab w:val="left" w:pos="1134"/>
        </w:tabs>
        <w:ind w:left="0" w:firstLine="480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="00901FD8" w:rsidRPr="003B1F0B">
        <w:rPr>
          <w:sz w:val="26"/>
          <w:szCs w:val="26"/>
        </w:rPr>
        <w:t>лова «</w:t>
      </w:r>
      <w:r w:rsidR="00901FD8">
        <w:rPr>
          <w:sz w:val="26"/>
          <w:szCs w:val="26"/>
        </w:rPr>
        <w:t>Поляков А.Н. – директор ООО «Городские коммунальные сети» заменить словами «</w:t>
      </w:r>
      <w:proofErr w:type="spellStart"/>
      <w:r w:rsidR="00901FD8">
        <w:rPr>
          <w:sz w:val="26"/>
          <w:szCs w:val="26"/>
        </w:rPr>
        <w:t>Шеманаев</w:t>
      </w:r>
      <w:proofErr w:type="spellEnd"/>
      <w:r w:rsidR="00901FD8">
        <w:rPr>
          <w:sz w:val="26"/>
          <w:szCs w:val="26"/>
        </w:rPr>
        <w:t xml:space="preserve"> С.В. – директор ООО «Городские коммунальные сети».</w:t>
      </w:r>
    </w:p>
    <w:p w14:paraId="7E6EB9A5" w14:textId="77777777" w:rsidR="005D31E9" w:rsidRPr="005D31E9" w:rsidRDefault="005917F7" w:rsidP="005917F7">
      <w:pPr>
        <w:tabs>
          <w:tab w:val="left" w:pos="709"/>
        </w:tabs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      2</w:t>
      </w:r>
      <w:r w:rsidR="00290A8D" w:rsidRPr="005D31E9">
        <w:rPr>
          <w:sz w:val="26"/>
          <w:szCs w:val="26"/>
        </w:rPr>
        <w:t>.</w:t>
      </w:r>
      <w:r w:rsidR="005D31E9" w:rsidRPr="005D31E9">
        <w:rPr>
          <w:sz w:val="26"/>
          <w:szCs w:val="26"/>
        </w:rPr>
        <w:t xml:space="preserve"> </w:t>
      </w:r>
      <w:r w:rsidR="005D31E9" w:rsidRPr="005D31E9">
        <w:rPr>
          <w:color w:val="2C2D2E"/>
          <w:sz w:val="26"/>
          <w:szCs w:val="26"/>
          <w:shd w:val="clear" w:color="auto" w:fill="FFFFFF"/>
        </w:rPr>
        <w:t>Р</w:t>
      </w:r>
      <w:r w:rsidR="005D31E9" w:rsidRPr="005D31E9">
        <w:rPr>
          <w:color w:val="000000"/>
          <w:sz w:val="26"/>
          <w:szCs w:val="26"/>
          <w:shd w:val="clear" w:color="auto" w:fill="FFFFFF"/>
        </w:rPr>
        <w:t>азместить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tbl>
      <w:tblPr>
        <w:tblpPr w:leftFromText="180" w:rightFromText="180" w:vertAnchor="text" w:tblpY="1"/>
        <w:tblOverlap w:val="never"/>
        <w:tblW w:w="9587" w:type="dxa"/>
        <w:tblCellSpacing w:w="7" w:type="dxa"/>
        <w:tblLook w:val="04A0" w:firstRow="1" w:lastRow="0" w:firstColumn="1" w:lastColumn="0" w:noHBand="0" w:noVBand="1"/>
      </w:tblPr>
      <w:tblGrid>
        <w:gridCol w:w="9356"/>
        <w:gridCol w:w="231"/>
      </w:tblGrid>
      <w:tr w:rsidR="005D31E9" w14:paraId="24BABFFB" w14:textId="77777777" w:rsidTr="005D31E9">
        <w:trPr>
          <w:tblCellSpacing w:w="7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D4F476" w14:textId="77777777" w:rsidR="005D31E9" w:rsidRPr="005D31E9" w:rsidRDefault="005D31E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B34715" w14:textId="77777777" w:rsidR="005D31E9" w:rsidRPr="005D31E9" w:rsidRDefault="005D31E9">
            <w:pPr>
              <w:rPr>
                <w:rFonts w:ascii="Helvetica" w:hAnsi="Helvetica" w:cs="Helvetica"/>
                <w:color w:val="000000"/>
                <w:sz w:val="26"/>
                <w:szCs w:val="26"/>
              </w:rPr>
            </w:pPr>
          </w:p>
        </w:tc>
      </w:tr>
    </w:tbl>
    <w:p w14:paraId="2B63C15F" w14:textId="77777777" w:rsidR="00290A8D" w:rsidRPr="00193E87" w:rsidRDefault="00290A8D" w:rsidP="00290A8D">
      <w:pPr>
        <w:ind w:right="90"/>
        <w:jc w:val="both"/>
        <w:rPr>
          <w:sz w:val="26"/>
          <w:szCs w:val="26"/>
        </w:rPr>
      </w:pPr>
    </w:p>
    <w:p w14:paraId="2CFE3467" w14:textId="77777777" w:rsidR="004E38F0" w:rsidRPr="004E7A5D" w:rsidRDefault="004E38F0" w:rsidP="000F097E">
      <w:pPr>
        <w:tabs>
          <w:tab w:val="left" w:pos="4500"/>
          <w:tab w:val="left" w:pos="5040"/>
          <w:tab w:val="left" w:pos="5400"/>
        </w:tabs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</w:t>
      </w:r>
    </w:p>
    <w:p w14:paraId="2F2D138F" w14:textId="77777777" w:rsidR="005D154C" w:rsidRDefault="005D154C" w:rsidP="000F097E">
      <w:pPr>
        <w:ind w:right="9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 w:rsidR="003B7A81">
        <w:rPr>
          <w:sz w:val="26"/>
          <w:szCs w:val="26"/>
        </w:rPr>
        <w:t xml:space="preserve">Переславль-Залесского </w:t>
      </w:r>
    </w:p>
    <w:p w14:paraId="6F541B01" w14:textId="77777777" w:rsidR="00B65568" w:rsidRDefault="003B7A81" w:rsidP="000F097E">
      <w:pPr>
        <w:ind w:right="90"/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4E38F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</w:t>
      </w:r>
      <w:r w:rsidR="004E38F0">
        <w:rPr>
          <w:sz w:val="26"/>
          <w:szCs w:val="26"/>
        </w:rPr>
        <w:t xml:space="preserve">     </w:t>
      </w:r>
      <w:r w:rsidR="004E7A5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</w:t>
      </w:r>
      <w:r w:rsidR="0013414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5D154C">
        <w:rPr>
          <w:sz w:val="26"/>
          <w:szCs w:val="26"/>
        </w:rPr>
        <w:t xml:space="preserve">                      </w:t>
      </w:r>
      <w:r w:rsidR="007A5972">
        <w:rPr>
          <w:sz w:val="26"/>
          <w:szCs w:val="26"/>
        </w:rPr>
        <w:t xml:space="preserve">          </w:t>
      </w:r>
      <w:r w:rsidR="005D154C">
        <w:rPr>
          <w:sz w:val="26"/>
          <w:szCs w:val="26"/>
        </w:rPr>
        <w:t xml:space="preserve">  </w:t>
      </w:r>
      <w:r w:rsidR="007A5972">
        <w:rPr>
          <w:sz w:val="26"/>
          <w:szCs w:val="26"/>
        </w:rPr>
        <w:t xml:space="preserve">    </w:t>
      </w:r>
      <w:r w:rsidR="005D154C">
        <w:rPr>
          <w:sz w:val="26"/>
          <w:szCs w:val="26"/>
        </w:rPr>
        <w:t xml:space="preserve">Д.Н. </w:t>
      </w:r>
      <w:proofErr w:type="spellStart"/>
      <w:r w:rsidR="005D154C">
        <w:rPr>
          <w:sz w:val="26"/>
          <w:szCs w:val="26"/>
        </w:rPr>
        <w:t>Зяблицкий</w:t>
      </w:r>
      <w:proofErr w:type="spellEnd"/>
    </w:p>
    <w:p w14:paraId="089CEF33" w14:textId="77777777" w:rsidR="00B65568" w:rsidRDefault="00B65568" w:rsidP="000F097E">
      <w:pPr>
        <w:jc w:val="both"/>
        <w:rPr>
          <w:sz w:val="26"/>
          <w:szCs w:val="26"/>
        </w:rPr>
      </w:pPr>
    </w:p>
    <w:p w14:paraId="0791387E" w14:textId="77777777" w:rsidR="00B65568" w:rsidRDefault="00B65568" w:rsidP="000F097E">
      <w:pPr>
        <w:jc w:val="both"/>
        <w:rPr>
          <w:sz w:val="26"/>
          <w:szCs w:val="26"/>
        </w:rPr>
      </w:pPr>
    </w:p>
    <w:p w14:paraId="6930FFC1" w14:textId="77777777" w:rsidR="00B65568" w:rsidRDefault="00B65568" w:rsidP="007F3411">
      <w:pPr>
        <w:spacing w:line="257" w:lineRule="auto"/>
        <w:jc w:val="both"/>
        <w:rPr>
          <w:sz w:val="26"/>
          <w:szCs w:val="26"/>
        </w:rPr>
      </w:pPr>
    </w:p>
    <w:p w14:paraId="17D081FB" w14:textId="77777777" w:rsidR="00B65568" w:rsidRDefault="00B65568" w:rsidP="007F3411">
      <w:pPr>
        <w:spacing w:line="257" w:lineRule="auto"/>
        <w:jc w:val="both"/>
        <w:rPr>
          <w:sz w:val="26"/>
          <w:szCs w:val="26"/>
        </w:rPr>
      </w:pPr>
    </w:p>
    <w:p w14:paraId="35173F1E" w14:textId="77777777" w:rsidR="000F097E" w:rsidRDefault="000F097E" w:rsidP="007F3411">
      <w:pPr>
        <w:spacing w:line="257" w:lineRule="auto"/>
        <w:jc w:val="both"/>
        <w:rPr>
          <w:sz w:val="26"/>
          <w:szCs w:val="26"/>
        </w:rPr>
      </w:pPr>
    </w:p>
    <w:p w14:paraId="57DD3FEF" w14:textId="77777777" w:rsidR="000F097E" w:rsidRDefault="000F097E" w:rsidP="007F3411">
      <w:pPr>
        <w:spacing w:line="257" w:lineRule="auto"/>
        <w:jc w:val="both"/>
        <w:rPr>
          <w:sz w:val="26"/>
          <w:szCs w:val="26"/>
        </w:rPr>
      </w:pPr>
    </w:p>
    <w:p w14:paraId="5DEA8C17" w14:textId="77777777" w:rsidR="000F097E" w:rsidRDefault="000F097E" w:rsidP="007F3411">
      <w:pPr>
        <w:spacing w:line="257" w:lineRule="auto"/>
        <w:jc w:val="both"/>
        <w:rPr>
          <w:sz w:val="26"/>
          <w:szCs w:val="26"/>
        </w:rPr>
      </w:pPr>
    </w:p>
    <w:p w14:paraId="0A0D2726" w14:textId="77777777" w:rsidR="000F097E" w:rsidRDefault="000F097E" w:rsidP="007F3411">
      <w:pPr>
        <w:spacing w:line="257" w:lineRule="auto"/>
        <w:jc w:val="both"/>
        <w:rPr>
          <w:sz w:val="26"/>
          <w:szCs w:val="26"/>
        </w:rPr>
      </w:pPr>
    </w:p>
    <w:p w14:paraId="35A399A6" w14:textId="77777777" w:rsidR="000F097E" w:rsidRDefault="000F097E" w:rsidP="007F3411">
      <w:pPr>
        <w:spacing w:line="257" w:lineRule="auto"/>
        <w:jc w:val="both"/>
        <w:rPr>
          <w:sz w:val="26"/>
          <w:szCs w:val="26"/>
        </w:rPr>
      </w:pPr>
    </w:p>
    <w:p w14:paraId="604A3BA9" w14:textId="77777777" w:rsidR="000F097E" w:rsidRDefault="000F097E" w:rsidP="007F3411">
      <w:pPr>
        <w:spacing w:line="257" w:lineRule="auto"/>
        <w:jc w:val="both"/>
        <w:rPr>
          <w:sz w:val="26"/>
          <w:szCs w:val="26"/>
        </w:rPr>
      </w:pPr>
    </w:p>
    <w:p w14:paraId="1ADFB1BE" w14:textId="77777777" w:rsidR="000F097E" w:rsidRDefault="000F097E" w:rsidP="007F3411">
      <w:pPr>
        <w:spacing w:line="257" w:lineRule="auto"/>
        <w:jc w:val="both"/>
        <w:rPr>
          <w:sz w:val="26"/>
          <w:szCs w:val="26"/>
        </w:rPr>
      </w:pPr>
    </w:p>
    <w:p w14:paraId="12B2765B" w14:textId="77777777" w:rsidR="000F097E" w:rsidRDefault="000F097E" w:rsidP="007F3411">
      <w:pPr>
        <w:spacing w:line="257" w:lineRule="auto"/>
        <w:jc w:val="both"/>
        <w:rPr>
          <w:sz w:val="26"/>
          <w:szCs w:val="26"/>
        </w:rPr>
      </w:pPr>
    </w:p>
    <w:p w14:paraId="63733A9A" w14:textId="77777777" w:rsidR="000F097E" w:rsidRDefault="000F097E" w:rsidP="007F3411">
      <w:pPr>
        <w:spacing w:line="257" w:lineRule="auto"/>
        <w:jc w:val="both"/>
        <w:rPr>
          <w:sz w:val="26"/>
          <w:szCs w:val="26"/>
        </w:rPr>
      </w:pPr>
    </w:p>
    <w:p w14:paraId="569C12F7" w14:textId="77777777" w:rsidR="000F097E" w:rsidRDefault="000F097E" w:rsidP="007F3411">
      <w:pPr>
        <w:spacing w:line="257" w:lineRule="auto"/>
        <w:jc w:val="both"/>
        <w:rPr>
          <w:sz w:val="26"/>
          <w:szCs w:val="26"/>
        </w:rPr>
      </w:pPr>
    </w:p>
    <w:p w14:paraId="3C907296" w14:textId="77777777" w:rsidR="000F097E" w:rsidRDefault="000F097E" w:rsidP="007F3411">
      <w:pPr>
        <w:spacing w:line="257" w:lineRule="auto"/>
        <w:jc w:val="both"/>
        <w:rPr>
          <w:sz w:val="26"/>
          <w:szCs w:val="26"/>
        </w:rPr>
      </w:pPr>
    </w:p>
    <w:p w14:paraId="0C88AAB4" w14:textId="77777777" w:rsidR="00B65568" w:rsidRDefault="00B65568" w:rsidP="007F3411">
      <w:pPr>
        <w:spacing w:line="257" w:lineRule="auto"/>
        <w:jc w:val="both"/>
        <w:rPr>
          <w:sz w:val="26"/>
          <w:szCs w:val="26"/>
        </w:rPr>
      </w:pPr>
    </w:p>
    <w:p w14:paraId="7209766E" w14:textId="77777777" w:rsidR="007A5972" w:rsidRDefault="007A5972" w:rsidP="007F3411">
      <w:pPr>
        <w:spacing w:line="257" w:lineRule="auto"/>
        <w:jc w:val="both"/>
        <w:rPr>
          <w:sz w:val="26"/>
          <w:szCs w:val="26"/>
        </w:rPr>
      </w:pPr>
    </w:p>
    <w:p w14:paraId="70115F41" w14:textId="77777777" w:rsidR="00E070FB" w:rsidRDefault="00E070FB" w:rsidP="007F3411">
      <w:pPr>
        <w:spacing w:line="257" w:lineRule="auto"/>
        <w:jc w:val="both"/>
        <w:rPr>
          <w:sz w:val="26"/>
          <w:szCs w:val="26"/>
        </w:rPr>
      </w:pPr>
    </w:p>
    <w:p w14:paraId="65804635" w14:textId="77777777" w:rsidR="00B65568" w:rsidRDefault="00B65568" w:rsidP="007F3411">
      <w:pPr>
        <w:spacing w:line="257" w:lineRule="auto"/>
        <w:jc w:val="both"/>
        <w:rPr>
          <w:sz w:val="26"/>
          <w:szCs w:val="26"/>
        </w:rPr>
      </w:pPr>
    </w:p>
    <w:sectPr w:rsidR="00B65568" w:rsidSect="007F3411">
      <w:pgSz w:w="11906" w:h="16838"/>
      <w:pgMar w:top="1106" w:right="822" w:bottom="1106" w:left="167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14C36"/>
    <w:multiLevelType w:val="multilevel"/>
    <w:tmpl w:val="F5D47964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0" w:hanging="930"/>
      </w:pPr>
      <w:rPr>
        <w:rFonts w:cs="Calibri" w:hint="default"/>
      </w:rPr>
    </w:lvl>
    <w:lvl w:ilvl="2">
      <w:start w:val="1"/>
      <w:numFmt w:val="decimal"/>
      <w:isLgl/>
      <w:lvlText w:val="%1.%2.%3."/>
      <w:lvlJc w:val="left"/>
      <w:pPr>
        <w:ind w:left="1410" w:hanging="930"/>
      </w:pPr>
      <w:rPr>
        <w:rFonts w:cs="Calibri" w:hint="default"/>
      </w:rPr>
    </w:lvl>
    <w:lvl w:ilvl="3">
      <w:start w:val="1"/>
      <w:numFmt w:val="decimal"/>
      <w:isLgl/>
      <w:lvlText w:val="%1.%2.%3.%4."/>
      <w:lvlJc w:val="left"/>
      <w:pPr>
        <w:ind w:left="1560" w:hanging="1080"/>
      </w:pPr>
      <w:rPr>
        <w:rFonts w:cs="Calibri"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cs="Calibri"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440"/>
      </w:pPr>
      <w:rPr>
        <w:rFonts w:cs="Calibri" w:hint="default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cs="Calibri"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800"/>
      </w:pPr>
      <w:rPr>
        <w:rFonts w:cs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cs="Calibri" w:hint="default"/>
      </w:rPr>
    </w:lvl>
  </w:abstractNum>
  <w:abstractNum w:abstractNumId="1" w15:restartNumberingAfterBreak="0">
    <w:nsid w:val="33B55B84"/>
    <w:multiLevelType w:val="hybridMultilevel"/>
    <w:tmpl w:val="BCBABEDE"/>
    <w:lvl w:ilvl="0" w:tplc="FFE0BF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4044079"/>
    <w:multiLevelType w:val="multilevel"/>
    <w:tmpl w:val="2F8C6C3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3" w15:restartNumberingAfterBreak="0">
    <w:nsid w:val="4E9D15FA"/>
    <w:multiLevelType w:val="hybridMultilevel"/>
    <w:tmpl w:val="8D9064E0"/>
    <w:lvl w:ilvl="0" w:tplc="FFE0BF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75F45752"/>
    <w:multiLevelType w:val="hybridMultilevel"/>
    <w:tmpl w:val="A8BA685C"/>
    <w:lvl w:ilvl="0" w:tplc="C4380A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434E"/>
    <w:rsid w:val="0001625D"/>
    <w:rsid w:val="000332D7"/>
    <w:rsid w:val="000457A3"/>
    <w:rsid w:val="00067088"/>
    <w:rsid w:val="000753AA"/>
    <w:rsid w:val="00077484"/>
    <w:rsid w:val="0007791F"/>
    <w:rsid w:val="00093953"/>
    <w:rsid w:val="000A384A"/>
    <w:rsid w:val="000B2535"/>
    <w:rsid w:val="000B4031"/>
    <w:rsid w:val="000D2FF0"/>
    <w:rsid w:val="000F097E"/>
    <w:rsid w:val="000F60E7"/>
    <w:rsid w:val="0013414C"/>
    <w:rsid w:val="001627E8"/>
    <w:rsid w:val="001720CC"/>
    <w:rsid w:val="0019600E"/>
    <w:rsid w:val="001D44F0"/>
    <w:rsid w:val="002056EB"/>
    <w:rsid w:val="002765A6"/>
    <w:rsid w:val="00283BD3"/>
    <w:rsid w:val="002847B3"/>
    <w:rsid w:val="00290A8D"/>
    <w:rsid w:val="00293830"/>
    <w:rsid w:val="002A106E"/>
    <w:rsid w:val="002A4F2B"/>
    <w:rsid w:val="002D2289"/>
    <w:rsid w:val="002E6720"/>
    <w:rsid w:val="002F2254"/>
    <w:rsid w:val="003061F3"/>
    <w:rsid w:val="003067F7"/>
    <w:rsid w:val="00340DB6"/>
    <w:rsid w:val="003A632C"/>
    <w:rsid w:val="003B4A88"/>
    <w:rsid w:val="003B7641"/>
    <w:rsid w:val="003B7A81"/>
    <w:rsid w:val="003C4F50"/>
    <w:rsid w:val="003C7DDF"/>
    <w:rsid w:val="003D5797"/>
    <w:rsid w:val="003F3E7C"/>
    <w:rsid w:val="003F7F52"/>
    <w:rsid w:val="004019A4"/>
    <w:rsid w:val="004075CC"/>
    <w:rsid w:val="004215B6"/>
    <w:rsid w:val="00436CEE"/>
    <w:rsid w:val="00456EC5"/>
    <w:rsid w:val="00461643"/>
    <w:rsid w:val="00465736"/>
    <w:rsid w:val="00465DB8"/>
    <w:rsid w:val="004A3D2A"/>
    <w:rsid w:val="004C3A16"/>
    <w:rsid w:val="004E38F0"/>
    <w:rsid w:val="004E554B"/>
    <w:rsid w:val="004E7A5D"/>
    <w:rsid w:val="00513CE1"/>
    <w:rsid w:val="0051426D"/>
    <w:rsid w:val="005150DB"/>
    <w:rsid w:val="005318AE"/>
    <w:rsid w:val="00545FD5"/>
    <w:rsid w:val="00552B70"/>
    <w:rsid w:val="0056557D"/>
    <w:rsid w:val="00574A17"/>
    <w:rsid w:val="005917F7"/>
    <w:rsid w:val="005B621C"/>
    <w:rsid w:val="005D154C"/>
    <w:rsid w:val="005D22A6"/>
    <w:rsid w:val="005D277E"/>
    <w:rsid w:val="005D31E9"/>
    <w:rsid w:val="005F49B6"/>
    <w:rsid w:val="00611DAE"/>
    <w:rsid w:val="0061231D"/>
    <w:rsid w:val="006131BB"/>
    <w:rsid w:val="00626E08"/>
    <w:rsid w:val="006539C0"/>
    <w:rsid w:val="0067227A"/>
    <w:rsid w:val="006A738F"/>
    <w:rsid w:val="006C1F19"/>
    <w:rsid w:val="006D6446"/>
    <w:rsid w:val="006E6084"/>
    <w:rsid w:val="006F63E9"/>
    <w:rsid w:val="0078211D"/>
    <w:rsid w:val="007916FF"/>
    <w:rsid w:val="00793B29"/>
    <w:rsid w:val="007A5972"/>
    <w:rsid w:val="007D6A71"/>
    <w:rsid w:val="007E2F83"/>
    <w:rsid w:val="007F3411"/>
    <w:rsid w:val="007F3D1F"/>
    <w:rsid w:val="00801010"/>
    <w:rsid w:val="00876EA1"/>
    <w:rsid w:val="0088598F"/>
    <w:rsid w:val="00885B0E"/>
    <w:rsid w:val="00894527"/>
    <w:rsid w:val="00895B39"/>
    <w:rsid w:val="008C09A2"/>
    <w:rsid w:val="008E4E46"/>
    <w:rsid w:val="008F1BDD"/>
    <w:rsid w:val="008F76C6"/>
    <w:rsid w:val="00900E5D"/>
    <w:rsid w:val="00901FD8"/>
    <w:rsid w:val="00913721"/>
    <w:rsid w:val="0092079F"/>
    <w:rsid w:val="009551DF"/>
    <w:rsid w:val="00976AB7"/>
    <w:rsid w:val="009B4476"/>
    <w:rsid w:val="009D374B"/>
    <w:rsid w:val="009D5A6C"/>
    <w:rsid w:val="00A000FA"/>
    <w:rsid w:val="00A214E5"/>
    <w:rsid w:val="00A267C3"/>
    <w:rsid w:val="00A37B00"/>
    <w:rsid w:val="00A43404"/>
    <w:rsid w:val="00A82C1D"/>
    <w:rsid w:val="00A91D8A"/>
    <w:rsid w:val="00B01725"/>
    <w:rsid w:val="00B025C6"/>
    <w:rsid w:val="00B1201A"/>
    <w:rsid w:val="00B1233F"/>
    <w:rsid w:val="00B326C8"/>
    <w:rsid w:val="00B40D99"/>
    <w:rsid w:val="00B42F56"/>
    <w:rsid w:val="00B65568"/>
    <w:rsid w:val="00B84B00"/>
    <w:rsid w:val="00B92FFD"/>
    <w:rsid w:val="00C008E8"/>
    <w:rsid w:val="00C36210"/>
    <w:rsid w:val="00C44586"/>
    <w:rsid w:val="00C47013"/>
    <w:rsid w:val="00C83C93"/>
    <w:rsid w:val="00C908C7"/>
    <w:rsid w:val="00C9418B"/>
    <w:rsid w:val="00CA07FA"/>
    <w:rsid w:val="00CD083E"/>
    <w:rsid w:val="00CD1CFB"/>
    <w:rsid w:val="00CE7B96"/>
    <w:rsid w:val="00D13F44"/>
    <w:rsid w:val="00D22336"/>
    <w:rsid w:val="00D235E6"/>
    <w:rsid w:val="00D365FA"/>
    <w:rsid w:val="00D44CEC"/>
    <w:rsid w:val="00D523D5"/>
    <w:rsid w:val="00D555C7"/>
    <w:rsid w:val="00D63FD9"/>
    <w:rsid w:val="00D8434E"/>
    <w:rsid w:val="00D95BAE"/>
    <w:rsid w:val="00DA3706"/>
    <w:rsid w:val="00DB1418"/>
    <w:rsid w:val="00DC6F07"/>
    <w:rsid w:val="00DD4C58"/>
    <w:rsid w:val="00DD5406"/>
    <w:rsid w:val="00DF5610"/>
    <w:rsid w:val="00E070FB"/>
    <w:rsid w:val="00E1278C"/>
    <w:rsid w:val="00E140BE"/>
    <w:rsid w:val="00E24090"/>
    <w:rsid w:val="00E6718D"/>
    <w:rsid w:val="00E71E8C"/>
    <w:rsid w:val="00EA235F"/>
    <w:rsid w:val="00EB4DD8"/>
    <w:rsid w:val="00EB7E53"/>
    <w:rsid w:val="00EC10C2"/>
    <w:rsid w:val="00EC39EA"/>
    <w:rsid w:val="00ED1196"/>
    <w:rsid w:val="00F04CBB"/>
    <w:rsid w:val="00F30FC0"/>
    <w:rsid w:val="00F34C3B"/>
    <w:rsid w:val="00F5186E"/>
    <w:rsid w:val="00F55486"/>
    <w:rsid w:val="00FA1A1A"/>
    <w:rsid w:val="00FB5057"/>
    <w:rsid w:val="00FB5A27"/>
    <w:rsid w:val="00FC3B26"/>
    <w:rsid w:val="00FC56FA"/>
    <w:rsid w:val="00FE277D"/>
    <w:rsid w:val="00FF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46331A"/>
  <w15:docId w15:val="{A2051F60-6494-4F77-8D74-9B56F6B91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4E38F0"/>
    <w:pPr>
      <w:spacing w:after="160" w:line="254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ue0xreh">
    <w:name w:val="ue0xreh"/>
    <w:rsid w:val="004E38F0"/>
  </w:style>
  <w:style w:type="paragraph" w:styleId="a5">
    <w:name w:val="Normal (Web)"/>
    <w:basedOn w:val="a"/>
    <w:rsid w:val="00465736"/>
    <w:pPr>
      <w:spacing w:before="100" w:beforeAutospacing="1" w:after="100" w:afterAutospacing="1"/>
    </w:pPr>
  </w:style>
  <w:style w:type="paragraph" w:customStyle="1" w:styleId="21">
    <w:name w:val="Абзац списка2"/>
    <w:basedOn w:val="a"/>
    <w:rsid w:val="00B65568"/>
    <w:pPr>
      <w:spacing w:after="160" w:line="25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6">
    <w:name w:val="Знак"/>
    <w:basedOn w:val="a"/>
    <w:semiHidden/>
    <w:rsid w:val="00B65568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7">
    <w:name w:val="Основной текст_"/>
    <w:link w:val="10"/>
    <w:locked/>
    <w:rsid w:val="00B65568"/>
    <w:rPr>
      <w:sz w:val="19"/>
      <w:szCs w:val="19"/>
      <w:shd w:val="clear" w:color="auto" w:fill="FFFFFF"/>
    </w:rPr>
  </w:style>
  <w:style w:type="paragraph" w:customStyle="1" w:styleId="10">
    <w:name w:val="Основной текст1"/>
    <w:basedOn w:val="a"/>
    <w:link w:val="a7"/>
    <w:rsid w:val="00B65568"/>
    <w:pPr>
      <w:widowControl w:val="0"/>
      <w:shd w:val="clear" w:color="auto" w:fill="FFFFFF"/>
      <w:spacing w:line="240" w:lineRule="atLeast"/>
      <w:jc w:val="center"/>
    </w:pPr>
    <w:rPr>
      <w:sz w:val="19"/>
      <w:szCs w:val="19"/>
      <w:shd w:val="clear" w:color="auto" w:fill="FFFFFF"/>
    </w:rPr>
  </w:style>
  <w:style w:type="paragraph" w:styleId="a8">
    <w:name w:val="List Paragraph"/>
    <w:basedOn w:val="a"/>
    <w:uiPriority w:val="34"/>
    <w:qFormat/>
    <w:rsid w:val="00A91D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Admin</cp:lastModifiedBy>
  <cp:revision>6</cp:revision>
  <cp:lastPrinted>2025-08-13T08:11:00Z</cp:lastPrinted>
  <dcterms:created xsi:type="dcterms:W3CDTF">2025-08-13T10:55:00Z</dcterms:created>
  <dcterms:modified xsi:type="dcterms:W3CDTF">2025-08-21T10:13:00Z</dcterms:modified>
</cp:coreProperties>
</file>