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A6CF8" w14:textId="77777777" w:rsidR="002E543C" w:rsidRPr="002E543C" w:rsidRDefault="002E543C" w:rsidP="002E54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3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EBF53D" wp14:editId="1A2C2F55">
            <wp:extent cx="590550" cy="771525"/>
            <wp:effectExtent l="0" t="0" r="0" b="9525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31F09" w14:textId="77777777" w:rsidR="002E543C" w:rsidRPr="002E543C" w:rsidRDefault="002E543C" w:rsidP="002E543C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148A9E46" w14:textId="77777777" w:rsidR="002E543C" w:rsidRPr="002E543C" w:rsidRDefault="002E543C" w:rsidP="002E543C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24E69C9A" w14:textId="77777777" w:rsidR="002E543C" w:rsidRPr="002E543C" w:rsidRDefault="002E543C" w:rsidP="002E54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543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14:paraId="3E128A20" w14:textId="77777777" w:rsidR="002E543C" w:rsidRPr="002E543C" w:rsidRDefault="002E543C" w:rsidP="002E543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849C0B8" w14:textId="77777777" w:rsidR="002E543C" w:rsidRPr="002E543C" w:rsidRDefault="002E543C" w:rsidP="002E543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2E543C"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  <w:t>ПОСТАНОВЛЕНИЕ</w:t>
      </w:r>
    </w:p>
    <w:p w14:paraId="70733D8A" w14:textId="77777777" w:rsidR="002E543C" w:rsidRPr="002E543C" w:rsidRDefault="002E543C" w:rsidP="002E543C">
      <w:pPr>
        <w:spacing w:after="0" w:line="240" w:lineRule="auto"/>
        <w:rPr>
          <w:rFonts w:ascii="Times New Roman" w:eastAsia="Times New Roman" w:hAnsi="Times New Roman" w:cs="Times New Roman"/>
          <w:color w:val="2D1400"/>
          <w:sz w:val="34"/>
          <w:szCs w:val="34"/>
          <w:lang w:eastAsia="ru-RU"/>
        </w:rPr>
      </w:pPr>
    </w:p>
    <w:p w14:paraId="100CCA27" w14:textId="7FEE57F9" w:rsidR="002E543C" w:rsidRPr="002E543C" w:rsidRDefault="002E543C" w:rsidP="002E54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5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E4707B">
        <w:rPr>
          <w:rFonts w:ascii="Times New Roman" w:eastAsia="Times New Roman" w:hAnsi="Times New Roman" w:cs="Times New Roman"/>
          <w:sz w:val="26"/>
          <w:szCs w:val="26"/>
          <w:lang w:eastAsia="ru-RU"/>
        </w:rPr>
        <w:t>18.12.2023</w:t>
      </w:r>
      <w:r w:rsidRPr="002E5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E4707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ПОС.03-3270/23</w:t>
      </w:r>
    </w:p>
    <w:p w14:paraId="55B3E6C0" w14:textId="77777777" w:rsidR="002E543C" w:rsidRPr="002E543C" w:rsidRDefault="002E543C" w:rsidP="002E54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1A83082" w14:textId="77777777" w:rsidR="002E543C" w:rsidRPr="002E543C" w:rsidRDefault="002E543C" w:rsidP="002E54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543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14:paraId="5C59E67B" w14:textId="77777777" w:rsidR="002E543C" w:rsidRPr="002E543C" w:rsidRDefault="002E543C" w:rsidP="002E5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01A39F" w14:textId="45171EC6" w:rsidR="00B12E3E" w:rsidRDefault="00B12E3E" w:rsidP="002E543C">
      <w:pPr>
        <w:spacing w:after="0"/>
      </w:pPr>
    </w:p>
    <w:p w14:paraId="7DDD7CC2" w14:textId="77777777" w:rsidR="002E543C" w:rsidRDefault="002E543C" w:rsidP="002E543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eastAsia="ru-RU" w:bidi="ru-RU"/>
        </w:rPr>
      </w:pPr>
      <w:r w:rsidRPr="00F9696B">
        <w:rPr>
          <w:rFonts w:ascii="Times New Roman" w:hAnsi="Times New Roman"/>
          <w:bCs/>
          <w:sz w:val="26"/>
          <w:szCs w:val="26"/>
          <w:lang w:eastAsia="ru-RU" w:bidi="ru-RU"/>
        </w:rPr>
        <w:t xml:space="preserve">Об утверждении карты рисков </w:t>
      </w:r>
    </w:p>
    <w:p w14:paraId="35081803" w14:textId="77777777" w:rsidR="002E543C" w:rsidRDefault="002E543C" w:rsidP="002E543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eastAsia="ru-RU" w:bidi="ru-RU"/>
        </w:rPr>
      </w:pPr>
      <w:r w:rsidRPr="00F9696B">
        <w:rPr>
          <w:rFonts w:ascii="Times New Roman" w:hAnsi="Times New Roman"/>
          <w:bCs/>
          <w:sz w:val="26"/>
          <w:szCs w:val="26"/>
          <w:lang w:eastAsia="ru-RU" w:bidi="ru-RU"/>
        </w:rPr>
        <w:t xml:space="preserve">нарушений антимонопольного </w:t>
      </w:r>
    </w:p>
    <w:p w14:paraId="65BB1D64" w14:textId="77777777" w:rsidR="002E543C" w:rsidRDefault="002E543C" w:rsidP="002E543C">
      <w:pPr>
        <w:spacing w:after="0" w:line="240" w:lineRule="auto"/>
        <w:rPr>
          <w:rFonts w:ascii="Times New Roman" w:hAnsi="Times New Roman"/>
          <w:bCs/>
          <w:sz w:val="26"/>
          <w:szCs w:val="26"/>
          <w:lang w:eastAsia="ru-RU" w:bidi="ru-RU"/>
        </w:rPr>
      </w:pPr>
      <w:r>
        <w:rPr>
          <w:rFonts w:ascii="Times New Roman" w:hAnsi="Times New Roman"/>
          <w:bCs/>
          <w:sz w:val="26"/>
          <w:szCs w:val="26"/>
          <w:lang w:eastAsia="ru-RU" w:bidi="ru-RU"/>
        </w:rPr>
        <w:t>законодательства (комплаенс</w:t>
      </w:r>
      <w:r>
        <w:rPr>
          <w:rFonts w:ascii="Times New Roman" w:hAnsi="Times New Roman"/>
          <w:sz w:val="26"/>
          <w:szCs w:val="26"/>
        </w:rPr>
        <w:t>-</w:t>
      </w:r>
      <w:r w:rsidRPr="00F9696B">
        <w:rPr>
          <w:rFonts w:ascii="Times New Roman" w:hAnsi="Times New Roman"/>
          <w:bCs/>
          <w:sz w:val="26"/>
          <w:szCs w:val="26"/>
          <w:lang w:eastAsia="ru-RU" w:bidi="ru-RU"/>
        </w:rPr>
        <w:t>рисков)</w:t>
      </w:r>
      <w:r>
        <w:rPr>
          <w:rFonts w:ascii="Times New Roman" w:hAnsi="Times New Roman"/>
          <w:bCs/>
          <w:sz w:val="26"/>
          <w:szCs w:val="26"/>
          <w:lang w:eastAsia="ru-RU" w:bidi="ru-RU"/>
        </w:rPr>
        <w:t xml:space="preserve"> </w:t>
      </w:r>
    </w:p>
    <w:p w14:paraId="02FB2D11" w14:textId="77777777" w:rsidR="002E543C" w:rsidRDefault="002E543C" w:rsidP="002E543C">
      <w:pPr>
        <w:spacing w:after="0" w:line="240" w:lineRule="auto"/>
        <w:rPr>
          <w:rFonts w:ascii="Times New Roman" w:hAnsi="Times New Roman"/>
          <w:bCs/>
          <w:sz w:val="26"/>
          <w:szCs w:val="26"/>
          <w:lang w:eastAsia="ru-RU" w:bidi="ru-RU"/>
        </w:rPr>
      </w:pPr>
      <w:r w:rsidRPr="00F9696B">
        <w:rPr>
          <w:rFonts w:ascii="Times New Roman" w:hAnsi="Times New Roman"/>
          <w:bCs/>
          <w:sz w:val="26"/>
          <w:szCs w:val="26"/>
          <w:lang w:eastAsia="ru-RU" w:bidi="ru-RU"/>
        </w:rPr>
        <w:t>в</w:t>
      </w:r>
      <w:r>
        <w:rPr>
          <w:rFonts w:ascii="Times New Roman" w:hAnsi="Times New Roman"/>
          <w:bCs/>
          <w:sz w:val="26"/>
          <w:szCs w:val="26"/>
          <w:lang w:eastAsia="ru-RU" w:bidi="ru-RU"/>
        </w:rPr>
        <w:t xml:space="preserve"> Администрации </w:t>
      </w:r>
      <w:r w:rsidRPr="00F9696B">
        <w:rPr>
          <w:rFonts w:ascii="Times New Roman" w:hAnsi="Times New Roman"/>
          <w:bCs/>
          <w:sz w:val="26"/>
          <w:szCs w:val="26"/>
          <w:lang w:eastAsia="ru-RU" w:bidi="ru-RU"/>
        </w:rPr>
        <w:t xml:space="preserve">города </w:t>
      </w:r>
    </w:p>
    <w:p w14:paraId="3FCD8932" w14:textId="4B151609" w:rsidR="002E543C" w:rsidRDefault="002E543C" w:rsidP="002E543C">
      <w:pPr>
        <w:spacing w:after="0" w:line="240" w:lineRule="auto"/>
        <w:rPr>
          <w:rFonts w:ascii="Times New Roman" w:hAnsi="Times New Roman"/>
          <w:bCs/>
          <w:sz w:val="26"/>
          <w:szCs w:val="26"/>
          <w:lang w:eastAsia="ru-RU" w:bidi="ru-RU"/>
        </w:rPr>
      </w:pPr>
      <w:r w:rsidRPr="00F9696B">
        <w:rPr>
          <w:rFonts w:ascii="Times New Roman" w:hAnsi="Times New Roman"/>
          <w:bCs/>
          <w:sz w:val="26"/>
          <w:szCs w:val="26"/>
          <w:lang w:eastAsia="ru-RU" w:bidi="ru-RU"/>
        </w:rPr>
        <w:t>Переславля-Залесско</w:t>
      </w:r>
      <w:r>
        <w:rPr>
          <w:rFonts w:ascii="Times New Roman" w:hAnsi="Times New Roman"/>
          <w:bCs/>
          <w:sz w:val="26"/>
          <w:szCs w:val="26"/>
          <w:lang w:eastAsia="ru-RU" w:bidi="ru-RU"/>
        </w:rPr>
        <w:t xml:space="preserve">го </w:t>
      </w:r>
    </w:p>
    <w:p w14:paraId="23047A88" w14:textId="1CDA8323" w:rsidR="002E543C" w:rsidRDefault="002E543C" w:rsidP="002E543C">
      <w:pPr>
        <w:spacing w:after="0" w:line="240" w:lineRule="auto"/>
        <w:rPr>
          <w:rFonts w:ascii="Times New Roman" w:hAnsi="Times New Roman"/>
          <w:bCs/>
          <w:sz w:val="26"/>
          <w:szCs w:val="26"/>
          <w:lang w:eastAsia="ru-RU" w:bidi="ru-RU"/>
        </w:rPr>
      </w:pPr>
      <w:r>
        <w:rPr>
          <w:rFonts w:ascii="Times New Roman" w:hAnsi="Times New Roman"/>
          <w:bCs/>
          <w:sz w:val="26"/>
          <w:szCs w:val="26"/>
          <w:lang w:eastAsia="ru-RU" w:bidi="ru-RU"/>
        </w:rPr>
        <w:t>на 2023</w:t>
      </w:r>
      <w:r w:rsidRPr="00F9696B">
        <w:rPr>
          <w:rFonts w:ascii="Times New Roman" w:hAnsi="Times New Roman"/>
          <w:bCs/>
          <w:sz w:val="26"/>
          <w:szCs w:val="26"/>
          <w:lang w:eastAsia="ru-RU" w:bidi="ru-RU"/>
        </w:rPr>
        <w:t xml:space="preserve"> год</w:t>
      </w:r>
    </w:p>
    <w:p w14:paraId="0E34274F" w14:textId="55331EA2" w:rsidR="002E543C" w:rsidRDefault="002E543C" w:rsidP="002E543C">
      <w:pPr>
        <w:spacing w:after="0" w:line="240" w:lineRule="auto"/>
      </w:pPr>
    </w:p>
    <w:p w14:paraId="252AFED3" w14:textId="7D7EB38C" w:rsidR="002E543C" w:rsidRDefault="002E543C" w:rsidP="002E543C">
      <w:pPr>
        <w:spacing w:after="0" w:line="240" w:lineRule="auto"/>
      </w:pPr>
    </w:p>
    <w:p w14:paraId="67B3330D" w14:textId="77777777" w:rsidR="002E543C" w:rsidRPr="002E543C" w:rsidRDefault="002E543C" w:rsidP="002E54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543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Указом Президента Российской Федерации от 27.12.2017 № 618 «Об основных направлениях государственной политики по развитию конкуренции», распоряжением Правительства Российской Федерации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постановлением Администрации города Переславля-Залесского от 14.04.2021 № ПОС.03-0719/21 «Об утверждении Положения об организации системы внутреннего обеспечения соответствия требованиям антимонопольного законодательства в Администрации города Переславля-Залесского (антимонопольный комплаенс)», Уставом городского округа город Переславль-Залесский Ярославской области,</w:t>
      </w:r>
    </w:p>
    <w:p w14:paraId="00BB0C55" w14:textId="60BA750E" w:rsidR="002E543C" w:rsidRDefault="002E543C" w:rsidP="002E543C">
      <w:pPr>
        <w:spacing w:after="0" w:line="240" w:lineRule="auto"/>
      </w:pPr>
    </w:p>
    <w:p w14:paraId="35D5C811" w14:textId="77777777" w:rsidR="002E543C" w:rsidRPr="002E543C" w:rsidRDefault="002E543C" w:rsidP="002E543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543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14:paraId="656912A9" w14:textId="77777777" w:rsidR="002E543C" w:rsidRPr="002E543C" w:rsidRDefault="002E543C" w:rsidP="002E54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1CDD7A" w14:textId="0A66FAC1" w:rsidR="002E543C" w:rsidRPr="002E543C" w:rsidRDefault="002E543C" w:rsidP="002E5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Pr="002E543C">
        <w:rPr>
          <w:rFonts w:ascii="Times New Roman" w:eastAsia="Calibri" w:hAnsi="Times New Roman" w:cs="Times New Roman"/>
          <w:sz w:val="26"/>
          <w:szCs w:val="26"/>
        </w:rPr>
        <w:t>Утвердить карту рисков нарушений антимонопольного законодательства (комплаенс-рисков) в Администрации города Переславля-Залесского на 202</w:t>
      </w:r>
      <w:r>
        <w:rPr>
          <w:rFonts w:ascii="Times New Roman" w:eastAsia="Calibri" w:hAnsi="Times New Roman" w:cs="Times New Roman"/>
          <w:sz w:val="26"/>
          <w:szCs w:val="26"/>
        </w:rPr>
        <w:t>3</w:t>
      </w:r>
      <w:r w:rsidRPr="002E543C">
        <w:rPr>
          <w:rFonts w:ascii="Times New Roman" w:eastAsia="Calibri" w:hAnsi="Times New Roman" w:cs="Times New Roman"/>
          <w:sz w:val="26"/>
          <w:szCs w:val="26"/>
        </w:rPr>
        <w:t xml:space="preserve"> год согласно приложению.</w:t>
      </w:r>
    </w:p>
    <w:p w14:paraId="78695700" w14:textId="74FC2A32" w:rsidR="002E543C" w:rsidRPr="002E543C" w:rsidRDefault="002E543C" w:rsidP="002E5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543C"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="0051267B" w:rsidRPr="0051267B">
        <w:rPr>
          <w:rFonts w:ascii="Times New Roman" w:eastAsia="Calibri" w:hAnsi="Times New Roman" w:cs="Times New Roman"/>
          <w:sz w:val="26"/>
          <w:szCs w:val="26"/>
        </w:rPr>
        <w:t>Разместить настоящее постановление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14:paraId="7C3B985A" w14:textId="76B16BBA" w:rsidR="002E543C" w:rsidRPr="002E543C" w:rsidRDefault="002E543C" w:rsidP="002E543C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2E543C">
        <w:rPr>
          <w:rFonts w:ascii="Times New Roman" w:eastAsia="Arial Unicode MS" w:hAnsi="Times New Roman" w:cs="Times New Roman"/>
          <w:sz w:val="26"/>
          <w:szCs w:val="26"/>
          <w:lang w:eastAsia="ar-SA"/>
        </w:rPr>
        <w:t>3. Контроль за исполнением постановления оставляю за собой.</w:t>
      </w:r>
    </w:p>
    <w:p w14:paraId="6C29732C" w14:textId="287DA3AB" w:rsidR="002E543C" w:rsidRDefault="002E543C" w:rsidP="002E543C">
      <w:pPr>
        <w:spacing w:line="240" w:lineRule="auto"/>
      </w:pPr>
    </w:p>
    <w:p w14:paraId="76FC93BC" w14:textId="52BC917A" w:rsidR="00877C39" w:rsidRDefault="00877C39" w:rsidP="002E543C">
      <w:pPr>
        <w:spacing w:line="240" w:lineRule="auto"/>
      </w:pPr>
    </w:p>
    <w:p w14:paraId="7AD91170" w14:textId="77777777" w:rsidR="00877C39" w:rsidRDefault="00877C39" w:rsidP="002E54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Главы Администрации</w:t>
      </w:r>
    </w:p>
    <w:p w14:paraId="5E4AF6C0" w14:textId="02AC558D" w:rsidR="002E543C" w:rsidRPr="002E543C" w:rsidRDefault="00877C39" w:rsidP="002E54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2E543C" w:rsidRPr="002E543C">
          <w:pgSz w:w="11906" w:h="16838"/>
          <w:pgMar w:top="1134" w:right="850" w:bottom="1134" w:left="1701" w:header="709" w:footer="709" w:gutter="0"/>
          <w:cols w:space="720"/>
        </w:sect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Переславля-Залесского                                                                     </w:t>
      </w:r>
      <w:r w:rsidR="00C4648F">
        <w:rPr>
          <w:rFonts w:ascii="Times New Roman" w:eastAsia="Times New Roman" w:hAnsi="Times New Roman" w:cs="Times New Roman"/>
          <w:sz w:val="26"/>
          <w:szCs w:val="26"/>
          <w:lang w:eastAsia="ru-RU"/>
        </w:rPr>
        <w:t>Т.И. Кулакова</w:t>
      </w:r>
    </w:p>
    <w:p w14:paraId="73E85CA1" w14:textId="77777777" w:rsidR="002E543C" w:rsidRPr="002E543C" w:rsidRDefault="002E543C" w:rsidP="00165529">
      <w:pPr>
        <w:spacing w:after="0" w:line="240" w:lineRule="auto"/>
        <w:ind w:firstLine="10632"/>
        <w:rPr>
          <w:rFonts w:ascii="Times New Roman" w:hAnsi="Times New Roman" w:cs="Times New Roman"/>
          <w:sz w:val="26"/>
          <w:szCs w:val="26"/>
        </w:rPr>
      </w:pPr>
      <w:r w:rsidRPr="002E543C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14:paraId="343670D1" w14:textId="77777777" w:rsidR="002E543C" w:rsidRPr="002E543C" w:rsidRDefault="002E543C" w:rsidP="00165529">
      <w:pPr>
        <w:spacing w:after="0" w:line="240" w:lineRule="auto"/>
        <w:ind w:firstLine="10632"/>
        <w:rPr>
          <w:rFonts w:ascii="Times New Roman" w:hAnsi="Times New Roman" w:cs="Times New Roman"/>
          <w:sz w:val="26"/>
          <w:szCs w:val="26"/>
        </w:rPr>
      </w:pPr>
      <w:r w:rsidRPr="002E543C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14:paraId="2792E429" w14:textId="77777777" w:rsidR="002E543C" w:rsidRPr="002E543C" w:rsidRDefault="002E543C" w:rsidP="00165529">
      <w:pPr>
        <w:spacing w:after="0" w:line="240" w:lineRule="auto"/>
        <w:ind w:firstLine="10632"/>
        <w:rPr>
          <w:rFonts w:ascii="Times New Roman" w:hAnsi="Times New Roman" w:cs="Times New Roman"/>
          <w:sz w:val="26"/>
          <w:szCs w:val="26"/>
        </w:rPr>
      </w:pPr>
      <w:r w:rsidRPr="002E543C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</w:p>
    <w:p w14:paraId="4947B164" w14:textId="77777777" w:rsidR="002E543C" w:rsidRPr="002E543C" w:rsidRDefault="002E543C" w:rsidP="00165529">
      <w:pPr>
        <w:spacing w:after="0" w:line="240" w:lineRule="auto"/>
        <w:ind w:firstLine="10632"/>
        <w:rPr>
          <w:rFonts w:ascii="Times New Roman" w:hAnsi="Times New Roman" w:cs="Times New Roman"/>
          <w:sz w:val="26"/>
          <w:szCs w:val="26"/>
        </w:rPr>
      </w:pPr>
      <w:r w:rsidRPr="002E543C">
        <w:rPr>
          <w:rFonts w:ascii="Times New Roman" w:hAnsi="Times New Roman" w:cs="Times New Roman"/>
          <w:sz w:val="26"/>
          <w:szCs w:val="26"/>
        </w:rPr>
        <w:t xml:space="preserve">от                      № </w:t>
      </w:r>
    </w:p>
    <w:p w14:paraId="229C0D46" w14:textId="22F5B9E2" w:rsidR="002E543C" w:rsidRDefault="002E543C" w:rsidP="002E543C">
      <w:pPr>
        <w:spacing w:line="240" w:lineRule="auto"/>
        <w:ind w:firstLine="5529"/>
      </w:pPr>
    </w:p>
    <w:p w14:paraId="0C0CE64D" w14:textId="77777777" w:rsidR="00165529" w:rsidRPr="00165529" w:rsidRDefault="00165529" w:rsidP="0016552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65529">
        <w:rPr>
          <w:rFonts w:ascii="Times New Roman" w:eastAsia="Calibri" w:hAnsi="Times New Roman" w:cs="Times New Roman"/>
          <w:sz w:val="26"/>
          <w:szCs w:val="26"/>
        </w:rPr>
        <w:t>Карта рисков нарушений антимонопольного законодательства (комплаенс-рисков)</w:t>
      </w:r>
    </w:p>
    <w:p w14:paraId="65EBDF61" w14:textId="7237A5C9" w:rsidR="00165529" w:rsidRPr="00165529" w:rsidRDefault="00165529" w:rsidP="0016552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65529">
        <w:rPr>
          <w:rFonts w:ascii="Times New Roman" w:eastAsia="Calibri" w:hAnsi="Times New Roman" w:cs="Times New Roman"/>
          <w:sz w:val="26"/>
          <w:szCs w:val="26"/>
        </w:rPr>
        <w:t>в Администрации города Переславля-Залесского на 202</w:t>
      </w:r>
      <w:r w:rsidR="007224B5">
        <w:rPr>
          <w:rFonts w:ascii="Times New Roman" w:eastAsia="Calibri" w:hAnsi="Times New Roman" w:cs="Times New Roman"/>
          <w:sz w:val="26"/>
          <w:szCs w:val="26"/>
        </w:rPr>
        <w:t>3</w:t>
      </w:r>
      <w:r w:rsidRPr="00165529">
        <w:rPr>
          <w:rFonts w:ascii="Times New Roman" w:eastAsia="Calibri" w:hAnsi="Times New Roman" w:cs="Times New Roman"/>
          <w:sz w:val="26"/>
          <w:szCs w:val="26"/>
        </w:rPr>
        <w:t xml:space="preserve"> год</w:t>
      </w:r>
    </w:p>
    <w:p w14:paraId="24E56A0D" w14:textId="77777777" w:rsidR="00165529" w:rsidRPr="00165529" w:rsidRDefault="00165529" w:rsidP="001655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3755"/>
        <w:gridCol w:w="12"/>
        <w:gridCol w:w="3419"/>
        <w:gridCol w:w="12"/>
        <w:gridCol w:w="108"/>
        <w:gridCol w:w="2956"/>
        <w:gridCol w:w="1657"/>
        <w:gridCol w:w="12"/>
        <w:gridCol w:w="73"/>
        <w:gridCol w:w="1887"/>
        <w:gridCol w:w="6"/>
      </w:tblGrid>
      <w:tr w:rsidR="00165529" w:rsidRPr="00165529" w14:paraId="4ABEF283" w14:textId="77777777" w:rsidTr="00165529">
        <w:trPr>
          <w:jc w:val="center"/>
        </w:trPr>
        <w:tc>
          <w:tcPr>
            <w:tcW w:w="228" w:type="pct"/>
            <w:vAlign w:val="center"/>
          </w:tcPr>
          <w:p w14:paraId="10223816" w14:textId="77777777" w:rsidR="00165529" w:rsidRPr="00165529" w:rsidRDefault="00165529" w:rsidP="00165529">
            <w:pPr>
              <w:widowControl w:val="0"/>
              <w:autoSpaceDE w:val="0"/>
              <w:autoSpaceDN w:val="0"/>
              <w:spacing w:before="26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5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294" w:type="pct"/>
            <w:gridSpan w:val="2"/>
            <w:vAlign w:val="center"/>
          </w:tcPr>
          <w:p w14:paraId="0BCE62C9" w14:textId="77777777" w:rsidR="00165529" w:rsidRPr="00165529" w:rsidRDefault="00165529" w:rsidP="00165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5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Описание риска</w:t>
            </w:r>
          </w:p>
        </w:tc>
        <w:tc>
          <w:tcPr>
            <w:tcW w:w="1178" w:type="pct"/>
            <w:gridSpan w:val="2"/>
            <w:vAlign w:val="center"/>
          </w:tcPr>
          <w:p w14:paraId="07B074BE" w14:textId="77777777" w:rsidR="00165529" w:rsidRPr="00165529" w:rsidRDefault="00165529" w:rsidP="00165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165529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Причины и условия</w:t>
            </w:r>
          </w:p>
          <w:p w14:paraId="177B4796" w14:textId="786DF124" w:rsidR="00165529" w:rsidRPr="00165529" w:rsidRDefault="00165529" w:rsidP="00165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529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возникновения риска и его оценка</w:t>
            </w:r>
          </w:p>
        </w:tc>
        <w:tc>
          <w:tcPr>
            <w:tcW w:w="1052" w:type="pct"/>
            <w:gridSpan w:val="2"/>
            <w:vAlign w:val="center"/>
          </w:tcPr>
          <w:p w14:paraId="6F75FF8F" w14:textId="77777777" w:rsidR="00165529" w:rsidRPr="00165529" w:rsidRDefault="00165529" w:rsidP="00165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165529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Мероприятия по</w:t>
            </w:r>
          </w:p>
          <w:p w14:paraId="1CDA0863" w14:textId="52D94E3F" w:rsidR="00165529" w:rsidRPr="00165529" w:rsidRDefault="00165529" w:rsidP="00165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165529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минимизации и устранению риска</w:t>
            </w:r>
          </w:p>
        </w:tc>
        <w:tc>
          <w:tcPr>
            <w:tcW w:w="573" w:type="pct"/>
            <w:gridSpan w:val="2"/>
          </w:tcPr>
          <w:p w14:paraId="7380861E" w14:textId="77777777" w:rsidR="00165529" w:rsidRPr="00165529" w:rsidRDefault="00165529" w:rsidP="00165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5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</w:t>
            </w:r>
          </w:p>
          <w:p w14:paraId="24A62A08" w14:textId="6B4F0E02" w:rsidR="00165529" w:rsidRPr="00165529" w:rsidRDefault="00165529" w:rsidP="00165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5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(отсутствие) остаточного риска и управление им</w:t>
            </w:r>
          </w:p>
        </w:tc>
        <w:tc>
          <w:tcPr>
            <w:tcW w:w="675" w:type="pct"/>
            <w:gridSpan w:val="3"/>
            <w:vAlign w:val="center"/>
          </w:tcPr>
          <w:p w14:paraId="15A73593" w14:textId="77777777" w:rsidR="00165529" w:rsidRPr="00165529" w:rsidRDefault="00165529" w:rsidP="00165529">
            <w:pPr>
              <w:widowControl w:val="0"/>
              <w:autoSpaceDE w:val="0"/>
              <w:autoSpaceDN w:val="0"/>
              <w:spacing w:before="26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5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Вероятность повторного возникновения риска</w:t>
            </w:r>
          </w:p>
        </w:tc>
      </w:tr>
      <w:tr w:rsidR="00165529" w:rsidRPr="00165529" w14:paraId="417A26AE" w14:textId="77777777" w:rsidTr="00165529">
        <w:trPr>
          <w:jc w:val="center"/>
        </w:trPr>
        <w:tc>
          <w:tcPr>
            <w:tcW w:w="228" w:type="pct"/>
            <w:vAlign w:val="center"/>
          </w:tcPr>
          <w:p w14:paraId="1A6A6894" w14:textId="77777777" w:rsidR="00165529" w:rsidRPr="00165529" w:rsidRDefault="00165529" w:rsidP="0016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94" w:type="pct"/>
            <w:gridSpan w:val="2"/>
            <w:vAlign w:val="center"/>
          </w:tcPr>
          <w:p w14:paraId="7F3AB933" w14:textId="77777777" w:rsidR="00165529" w:rsidRPr="00165529" w:rsidRDefault="00165529" w:rsidP="0016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8" w:type="pct"/>
            <w:gridSpan w:val="2"/>
            <w:vAlign w:val="center"/>
          </w:tcPr>
          <w:p w14:paraId="0ADFC5A7" w14:textId="77777777" w:rsidR="00165529" w:rsidRPr="00165529" w:rsidRDefault="00165529" w:rsidP="0016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52" w:type="pct"/>
            <w:gridSpan w:val="2"/>
            <w:vAlign w:val="center"/>
          </w:tcPr>
          <w:p w14:paraId="45AE4F57" w14:textId="77777777" w:rsidR="00165529" w:rsidRPr="00165529" w:rsidRDefault="00165529" w:rsidP="0016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73" w:type="pct"/>
            <w:gridSpan w:val="2"/>
          </w:tcPr>
          <w:p w14:paraId="4B2694DF" w14:textId="77777777" w:rsidR="00165529" w:rsidRPr="00165529" w:rsidRDefault="00165529" w:rsidP="0016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75" w:type="pct"/>
            <w:gridSpan w:val="3"/>
            <w:vAlign w:val="center"/>
          </w:tcPr>
          <w:p w14:paraId="222A07CE" w14:textId="77777777" w:rsidR="00165529" w:rsidRPr="00165529" w:rsidRDefault="00165529" w:rsidP="0016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</w:tr>
      <w:tr w:rsidR="00165529" w:rsidRPr="00165529" w14:paraId="2D6B5505" w14:textId="77777777" w:rsidTr="00165529">
        <w:trPr>
          <w:jc w:val="center"/>
        </w:trPr>
        <w:tc>
          <w:tcPr>
            <w:tcW w:w="5000" w:type="pct"/>
            <w:gridSpan w:val="12"/>
          </w:tcPr>
          <w:p w14:paraId="062AA793" w14:textId="77777777" w:rsidR="00165529" w:rsidRPr="00165529" w:rsidRDefault="00165529" w:rsidP="0016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Управление образования Администрации города Переславля-Залесского</w:t>
            </w:r>
          </w:p>
        </w:tc>
      </w:tr>
      <w:tr w:rsidR="00165529" w:rsidRPr="00165529" w14:paraId="2FE7777C" w14:textId="77777777" w:rsidTr="00165529">
        <w:trPr>
          <w:gridAfter w:val="1"/>
          <w:wAfter w:w="2" w:type="pct"/>
          <w:trHeight w:val="1193"/>
          <w:jc w:val="center"/>
        </w:trPr>
        <w:tc>
          <w:tcPr>
            <w:tcW w:w="228" w:type="pct"/>
            <w:vMerge w:val="restart"/>
          </w:tcPr>
          <w:p w14:paraId="09A97783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290" w:type="pct"/>
          </w:tcPr>
          <w:p w14:paraId="455A9623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Осуществление закупок без торгов </w:t>
            </w:r>
          </w:p>
        </w:tc>
        <w:tc>
          <w:tcPr>
            <w:tcW w:w="1178" w:type="pct"/>
            <w:gridSpan w:val="2"/>
            <w:vMerge w:val="restart"/>
          </w:tcPr>
          <w:p w14:paraId="3F3E835F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1. Сжатые сроки (необходимо использовать средства в текущем году);</w:t>
            </w:r>
          </w:p>
          <w:p w14:paraId="5C42B85D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2. Конфликт интересов;</w:t>
            </w:r>
          </w:p>
          <w:p w14:paraId="06A7B45C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3. Отсутствие достаточной квалификации сотрудников;</w:t>
            </w:r>
          </w:p>
          <w:p w14:paraId="6ABEE877" w14:textId="77777777" w:rsidR="00165529" w:rsidRPr="00165529" w:rsidRDefault="00165529" w:rsidP="001655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529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4. Высокая нагрузка на сотрудников.</w:t>
            </w:r>
          </w:p>
        </w:tc>
        <w:tc>
          <w:tcPr>
            <w:tcW w:w="1056" w:type="pct"/>
            <w:gridSpan w:val="3"/>
            <w:vMerge w:val="restart"/>
          </w:tcPr>
          <w:p w14:paraId="38E8FC2A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1. Систематическое повышение квалификации сотрудников контрактной службы;</w:t>
            </w:r>
          </w:p>
          <w:p w14:paraId="5D1EB66A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2. Мониторинг и анализ изменений законодательства в сфере закупок.</w:t>
            </w:r>
          </w:p>
        </w:tc>
        <w:tc>
          <w:tcPr>
            <w:tcW w:w="569" w:type="pct"/>
            <w:vMerge w:val="restart"/>
          </w:tcPr>
          <w:p w14:paraId="7E48F491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  <w:tc>
          <w:tcPr>
            <w:tcW w:w="677" w:type="pct"/>
            <w:gridSpan w:val="3"/>
            <w:vMerge w:val="restart"/>
          </w:tcPr>
          <w:p w14:paraId="4FDB6CBD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</w:tr>
      <w:tr w:rsidR="00165529" w:rsidRPr="00165529" w14:paraId="156A5888" w14:textId="77777777" w:rsidTr="00165529">
        <w:trPr>
          <w:gridAfter w:val="1"/>
          <w:wAfter w:w="2" w:type="pct"/>
          <w:trHeight w:val="1192"/>
          <w:jc w:val="center"/>
        </w:trPr>
        <w:tc>
          <w:tcPr>
            <w:tcW w:w="228" w:type="pct"/>
            <w:vMerge/>
          </w:tcPr>
          <w:p w14:paraId="5DDFAE4E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90" w:type="pct"/>
          </w:tcPr>
          <w:p w14:paraId="692ED381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Дробление закупок</w:t>
            </w:r>
          </w:p>
        </w:tc>
        <w:tc>
          <w:tcPr>
            <w:tcW w:w="1178" w:type="pct"/>
            <w:gridSpan w:val="2"/>
            <w:vMerge/>
          </w:tcPr>
          <w:p w14:paraId="4474EEA7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shd w:val="clear" w:color="auto" w:fill="FFFFFF"/>
              </w:rPr>
            </w:pPr>
          </w:p>
        </w:tc>
        <w:tc>
          <w:tcPr>
            <w:tcW w:w="1056" w:type="pct"/>
            <w:gridSpan w:val="3"/>
            <w:vMerge/>
          </w:tcPr>
          <w:p w14:paraId="54F460FF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shd w:val="clear" w:color="auto" w:fill="FFFFFF"/>
              </w:rPr>
            </w:pPr>
          </w:p>
        </w:tc>
        <w:tc>
          <w:tcPr>
            <w:tcW w:w="569" w:type="pct"/>
            <w:vMerge/>
          </w:tcPr>
          <w:p w14:paraId="3E39F8CB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677" w:type="pct"/>
            <w:gridSpan w:val="3"/>
            <w:vMerge/>
          </w:tcPr>
          <w:p w14:paraId="510A5BA3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165529" w:rsidRPr="00165529" w14:paraId="392728D8" w14:textId="77777777" w:rsidTr="00165529">
        <w:trPr>
          <w:gridAfter w:val="1"/>
          <w:wAfter w:w="2" w:type="pct"/>
          <w:trHeight w:val="982"/>
          <w:jc w:val="center"/>
        </w:trPr>
        <w:tc>
          <w:tcPr>
            <w:tcW w:w="228" w:type="pct"/>
          </w:tcPr>
          <w:p w14:paraId="2BD3047E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290" w:type="pct"/>
          </w:tcPr>
          <w:p w14:paraId="59601A42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закупочных процедур вне установленного графика</w:t>
            </w:r>
          </w:p>
        </w:tc>
        <w:tc>
          <w:tcPr>
            <w:tcW w:w="1178" w:type="pct"/>
            <w:gridSpan w:val="2"/>
          </w:tcPr>
          <w:p w14:paraId="56DC3090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1. Конфликт интересов;</w:t>
            </w:r>
          </w:p>
          <w:p w14:paraId="583FF54E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2. Отсутствие достаточной квалификации сотрудников;</w:t>
            </w:r>
          </w:p>
          <w:p w14:paraId="641394B5" w14:textId="3BB4144B" w:rsidR="00165529" w:rsidRPr="00165529" w:rsidRDefault="00165529" w:rsidP="00E24EE8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3. Высокая нагрузка на сотрудников.</w:t>
            </w:r>
          </w:p>
        </w:tc>
        <w:tc>
          <w:tcPr>
            <w:tcW w:w="1056" w:type="pct"/>
            <w:gridSpan w:val="3"/>
          </w:tcPr>
          <w:p w14:paraId="5E3CD904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1. Систематическое повышение квалификации сотрудников контрактной службы;</w:t>
            </w:r>
          </w:p>
          <w:p w14:paraId="5F5E528E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lastRenderedPageBreak/>
              <w:t>2. Мониторинг и анализ изменений законодательства в сфере закупок.</w:t>
            </w:r>
          </w:p>
        </w:tc>
        <w:tc>
          <w:tcPr>
            <w:tcW w:w="569" w:type="pct"/>
          </w:tcPr>
          <w:p w14:paraId="40920533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Отсутствие</w:t>
            </w:r>
          </w:p>
        </w:tc>
        <w:tc>
          <w:tcPr>
            <w:tcW w:w="677" w:type="pct"/>
            <w:gridSpan w:val="3"/>
          </w:tcPr>
          <w:p w14:paraId="3CDE59C8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</w:tr>
      <w:tr w:rsidR="00165529" w:rsidRPr="00165529" w14:paraId="73DF260F" w14:textId="77777777" w:rsidTr="00165529">
        <w:trPr>
          <w:gridAfter w:val="1"/>
          <w:wAfter w:w="2" w:type="pct"/>
          <w:jc w:val="center"/>
        </w:trPr>
        <w:tc>
          <w:tcPr>
            <w:tcW w:w="228" w:type="pct"/>
          </w:tcPr>
          <w:p w14:paraId="2E56C27B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290" w:type="pct"/>
          </w:tcPr>
          <w:p w14:paraId="516FC49F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Несвоевременное размещение на сайте информации о результатах торгов</w:t>
            </w:r>
          </w:p>
        </w:tc>
        <w:tc>
          <w:tcPr>
            <w:tcW w:w="1178" w:type="pct"/>
            <w:gridSpan w:val="2"/>
          </w:tcPr>
          <w:p w14:paraId="47D6DCBB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1. Отсутствие достаточной квалификации сотрудников;</w:t>
            </w:r>
          </w:p>
          <w:p w14:paraId="18DECB07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529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2. Высокая нагрузка на сотрудников.</w:t>
            </w:r>
          </w:p>
        </w:tc>
        <w:tc>
          <w:tcPr>
            <w:tcW w:w="1056" w:type="pct"/>
            <w:gridSpan w:val="3"/>
          </w:tcPr>
          <w:p w14:paraId="361F7DE5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1. Систематическое повышение квалификации сотрудников контрактной службы;</w:t>
            </w:r>
          </w:p>
          <w:p w14:paraId="712D966D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2. Мониторинг и анализ изменений законодательства в сфере закупок.</w:t>
            </w:r>
          </w:p>
        </w:tc>
        <w:tc>
          <w:tcPr>
            <w:tcW w:w="569" w:type="pct"/>
          </w:tcPr>
          <w:p w14:paraId="7CF0C470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  <w:tc>
          <w:tcPr>
            <w:tcW w:w="677" w:type="pct"/>
            <w:gridSpan w:val="3"/>
          </w:tcPr>
          <w:p w14:paraId="3BACEBCF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</w:tr>
      <w:tr w:rsidR="00165529" w:rsidRPr="00165529" w14:paraId="445B47DD" w14:textId="77777777" w:rsidTr="00165529">
        <w:trPr>
          <w:jc w:val="center"/>
        </w:trPr>
        <w:tc>
          <w:tcPr>
            <w:tcW w:w="5000" w:type="pct"/>
            <w:gridSpan w:val="12"/>
          </w:tcPr>
          <w:p w14:paraId="52C400B0" w14:textId="77777777" w:rsidR="00165529" w:rsidRPr="00165529" w:rsidRDefault="00165529" w:rsidP="0016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Управление культуры, туризма, молодежи и спорта Администрации города Переславля-Залесского</w:t>
            </w:r>
          </w:p>
        </w:tc>
      </w:tr>
      <w:tr w:rsidR="00165529" w:rsidRPr="00165529" w14:paraId="4C6D4F5A" w14:textId="77777777" w:rsidTr="00165529">
        <w:trPr>
          <w:trHeight w:val="1193"/>
          <w:jc w:val="center"/>
        </w:trPr>
        <w:tc>
          <w:tcPr>
            <w:tcW w:w="228" w:type="pct"/>
            <w:vMerge w:val="restart"/>
          </w:tcPr>
          <w:p w14:paraId="554B9890" w14:textId="5BE00C53" w:rsidR="00165529" w:rsidRPr="00165529" w:rsidRDefault="00165529" w:rsidP="007224B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294" w:type="pct"/>
            <w:gridSpan w:val="2"/>
          </w:tcPr>
          <w:p w14:paraId="5028BAAE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Осуществление закупок без торгов </w:t>
            </w:r>
          </w:p>
        </w:tc>
        <w:tc>
          <w:tcPr>
            <w:tcW w:w="1178" w:type="pct"/>
            <w:gridSpan w:val="2"/>
            <w:vMerge w:val="restart"/>
          </w:tcPr>
          <w:p w14:paraId="458E9468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1. Сжатые сроки (необходимо использовать средства в текущем году);</w:t>
            </w:r>
          </w:p>
          <w:p w14:paraId="09E0228A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2. Конфликт интересов;</w:t>
            </w:r>
          </w:p>
          <w:p w14:paraId="7699C9EB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3. Отсутствие достаточной квалификации сотрудников;</w:t>
            </w:r>
          </w:p>
          <w:p w14:paraId="04E428A5" w14:textId="77777777" w:rsidR="00165529" w:rsidRPr="00165529" w:rsidRDefault="00165529" w:rsidP="001655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529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4. Высокая нагрузка на сотрудников.</w:t>
            </w:r>
          </w:p>
        </w:tc>
        <w:tc>
          <w:tcPr>
            <w:tcW w:w="1052" w:type="pct"/>
            <w:gridSpan w:val="2"/>
            <w:vMerge w:val="restart"/>
          </w:tcPr>
          <w:p w14:paraId="3FF8078D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1. Систематическое повышение квалификации сотрудников контрактной службы;</w:t>
            </w:r>
          </w:p>
          <w:p w14:paraId="29467C3F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2. Мониторинг и анализ изменений законодательства в сфере закупок.</w:t>
            </w:r>
          </w:p>
        </w:tc>
        <w:tc>
          <w:tcPr>
            <w:tcW w:w="573" w:type="pct"/>
            <w:gridSpan w:val="2"/>
            <w:vMerge w:val="restart"/>
          </w:tcPr>
          <w:p w14:paraId="1019566E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  <w:tc>
          <w:tcPr>
            <w:tcW w:w="675" w:type="pct"/>
            <w:gridSpan w:val="3"/>
            <w:vMerge w:val="restart"/>
          </w:tcPr>
          <w:p w14:paraId="37156FC3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</w:tr>
      <w:tr w:rsidR="00165529" w:rsidRPr="00165529" w14:paraId="7AAD08CB" w14:textId="77777777" w:rsidTr="00165529">
        <w:trPr>
          <w:trHeight w:val="1192"/>
          <w:jc w:val="center"/>
        </w:trPr>
        <w:tc>
          <w:tcPr>
            <w:tcW w:w="228" w:type="pct"/>
            <w:vMerge/>
          </w:tcPr>
          <w:p w14:paraId="1889FC6D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94" w:type="pct"/>
            <w:gridSpan w:val="2"/>
          </w:tcPr>
          <w:p w14:paraId="00A59514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Дробление закупок</w:t>
            </w:r>
          </w:p>
        </w:tc>
        <w:tc>
          <w:tcPr>
            <w:tcW w:w="1178" w:type="pct"/>
            <w:gridSpan w:val="2"/>
            <w:vMerge/>
          </w:tcPr>
          <w:p w14:paraId="6B54CB92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052" w:type="pct"/>
            <w:gridSpan w:val="2"/>
            <w:vMerge/>
          </w:tcPr>
          <w:p w14:paraId="2F129FCB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73" w:type="pct"/>
            <w:gridSpan w:val="2"/>
            <w:vMerge/>
          </w:tcPr>
          <w:p w14:paraId="78890895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75" w:type="pct"/>
            <w:gridSpan w:val="3"/>
            <w:vMerge/>
          </w:tcPr>
          <w:p w14:paraId="3C1B342A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65529" w:rsidRPr="00165529" w14:paraId="7BFBF3DC" w14:textId="77777777" w:rsidTr="00165529">
        <w:trPr>
          <w:jc w:val="center"/>
        </w:trPr>
        <w:tc>
          <w:tcPr>
            <w:tcW w:w="228" w:type="pct"/>
          </w:tcPr>
          <w:p w14:paraId="5B375645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294" w:type="pct"/>
            <w:gridSpan w:val="2"/>
          </w:tcPr>
          <w:p w14:paraId="74F57F16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закупочных процедур вне установленного графика</w:t>
            </w:r>
          </w:p>
        </w:tc>
        <w:tc>
          <w:tcPr>
            <w:tcW w:w="1178" w:type="pct"/>
            <w:gridSpan w:val="2"/>
          </w:tcPr>
          <w:p w14:paraId="09197006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1. Конфликт интересов;</w:t>
            </w:r>
          </w:p>
          <w:p w14:paraId="2FEB4191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2. Отсутствие достаточной квалификации сотрудников;</w:t>
            </w:r>
          </w:p>
          <w:p w14:paraId="6195BD96" w14:textId="3D45B32E" w:rsidR="00165529" w:rsidRPr="00165529" w:rsidRDefault="00165529" w:rsidP="007224B5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3. Высокая нагрузка на сотрудников.</w:t>
            </w:r>
          </w:p>
        </w:tc>
        <w:tc>
          <w:tcPr>
            <w:tcW w:w="1052" w:type="pct"/>
            <w:gridSpan w:val="2"/>
          </w:tcPr>
          <w:p w14:paraId="4897160F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1. Систематическое повышение квалификации сотрудников контрактной службы;</w:t>
            </w:r>
          </w:p>
          <w:p w14:paraId="67360CDF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2. Мониторинг и анализ изменений </w:t>
            </w: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lastRenderedPageBreak/>
              <w:t>законодательства в сфере закупок.</w:t>
            </w:r>
          </w:p>
        </w:tc>
        <w:tc>
          <w:tcPr>
            <w:tcW w:w="573" w:type="pct"/>
            <w:gridSpan w:val="2"/>
          </w:tcPr>
          <w:p w14:paraId="1F98B589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Отсутствие</w:t>
            </w:r>
          </w:p>
        </w:tc>
        <w:tc>
          <w:tcPr>
            <w:tcW w:w="675" w:type="pct"/>
            <w:gridSpan w:val="3"/>
          </w:tcPr>
          <w:p w14:paraId="4078F92C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</w:tr>
      <w:tr w:rsidR="00165529" w:rsidRPr="00165529" w14:paraId="444EA99B" w14:textId="77777777" w:rsidTr="00165529">
        <w:trPr>
          <w:jc w:val="center"/>
        </w:trPr>
        <w:tc>
          <w:tcPr>
            <w:tcW w:w="228" w:type="pct"/>
          </w:tcPr>
          <w:p w14:paraId="0BC727D3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294" w:type="pct"/>
            <w:gridSpan w:val="2"/>
          </w:tcPr>
          <w:p w14:paraId="724F8884" w14:textId="77777777" w:rsidR="00165529" w:rsidRPr="00165529" w:rsidRDefault="00165529" w:rsidP="00165529">
            <w:pPr>
              <w:spacing w:after="24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Несвоевременное размещение на сайте информации о результатах торгов</w:t>
            </w:r>
          </w:p>
        </w:tc>
        <w:tc>
          <w:tcPr>
            <w:tcW w:w="1178" w:type="pct"/>
            <w:gridSpan w:val="2"/>
          </w:tcPr>
          <w:p w14:paraId="70351900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1. Отсутствие достаточной квалификации сотрудников;</w:t>
            </w:r>
          </w:p>
          <w:p w14:paraId="400D0851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2. Высокая нагрузка на сотрудников.</w:t>
            </w:r>
          </w:p>
        </w:tc>
        <w:tc>
          <w:tcPr>
            <w:tcW w:w="1052" w:type="pct"/>
            <w:gridSpan w:val="2"/>
          </w:tcPr>
          <w:p w14:paraId="4F04D3E1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1. Систематическое повышение квалификации сотрудников контрактной службы;</w:t>
            </w:r>
          </w:p>
          <w:p w14:paraId="07415162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2. Мониторинг и анализ изменений законодательства в сфере закупок.</w:t>
            </w:r>
          </w:p>
        </w:tc>
        <w:tc>
          <w:tcPr>
            <w:tcW w:w="573" w:type="pct"/>
            <w:gridSpan w:val="2"/>
          </w:tcPr>
          <w:p w14:paraId="6FDBCCA1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  <w:tc>
          <w:tcPr>
            <w:tcW w:w="675" w:type="pct"/>
            <w:gridSpan w:val="3"/>
          </w:tcPr>
          <w:p w14:paraId="5E4626E3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</w:tr>
      <w:tr w:rsidR="00165529" w:rsidRPr="00165529" w14:paraId="1F1A880E" w14:textId="77777777" w:rsidTr="00165529">
        <w:trPr>
          <w:jc w:val="center"/>
        </w:trPr>
        <w:tc>
          <w:tcPr>
            <w:tcW w:w="5000" w:type="pct"/>
            <w:gridSpan w:val="12"/>
          </w:tcPr>
          <w:p w14:paraId="18CD82AB" w14:textId="77777777" w:rsidR="00165529" w:rsidRPr="00165529" w:rsidRDefault="00165529" w:rsidP="0016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Управление финансов Администрации города Переславля-Залесского </w:t>
            </w:r>
          </w:p>
        </w:tc>
      </w:tr>
      <w:tr w:rsidR="00165529" w:rsidRPr="00165529" w14:paraId="1B8D7C9C" w14:textId="77777777" w:rsidTr="00165529">
        <w:trPr>
          <w:trHeight w:val="1265"/>
          <w:jc w:val="center"/>
        </w:trPr>
        <w:tc>
          <w:tcPr>
            <w:tcW w:w="228" w:type="pct"/>
          </w:tcPr>
          <w:p w14:paraId="1E041319" w14:textId="35F7BC2F" w:rsidR="00165529" w:rsidRPr="00165529" w:rsidRDefault="00165529" w:rsidP="007224B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294" w:type="pct"/>
            <w:gridSpan w:val="2"/>
          </w:tcPr>
          <w:p w14:paraId="1D5D5896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Конфликт интересов при осуществлении закупок товаров, работ, услуг</w:t>
            </w:r>
          </w:p>
        </w:tc>
        <w:tc>
          <w:tcPr>
            <w:tcW w:w="1178" w:type="pct"/>
            <w:gridSpan w:val="2"/>
          </w:tcPr>
          <w:p w14:paraId="211C364E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1. Личная заинтересованность сотрудников, осуществляющих закупки товаров, работ, услуг.</w:t>
            </w:r>
          </w:p>
        </w:tc>
        <w:tc>
          <w:tcPr>
            <w:tcW w:w="1052" w:type="pct"/>
            <w:gridSpan w:val="2"/>
          </w:tcPr>
          <w:p w14:paraId="525C1092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1. Установление в документации о закупке условия о декларирование участника закупки требованиям, установленным п. 9 ч. 1 ст. 31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573" w:type="pct"/>
            <w:gridSpan w:val="2"/>
          </w:tcPr>
          <w:p w14:paraId="30F4A0C2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  <w:tc>
          <w:tcPr>
            <w:tcW w:w="675" w:type="pct"/>
            <w:gridSpan w:val="3"/>
          </w:tcPr>
          <w:p w14:paraId="33C805A6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Минимальная</w:t>
            </w:r>
          </w:p>
        </w:tc>
      </w:tr>
      <w:tr w:rsidR="00165529" w:rsidRPr="00165529" w14:paraId="7DBEBC4D" w14:textId="77777777" w:rsidTr="00165529">
        <w:trPr>
          <w:jc w:val="center"/>
        </w:trPr>
        <w:tc>
          <w:tcPr>
            <w:tcW w:w="228" w:type="pct"/>
          </w:tcPr>
          <w:p w14:paraId="1DF23534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294" w:type="pct"/>
            <w:gridSpan w:val="2"/>
          </w:tcPr>
          <w:p w14:paraId="6FEFDF22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Определение начальной (максимальной) цены контракта либо в необоснованно завышенном </w:t>
            </w: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размере, либо в необоснованно заниженном размере</w:t>
            </w:r>
          </w:p>
        </w:tc>
        <w:tc>
          <w:tcPr>
            <w:tcW w:w="1178" w:type="pct"/>
            <w:gridSpan w:val="2"/>
          </w:tcPr>
          <w:p w14:paraId="605013FC" w14:textId="77777777" w:rsidR="00165529" w:rsidRPr="00165529" w:rsidRDefault="00165529" w:rsidP="007224B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1. Личная заинтересованность сотрудников, </w:t>
            </w: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осуществляющих закупки товаров, работ, услуг.</w:t>
            </w:r>
          </w:p>
        </w:tc>
        <w:tc>
          <w:tcPr>
            <w:tcW w:w="1052" w:type="pct"/>
            <w:gridSpan w:val="2"/>
          </w:tcPr>
          <w:p w14:paraId="7B1B9577" w14:textId="6F090D3F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1. Подготовка отч</w:t>
            </w:r>
            <w:r w:rsidR="007224B5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та об исследовании рынка начальной цены контракта;</w:t>
            </w:r>
          </w:p>
          <w:p w14:paraId="6C41FE26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2. Публикация на официальном сайте закупок конкурсной (аукционной) документации.</w:t>
            </w:r>
          </w:p>
        </w:tc>
        <w:tc>
          <w:tcPr>
            <w:tcW w:w="573" w:type="pct"/>
            <w:gridSpan w:val="2"/>
          </w:tcPr>
          <w:p w14:paraId="3ABFE4D3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Отсутствие</w:t>
            </w:r>
          </w:p>
        </w:tc>
        <w:tc>
          <w:tcPr>
            <w:tcW w:w="675" w:type="pct"/>
            <w:gridSpan w:val="3"/>
          </w:tcPr>
          <w:p w14:paraId="6EBA5794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Минимальная</w:t>
            </w:r>
          </w:p>
        </w:tc>
      </w:tr>
      <w:tr w:rsidR="00165529" w:rsidRPr="00165529" w14:paraId="5EB0CE8F" w14:textId="77777777" w:rsidTr="00165529">
        <w:trPr>
          <w:jc w:val="center"/>
        </w:trPr>
        <w:tc>
          <w:tcPr>
            <w:tcW w:w="228" w:type="pct"/>
          </w:tcPr>
          <w:p w14:paraId="194AD9C6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294" w:type="pct"/>
            <w:gridSpan w:val="2"/>
          </w:tcPr>
          <w:p w14:paraId="679147E2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Подмена документов в интересах субъекта контроля, сговор с субъектом контроля за определенное вознаграждение</w:t>
            </w:r>
          </w:p>
        </w:tc>
        <w:tc>
          <w:tcPr>
            <w:tcW w:w="1178" w:type="pct"/>
            <w:gridSpan w:val="2"/>
          </w:tcPr>
          <w:p w14:paraId="4B7FA9D4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1. Личная заинтересованность сотрудников, осуществляющих закупки товаров, работ, услуг и участника закупки.</w:t>
            </w:r>
          </w:p>
        </w:tc>
        <w:tc>
          <w:tcPr>
            <w:tcW w:w="1052" w:type="pct"/>
            <w:gridSpan w:val="2"/>
          </w:tcPr>
          <w:p w14:paraId="7BA30619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1. Осуществление закупочных процедур комиссионно;</w:t>
            </w:r>
          </w:p>
          <w:p w14:paraId="382DF65A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2. Контроль за документооборотом должностным лицом, ответственным за осуществление закупок (электронный документооборот).</w:t>
            </w:r>
          </w:p>
        </w:tc>
        <w:tc>
          <w:tcPr>
            <w:tcW w:w="573" w:type="pct"/>
            <w:gridSpan w:val="2"/>
          </w:tcPr>
          <w:p w14:paraId="5650AB8B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  <w:tc>
          <w:tcPr>
            <w:tcW w:w="675" w:type="pct"/>
            <w:gridSpan w:val="3"/>
          </w:tcPr>
          <w:p w14:paraId="6FD1CCF5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Минимальная</w:t>
            </w:r>
          </w:p>
        </w:tc>
      </w:tr>
      <w:tr w:rsidR="00165529" w:rsidRPr="00165529" w14:paraId="2318BD24" w14:textId="77777777" w:rsidTr="00165529">
        <w:trPr>
          <w:jc w:val="center"/>
        </w:trPr>
        <w:tc>
          <w:tcPr>
            <w:tcW w:w="5000" w:type="pct"/>
            <w:gridSpan w:val="12"/>
          </w:tcPr>
          <w:p w14:paraId="3FF13205" w14:textId="77777777" w:rsidR="00165529" w:rsidRPr="00165529" w:rsidRDefault="00165529" w:rsidP="0016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Управление социальной защиты населения и труда Администрации города Переславля-Залесского</w:t>
            </w:r>
          </w:p>
        </w:tc>
      </w:tr>
      <w:tr w:rsidR="00165529" w:rsidRPr="00165529" w14:paraId="3A864A6E" w14:textId="77777777" w:rsidTr="00165529">
        <w:trPr>
          <w:jc w:val="center"/>
        </w:trPr>
        <w:tc>
          <w:tcPr>
            <w:tcW w:w="228" w:type="pct"/>
          </w:tcPr>
          <w:p w14:paraId="071CC0F5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294" w:type="pct"/>
            <w:gridSpan w:val="2"/>
          </w:tcPr>
          <w:p w14:paraId="7523374A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Создание участникам закупок преимущественных условий участия в закупках путем установления требований к участникам закупок не в соответствии с требованиями законодательства Российской Федерации</w:t>
            </w:r>
          </w:p>
        </w:tc>
        <w:tc>
          <w:tcPr>
            <w:tcW w:w="1215" w:type="pct"/>
            <w:gridSpan w:val="3"/>
          </w:tcPr>
          <w:p w14:paraId="630D0C3D" w14:textId="77777777" w:rsidR="00165529" w:rsidRPr="00165529" w:rsidRDefault="00165529" w:rsidP="00165529">
            <w:pPr>
              <w:tabs>
                <w:tab w:val="left" w:pos="422"/>
              </w:tabs>
              <w:suppressAutoHyphens/>
              <w:snapToGrid w:val="0"/>
              <w:spacing w:after="0" w:line="240" w:lineRule="auto"/>
              <w:ind w:right="170"/>
              <w:rPr>
                <w:rFonts w:ascii="Times New Roman" w:eastAsia="NSimSun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165529">
              <w:rPr>
                <w:rFonts w:ascii="Times New Roman" w:eastAsia="NSimSun" w:hAnsi="Times New Roman" w:cs="Times New Roman"/>
                <w:color w:val="000000"/>
                <w:kern w:val="2"/>
                <w:sz w:val="26"/>
                <w:szCs w:val="26"/>
                <w:lang w:eastAsia="ru-RU" w:bidi="hi-IN"/>
              </w:rPr>
              <w:t>1. Отсутствие достаточной квалификации сотрудников;</w:t>
            </w:r>
          </w:p>
          <w:p w14:paraId="146A9A8D" w14:textId="4FD6B3BE" w:rsidR="00165529" w:rsidRPr="00165529" w:rsidRDefault="00165529" w:rsidP="00165529">
            <w:pPr>
              <w:tabs>
                <w:tab w:val="left" w:pos="422"/>
              </w:tabs>
              <w:suppressAutoHyphens/>
              <w:snapToGrid w:val="0"/>
              <w:spacing w:after="0" w:line="240" w:lineRule="auto"/>
              <w:ind w:right="96" w:firstLine="5"/>
              <w:rPr>
                <w:rFonts w:ascii="Liberation Serif" w:eastAsia="NSimSun" w:hAnsi="Liberation Serif" w:cs="Mangal" w:hint="eastAsia"/>
                <w:kern w:val="2"/>
                <w:sz w:val="26"/>
                <w:szCs w:val="26"/>
                <w:lang w:eastAsia="zh-CN" w:bidi="hi-IN"/>
              </w:rPr>
            </w:pPr>
            <w:r w:rsidRPr="00165529">
              <w:rPr>
                <w:rFonts w:ascii="Times New Roman" w:eastAsia="NSimSun" w:hAnsi="Times New Roman" w:cs="Times New Roman"/>
                <w:color w:val="000000"/>
                <w:spacing w:val="20"/>
                <w:kern w:val="2"/>
                <w:sz w:val="26"/>
                <w:szCs w:val="26"/>
                <w:lang w:eastAsia="ru-RU" w:bidi="hi-IN"/>
              </w:rPr>
              <w:t>2.</w:t>
            </w:r>
            <w:r w:rsidRPr="00165529">
              <w:rPr>
                <w:rFonts w:ascii="Times New Roman" w:eastAsia="NSimSun" w:hAnsi="Times New Roman" w:cs="Times New Roman"/>
                <w:b/>
                <w:color w:val="000000"/>
                <w:spacing w:val="20"/>
                <w:kern w:val="2"/>
                <w:sz w:val="26"/>
                <w:szCs w:val="26"/>
                <w:lang w:eastAsia="ru-RU" w:bidi="hi-IN"/>
              </w:rPr>
              <w:t xml:space="preserve"> </w:t>
            </w:r>
            <w:r w:rsidRPr="00165529">
              <w:rPr>
                <w:rFonts w:ascii="Times New Roman" w:eastAsia="NSimSun" w:hAnsi="Times New Roman" w:cs="Times New Roman"/>
                <w:color w:val="000000"/>
                <w:kern w:val="2"/>
                <w:sz w:val="26"/>
                <w:szCs w:val="26"/>
                <w:lang w:eastAsia="ru-RU" w:bidi="hi-IN"/>
              </w:rPr>
              <w:t>Высокая нагрузка на сотрудников.</w:t>
            </w:r>
          </w:p>
          <w:p w14:paraId="58B7C01B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15" w:type="pct"/>
          </w:tcPr>
          <w:p w14:paraId="1C519E15" w14:textId="77777777" w:rsidR="00165529" w:rsidRPr="00165529" w:rsidRDefault="00165529" w:rsidP="00165529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165529">
              <w:rPr>
                <w:rFonts w:ascii="Times New Roman" w:eastAsia="NSimSun" w:hAnsi="Times New Roman" w:cs="Times New Roman"/>
                <w:kern w:val="2"/>
                <w:sz w:val="26"/>
                <w:szCs w:val="26"/>
                <w:lang w:eastAsia="zh-CN" w:bidi="hi-IN"/>
              </w:rPr>
              <w:t>1. Мониторинг и анализ изменений законодательства в сфере закупок;</w:t>
            </w:r>
          </w:p>
          <w:p w14:paraId="022A500B" w14:textId="77777777" w:rsidR="00165529" w:rsidRPr="00165529" w:rsidRDefault="00165529" w:rsidP="00165529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165529">
              <w:rPr>
                <w:rFonts w:ascii="Times New Roman" w:eastAsia="NSimSun" w:hAnsi="Times New Roman" w:cs="Times New Roman"/>
                <w:kern w:val="2"/>
                <w:sz w:val="26"/>
                <w:szCs w:val="26"/>
                <w:lang w:eastAsia="zh-CN" w:bidi="hi-IN"/>
              </w:rPr>
              <w:t>2. Систематическое повышение квалификации сотрудников;</w:t>
            </w:r>
          </w:p>
          <w:p w14:paraId="2C4D6341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3. Разъяснение сотрудникам мер ответственности за совершение коррупционных правонарушений.</w:t>
            </w:r>
          </w:p>
        </w:tc>
        <w:tc>
          <w:tcPr>
            <w:tcW w:w="598" w:type="pct"/>
            <w:gridSpan w:val="3"/>
          </w:tcPr>
          <w:p w14:paraId="2FE5835E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  <w:tc>
          <w:tcPr>
            <w:tcW w:w="650" w:type="pct"/>
            <w:gridSpan w:val="2"/>
          </w:tcPr>
          <w:p w14:paraId="12ED73F5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</w:tr>
      <w:tr w:rsidR="00165529" w:rsidRPr="00165529" w14:paraId="0596B4B0" w14:textId="77777777" w:rsidTr="00165529">
        <w:trPr>
          <w:jc w:val="center"/>
        </w:trPr>
        <w:tc>
          <w:tcPr>
            <w:tcW w:w="228" w:type="pct"/>
          </w:tcPr>
          <w:p w14:paraId="4CE2424A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1294" w:type="pct"/>
            <w:gridSpan w:val="2"/>
          </w:tcPr>
          <w:p w14:paraId="1F15F30B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Создание участникам закупок преимущественных условий участия в закупках путем доступа к информации о планируемой к проведению закупке и ее условиях ранее срока размещения в Единой информационной системе в сфере закупок извещения и документации о закупке</w:t>
            </w:r>
          </w:p>
        </w:tc>
        <w:tc>
          <w:tcPr>
            <w:tcW w:w="1215" w:type="pct"/>
            <w:gridSpan w:val="3"/>
          </w:tcPr>
          <w:p w14:paraId="218D1FB9" w14:textId="64D9C0E5" w:rsidR="00165529" w:rsidRPr="00165529" w:rsidRDefault="00165529" w:rsidP="00BB14ED">
            <w:pPr>
              <w:tabs>
                <w:tab w:val="left" w:pos="339"/>
                <w:tab w:val="left" w:pos="400"/>
              </w:tabs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NSimSun" w:hAnsi="Times New Roman" w:cs="Times New Roman"/>
                <w:color w:val="000000"/>
                <w:kern w:val="2"/>
                <w:sz w:val="26"/>
                <w:szCs w:val="26"/>
                <w:lang w:eastAsia="ru-RU" w:bidi="hi-IN"/>
              </w:rPr>
              <w:t>1. Отсутствие достаточной квалификации сотрудников.</w:t>
            </w:r>
          </w:p>
        </w:tc>
        <w:tc>
          <w:tcPr>
            <w:tcW w:w="1015" w:type="pct"/>
          </w:tcPr>
          <w:p w14:paraId="3E06C0C4" w14:textId="77777777" w:rsidR="00165529" w:rsidRPr="00165529" w:rsidRDefault="00165529" w:rsidP="00165529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165529">
              <w:rPr>
                <w:rFonts w:ascii="Times New Roman" w:eastAsia="NSimSun" w:hAnsi="Times New Roman" w:cs="Times New Roman"/>
                <w:kern w:val="2"/>
                <w:sz w:val="26"/>
                <w:szCs w:val="26"/>
                <w:lang w:eastAsia="zh-CN" w:bidi="hi-IN"/>
              </w:rPr>
              <w:t>1. Мониторинг и анализ изменений законодательства в сфере закупок;</w:t>
            </w:r>
          </w:p>
          <w:p w14:paraId="241E00C3" w14:textId="77777777" w:rsidR="00165529" w:rsidRPr="00165529" w:rsidRDefault="00165529" w:rsidP="00165529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165529">
              <w:rPr>
                <w:rFonts w:ascii="Times New Roman" w:eastAsia="NSimSun" w:hAnsi="Times New Roman" w:cs="Times New Roman"/>
                <w:kern w:val="2"/>
                <w:sz w:val="26"/>
                <w:szCs w:val="26"/>
                <w:lang w:eastAsia="zh-CN" w:bidi="hi-IN"/>
              </w:rPr>
              <w:t>2. Систематическое повышение квалификации сотрудников;</w:t>
            </w:r>
          </w:p>
          <w:p w14:paraId="2E0FFF59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3. Разъяснение сотрудникам мер ответственности за совершение коррупционных правонарушений.</w:t>
            </w:r>
          </w:p>
        </w:tc>
        <w:tc>
          <w:tcPr>
            <w:tcW w:w="598" w:type="pct"/>
            <w:gridSpan w:val="3"/>
          </w:tcPr>
          <w:p w14:paraId="36C3D040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  <w:tc>
          <w:tcPr>
            <w:tcW w:w="650" w:type="pct"/>
            <w:gridSpan w:val="2"/>
          </w:tcPr>
          <w:p w14:paraId="1118F5B4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</w:tr>
      <w:tr w:rsidR="00165529" w:rsidRPr="00165529" w14:paraId="1E3E204A" w14:textId="77777777" w:rsidTr="00165529">
        <w:trPr>
          <w:jc w:val="center"/>
        </w:trPr>
        <w:tc>
          <w:tcPr>
            <w:tcW w:w="228" w:type="pct"/>
          </w:tcPr>
          <w:p w14:paraId="019E838E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294" w:type="pct"/>
            <w:gridSpan w:val="2"/>
          </w:tcPr>
          <w:p w14:paraId="39299A3B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Определение поставщика (подрядчика, исполнителя) с нарушением требований законодательства Российской Федерации о контрактной системе в сфере закупок</w:t>
            </w:r>
          </w:p>
        </w:tc>
        <w:tc>
          <w:tcPr>
            <w:tcW w:w="1215" w:type="pct"/>
            <w:gridSpan w:val="3"/>
          </w:tcPr>
          <w:p w14:paraId="0999FA42" w14:textId="694706B8" w:rsidR="00165529" w:rsidRPr="00165529" w:rsidRDefault="00165529" w:rsidP="00BB14ED">
            <w:pPr>
              <w:tabs>
                <w:tab w:val="left" w:pos="339"/>
                <w:tab w:val="left" w:pos="400"/>
              </w:tabs>
              <w:suppressAutoHyphens/>
              <w:snapToGrid w:val="0"/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NSimSun" w:hAnsi="Times New Roman" w:cs="Times New Roman"/>
                <w:color w:val="000000"/>
                <w:kern w:val="2"/>
                <w:sz w:val="26"/>
                <w:szCs w:val="26"/>
                <w:lang w:eastAsia="ru-RU" w:bidi="hi-IN"/>
              </w:rPr>
              <w:t>1. Отсутствие достаточной квалификации сотрудников.</w:t>
            </w:r>
          </w:p>
        </w:tc>
        <w:tc>
          <w:tcPr>
            <w:tcW w:w="1015" w:type="pct"/>
          </w:tcPr>
          <w:p w14:paraId="732259B7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1. Систематическое повышение квалификации сотрудников.</w:t>
            </w:r>
          </w:p>
        </w:tc>
        <w:tc>
          <w:tcPr>
            <w:tcW w:w="598" w:type="pct"/>
            <w:gridSpan w:val="3"/>
          </w:tcPr>
          <w:p w14:paraId="07D8B3FA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  <w:tc>
          <w:tcPr>
            <w:tcW w:w="650" w:type="pct"/>
            <w:gridSpan w:val="2"/>
          </w:tcPr>
          <w:p w14:paraId="1F7D1FEA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</w:tr>
      <w:tr w:rsidR="00165529" w:rsidRPr="00165529" w14:paraId="1250AD08" w14:textId="77777777" w:rsidTr="00165529">
        <w:trPr>
          <w:jc w:val="center"/>
        </w:trPr>
        <w:tc>
          <w:tcPr>
            <w:tcW w:w="228" w:type="pct"/>
          </w:tcPr>
          <w:p w14:paraId="506966E9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294" w:type="pct"/>
            <w:gridSpan w:val="2"/>
          </w:tcPr>
          <w:p w14:paraId="769DE30A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Описание объекта закупки с нарушением требований законодательства Российской Федерации о контрактной системе в сфере закупок, в том числе указание в описании объекта закупки требований в отношении товарных знаков, знаков обслуживания, фирменных наименований, патентов, полезных моделей, </w:t>
            </w:r>
            <w:r w:rsidRPr="0016552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промышленных образцов, наименование страны происхождения товара, требования к товарам, информации, работам, услугам</w:t>
            </w:r>
          </w:p>
        </w:tc>
        <w:tc>
          <w:tcPr>
            <w:tcW w:w="1215" w:type="pct"/>
            <w:gridSpan w:val="3"/>
          </w:tcPr>
          <w:p w14:paraId="221BF424" w14:textId="77777777" w:rsidR="00165529" w:rsidRPr="00165529" w:rsidRDefault="00165529" w:rsidP="00165529">
            <w:pPr>
              <w:tabs>
                <w:tab w:val="left" w:pos="422"/>
              </w:tabs>
              <w:suppressAutoHyphens/>
              <w:snapToGrid w:val="0"/>
              <w:spacing w:after="0" w:line="240" w:lineRule="auto"/>
              <w:ind w:right="170"/>
              <w:rPr>
                <w:rFonts w:ascii="Times New Roman" w:eastAsia="NSimSun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165529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lastRenderedPageBreak/>
              <w:t>1</w:t>
            </w:r>
            <w:r w:rsidRPr="00165529">
              <w:rPr>
                <w:rFonts w:ascii="Times New Roman" w:eastAsia="NSimSun" w:hAnsi="Times New Roman" w:cs="Times New Roman"/>
                <w:color w:val="000000"/>
                <w:kern w:val="2"/>
                <w:sz w:val="26"/>
                <w:szCs w:val="26"/>
                <w:lang w:eastAsia="ru-RU" w:bidi="hi-IN"/>
              </w:rPr>
              <w:t>. Отсутствие достаточной квалификации сотрудников;</w:t>
            </w:r>
          </w:p>
          <w:p w14:paraId="4B7D605F" w14:textId="3171F3BB" w:rsidR="00165529" w:rsidRPr="00165529" w:rsidRDefault="00165529" w:rsidP="00BB14ED">
            <w:pPr>
              <w:tabs>
                <w:tab w:val="left" w:pos="422"/>
              </w:tabs>
              <w:suppressAutoHyphens/>
              <w:snapToGrid w:val="0"/>
              <w:spacing w:after="0" w:line="240" w:lineRule="auto"/>
              <w:ind w:right="96" w:firstLine="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NSimSun" w:hAnsi="Times New Roman" w:cs="Times New Roman"/>
                <w:color w:val="000000"/>
                <w:spacing w:val="20"/>
                <w:kern w:val="2"/>
                <w:sz w:val="26"/>
                <w:szCs w:val="26"/>
                <w:lang w:eastAsia="ru-RU" w:bidi="hi-IN"/>
              </w:rPr>
              <w:t>2.</w:t>
            </w:r>
            <w:r w:rsidRPr="00165529">
              <w:rPr>
                <w:rFonts w:ascii="Times New Roman" w:eastAsia="NSimSun" w:hAnsi="Times New Roman" w:cs="Times New Roman"/>
                <w:b/>
                <w:color w:val="000000"/>
                <w:spacing w:val="20"/>
                <w:kern w:val="2"/>
                <w:sz w:val="26"/>
                <w:szCs w:val="26"/>
                <w:lang w:eastAsia="ru-RU" w:bidi="hi-IN"/>
              </w:rPr>
              <w:t xml:space="preserve"> </w:t>
            </w:r>
            <w:r w:rsidRPr="00165529">
              <w:rPr>
                <w:rFonts w:ascii="Times New Roman" w:eastAsia="NSimSun" w:hAnsi="Times New Roman" w:cs="Times New Roman"/>
                <w:color w:val="000000"/>
                <w:kern w:val="2"/>
                <w:sz w:val="26"/>
                <w:szCs w:val="26"/>
                <w:lang w:eastAsia="ru-RU" w:bidi="hi-IN"/>
              </w:rPr>
              <w:t>Высокая нагрузка на сотрудников.</w:t>
            </w:r>
          </w:p>
        </w:tc>
        <w:tc>
          <w:tcPr>
            <w:tcW w:w="1015" w:type="pct"/>
          </w:tcPr>
          <w:p w14:paraId="23E6F454" w14:textId="77777777" w:rsidR="00165529" w:rsidRPr="00165529" w:rsidRDefault="00165529" w:rsidP="00165529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165529">
              <w:rPr>
                <w:rFonts w:ascii="Times New Roman" w:eastAsia="NSimSun" w:hAnsi="Times New Roman" w:cs="Times New Roman"/>
                <w:kern w:val="2"/>
                <w:sz w:val="26"/>
                <w:szCs w:val="26"/>
                <w:lang w:eastAsia="zh-CN" w:bidi="hi-IN"/>
              </w:rPr>
              <w:t>1. Мониторинг и анализ изменений законодательства в сфере закупок;</w:t>
            </w:r>
          </w:p>
          <w:p w14:paraId="6E380FDB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2. Систематическое повышение квалификации сотрудников.</w:t>
            </w:r>
          </w:p>
        </w:tc>
        <w:tc>
          <w:tcPr>
            <w:tcW w:w="598" w:type="pct"/>
            <w:gridSpan w:val="3"/>
          </w:tcPr>
          <w:p w14:paraId="77C5407D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  <w:tc>
          <w:tcPr>
            <w:tcW w:w="650" w:type="pct"/>
            <w:gridSpan w:val="2"/>
          </w:tcPr>
          <w:p w14:paraId="6547E608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</w:tr>
      <w:tr w:rsidR="00165529" w:rsidRPr="00165529" w14:paraId="03FAFD2A" w14:textId="77777777" w:rsidTr="00165529">
        <w:trPr>
          <w:jc w:val="center"/>
        </w:trPr>
        <w:tc>
          <w:tcPr>
            <w:tcW w:w="5000" w:type="pct"/>
            <w:gridSpan w:val="12"/>
          </w:tcPr>
          <w:p w14:paraId="3C0AC381" w14:textId="77777777" w:rsidR="00165529" w:rsidRPr="00165529" w:rsidRDefault="00165529" w:rsidP="0016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Управление муниципальной собственности Администрации города Переславля-Залесского</w:t>
            </w:r>
          </w:p>
        </w:tc>
      </w:tr>
      <w:tr w:rsidR="00165529" w:rsidRPr="00165529" w14:paraId="55313B25" w14:textId="77777777" w:rsidTr="00165529">
        <w:trPr>
          <w:jc w:val="center"/>
        </w:trPr>
        <w:tc>
          <w:tcPr>
            <w:tcW w:w="228" w:type="pct"/>
          </w:tcPr>
          <w:p w14:paraId="4ECEEACE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294" w:type="pct"/>
            <w:gridSpan w:val="2"/>
          </w:tcPr>
          <w:p w14:paraId="7312C3AA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Создание участникам закупок преимущественных условий участия в закупках путем установления (не установления) требований к участникам закупок не в соответствии с требованиями законодательства Российской Федерации</w:t>
            </w:r>
          </w:p>
        </w:tc>
        <w:tc>
          <w:tcPr>
            <w:tcW w:w="1178" w:type="pct"/>
            <w:gridSpan w:val="2"/>
          </w:tcPr>
          <w:p w14:paraId="31E94100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1. Отсутствие надлежащей экспертизы документации закупки;</w:t>
            </w:r>
          </w:p>
          <w:p w14:paraId="5C6F7ABC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2. Отсутствие разъяснений уполномоченного органа по вопросам проведения аналогичных закупок;</w:t>
            </w:r>
          </w:p>
          <w:p w14:paraId="3BC4610E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3. Отсутствие достаточной квалификации сотрудников;</w:t>
            </w:r>
          </w:p>
          <w:p w14:paraId="77CC18FE" w14:textId="7BA009B2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  <w:r w:rsidR="00BB14E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Высокая нагрузка на сотрудников.</w:t>
            </w:r>
          </w:p>
        </w:tc>
        <w:tc>
          <w:tcPr>
            <w:tcW w:w="1052" w:type="pct"/>
            <w:gridSpan w:val="2"/>
          </w:tcPr>
          <w:p w14:paraId="6BE7D057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1. Нормативное регулирование порядка, способа и сроков совершения действий сотрудником при осуществлении коррупционно-опасной функции.</w:t>
            </w:r>
          </w:p>
        </w:tc>
        <w:tc>
          <w:tcPr>
            <w:tcW w:w="573" w:type="pct"/>
            <w:gridSpan w:val="2"/>
          </w:tcPr>
          <w:p w14:paraId="3730946A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  <w:tc>
          <w:tcPr>
            <w:tcW w:w="675" w:type="pct"/>
            <w:gridSpan w:val="3"/>
          </w:tcPr>
          <w:p w14:paraId="5DBA7542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</w:tr>
      <w:tr w:rsidR="00165529" w:rsidRPr="00165529" w14:paraId="48853856" w14:textId="77777777" w:rsidTr="00165529">
        <w:trPr>
          <w:jc w:val="center"/>
        </w:trPr>
        <w:tc>
          <w:tcPr>
            <w:tcW w:w="228" w:type="pct"/>
          </w:tcPr>
          <w:p w14:paraId="5CB6CFEF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294" w:type="pct"/>
            <w:gridSpan w:val="2"/>
          </w:tcPr>
          <w:p w14:paraId="6C53E754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Создание участникам закупок преимущественных условий участия в закупках путем доступа к информации о планируемой к проведению закупке и ее условиях ранее срока размещения в Единой информационной системе в сфере закупок извещения и документации о закупке</w:t>
            </w:r>
          </w:p>
        </w:tc>
        <w:tc>
          <w:tcPr>
            <w:tcW w:w="1178" w:type="pct"/>
            <w:gridSpan w:val="2"/>
          </w:tcPr>
          <w:p w14:paraId="13A57553" w14:textId="45A0FDC8" w:rsidR="00165529" w:rsidRPr="00165529" w:rsidRDefault="00165529" w:rsidP="00BB14E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1. Отсутствие достаточной квалификации сотрудников.</w:t>
            </w:r>
          </w:p>
        </w:tc>
        <w:tc>
          <w:tcPr>
            <w:tcW w:w="1052" w:type="pct"/>
            <w:gridSpan w:val="2"/>
          </w:tcPr>
          <w:p w14:paraId="4D92A9F3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1. Нормативное регулирование порядка, способа и сроков совершения действий сотрудником при осуществлении коррупционно-опасной функции;</w:t>
            </w:r>
          </w:p>
          <w:p w14:paraId="0E8E9CFB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2. Разъяснения сотрудникам мер ответственности за совершение коррупционных правонарушений.</w:t>
            </w:r>
          </w:p>
        </w:tc>
        <w:tc>
          <w:tcPr>
            <w:tcW w:w="573" w:type="pct"/>
            <w:gridSpan w:val="2"/>
          </w:tcPr>
          <w:p w14:paraId="10290A86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  <w:tc>
          <w:tcPr>
            <w:tcW w:w="675" w:type="pct"/>
            <w:gridSpan w:val="3"/>
          </w:tcPr>
          <w:p w14:paraId="11857925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</w:tr>
      <w:tr w:rsidR="00165529" w:rsidRPr="00165529" w14:paraId="7BD78D2D" w14:textId="77777777" w:rsidTr="00165529">
        <w:trPr>
          <w:jc w:val="center"/>
        </w:trPr>
        <w:tc>
          <w:tcPr>
            <w:tcW w:w="228" w:type="pct"/>
          </w:tcPr>
          <w:p w14:paraId="39CF286A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1294" w:type="pct"/>
            <w:gridSpan w:val="2"/>
          </w:tcPr>
          <w:p w14:paraId="5B4E36EF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Определение поставщика (подрядчика, исполнителя) с нарушением требований законодательства Российской Федерации о контрактной системе в сфере закупок</w:t>
            </w:r>
          </w:p>
        </w:tc>
        <w:tc>
          <w:tcPr>
            <w:tcW w:w="1178" w:type="pct"/>
            <w:gridSpan w:val="2"/>
          </w:tcPr>
          <w:p w14:paraId="629E5327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1. Отсутствие разъяснений уполномоченного органа по вопросам проведения аналогичных закупок;</w:t>
            </w:r>
          </w:p>
          <w:p w14:paraId="6EE8E152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2. Отсутствие достаточной квалификации сотрудников;</w:t>
            </w:r>
          </w:p>
          <w:p w14:paraId="15E35363" w14:textId="4C34AEE8" w:rsidR="00165529" w:rsidRPr="00165529" w:rsidRDefault="00165529" w:rsidP="00BB14ED">
            <w:pPr>
              <w:tabs>
                <w:tab w:val="left" w:pos="-2340"/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3. Высокая нагрузка на сотрудников.</w:t>
            </w:r>
          </w:p>
        </w:tc>
        <w:tc>
          <w:tcPr>
            <w:tcW w:w="1052" w:type="pct"/>
            <w:gridSpan w:val="2"/>
          </w:tcPr>
          <w:p w14:paraId="4D02AF17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1. Нормативное регулирование порядка, способа и сроков совершения действий сотрудником при осуществлении коррупционно-опасной функции;</w:t>
            </w:r>
          </w:p>
          <w:p w14:paraId="7B03F30C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2. Разъяснения сотрудникам мер ответственности за совершение коррупционных правонарушений.</w:t>
            </w:r>
          </w:p>
        </w:tc>
        <w:tc>
          <w:tcPr>
            <w:tcW w:w="573" w:type="pct"/>
            <w:gridSpan w:val="2"/>
          </w:tcPr>
          <w:p w14:paraId="61901090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  <w:tc>
          <w:tcPr>
            <w:tcW w:w="675" w:type="pct"/>
            <w:gridSpan w:val="3"/>
          </w:tcPr>
          <w:p w14:paraId="6ED8523B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</w:tr>
      <w:tr w:rsidR="00165529" w:rsidRPr="00165529" w14:paraId="2444214C" w14:textId="77777777" w:rsidTr="00165529">
        <w:trPr>
          <w:jc w:val="center"/>
        </w:trPr>
        <w:tc>
          <w:tcPr>
            <w:tcW w:w="228" w:type="pct"/>
          </w:tcPr>
          <w:p w14:paraId="174FFF58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294" w:type="pct"/>
            <w:gridSpan w:val="2"/>
          </w:tcPr>
          <w:p w14:paraId="7303A084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При описании объекта закупки включение в состав лотов товаров, работ, услуг, технологически и функционально не связанных с товарами, работами, услугами, поставки, выполнение, оказание которых являются предметом торгов, запроса котировок, запроса предложений</w:t>
            </w:r>
          </w:p>
        </w:tc>
        <w:tc>
          <w:tcPr>
            <w:tcW w:w="1178" w:type="pct"/>
            <w:gridSpan w:val="2"/>
          </w:tcPr>
          <w:p w14:paraId="6D31E814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1. Отсутствие надлежащей экспертизы документации закупки;</w:t>
            </w:r>
          </w:p>
          <w:p w14:paraId="2EA1387C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2. Отсутствие разъяснений уполномоченного органа по вопросам проведения аналогичных закупок;</w:t>
            </w:r>
          </w:p>
          <w:p w14:paraId="7A00B234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3. Отсутствие достаточной квалификации сотрудников;</w:t>
            </w:r>
          </w:p>
          <w:p w14:paraId="21B9226F" w14:textId="1C26DE8A" w:rsidR="00165529" w:rsidRPr="00165529" w:rsidRDefault="00165529" w:rsidP="00BB14E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4. Высокая нагрузка на сотрудников.</w:t>
            </w:r>
          </w:p>
        </w:tc>
        <w:tc>
          <w:tcPr>
            <w:tcW w:w="1052" w:type="pct"/>
            <w:gridSpan w:val="2"/>
          </w:tcPr>
          <w:p w14:paraId="566ABDCF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1. Нормативное регулирование порядка, способа и сроков совершения действий сотрудником при осуществлении коррупционно-опасной функции;</w:t>
            </w:r>
          </w:p>
          <w:p w14:paraId="5800A4F6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2. Разъяснения сотрудникам мер ответственности за совершение коррупционных правонарушений;</w:t>
            </w:r>
          </w:p>
          <w:p w14:paraId="2BC54763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3. Проведение надлежащей экспертизы документации по торгам.</w:t>
            </w:r>
          </w:p>
        </w:tc>
        <w:tc>
          <w:tcPr>
            <w:tcW w:w="573" w:type="pct"/>
            <w:gridSpan w:val="2"/>
          </w:tcPr>
          <w:p w14:paraId="4A506885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  <w:tc>
          <w:tcPr>
            <w:tcW w:w="675" w:type="pct"/>
            <w:gridSpan w:val="3"/>
          </w:tcPr>
          <w:p w14:paraId="09C6A211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</w:tr>
      <w:tr w:rsidR="00165529" w:rsidRPr="00165529" w14:paraId="2B621913" w14:textId="77777777" w:rsidTr="00165529">
        <w:trPr>
          <w:jc w:val="center"/>
        </w:trPr>
        <w:tc>
          <w:tcPr>
            <w:tcW w:w="228" w:type="pct"/>
          </w:tcPr>
          <w:p w14:paraId="64BE2026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1294" w:type="pct"/>
            <w:gridSpan w:val="2"/>
          </w:tcPr>
          <w:p w14:paraId="6CE42CD7" w14:textId="59487B04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Установление в документации о закупке преференций и ограничений в соответствии со статьями 29</w:t>
            </w:r>
            <w:r w:rsidR="00BB14ED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с нарушением требований законодательства Российской Федерации о контрактной системе в сфере закупок</w:t>
            </w:r>
          </w:p>
        </w:tc>
        <w:tc>
          <w:tcPr>
            <w:tcW w:w="1178" w:type="pct"/>
            <w:gridSpan w:val="2"/>
          </w:tcPr>
          <w:p w14:paraId="0899288C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1. Отсутствие надлежащей экспертизы документации закупки;</w:t>
            </w:r>
          </w:p>
          <w:p w14:paraId="76B540D2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2. Отсутствие разъяснений уполномоченного органа по вопросам проведения аналогичных закупок;</w:t>
            </w:r>
          </w:p>
          <w:p w14:paraId="2284C0CF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3. Отсутствие достаточной квалификации сотрудников;</w:t>
            </w:r>
          </w:p>
          <w:p w14:paraId="58CE1768" w14:textId="4CA42464" w:rsidR="00165529" w:rsidRPr="00165529" w:rsidRDefault="00165529" w:rsidP="00BB14ED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4. Высокая нагрузка на сотрудников.</w:t>
            </w:r>
          </w:p>
        </w:tc>
        <w:tc>
          <w:tcPr>
            <w:tcW w:w="1052" w:type="pct"/>
            <w:gridSpan w:val="2"/>
          </w:tcPr>
          <w:p w14:paraId="7564E059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1. Нормативное регулирование порядка, способа и сроков совершения действий сотрудником при осуществлении коррупционно-опасной функции;</w:t>
            </w:r>
          </w:p>
          <w:p w14:paraId="39FFA1EE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2. Разъяснения сотрудникам мер ответственности за совершение коррупционных правонарушений;</w:t>
            </w:r>
          </w:p>
          <w:p w14:paraId="1EF3FB02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3. Проведение антикоррупционной экспертизы проектов муниципальных контрактов, договоров.</w:t>
            </w:r>
          </w:p>
        </w:tc>
        <w:tc>
          <w:tcPr>
            <w:tcW w:w="573" w:type="pct"/>
            <w:gridSpan w:val="2"/>
          </w:tcPr>
          <w:p w14:paraId="10F14383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  <w:tc>
          <w:tcPr>
            <w:tcW w:w="675" w:type="pct"/>
            <w:gridSpan w:val="3"/>
          </w:tcPr>
          <w:p w14:paraId="12B7AC85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</w:tr>
      <w:tr w:rsidR="00165529" w:rsidRPr="00165529" w14:paraId="5A5BA24D" w14:textId="77777777" w:rsidTr="00165529">
        <w:trPr>
          <w:jc w:val="center"/>
        </w:trPr>
        <w:tc>
          <w:tcPr>
            <w:tcW w:w="228" w:type="pct"/>
          </w:tcPr>
          <w:p w14:paraId="6D68AE90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294" w:type="pct"/>
            <w:gridSpan w:val="2"/>
          </w:tcPr>
          <w:p w14:paraId="63FDC126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Реализация имущества с нарушением регламента (в том числе без проведения процедуры торгов, с изменением целевого назначения имущества, без согласования с собственником имущества, с нарушением порядка информирования)</w:t>
            </w:r>
          </w:p>
        </w:tc>
        <w:tc>
          <w:tcPr>
            <w:tcW w:w="1178" w:type="pct"/>
            <w:gridSpan w:val="2"/>
          </w:tcPr>
          <w:p w14:paraId="18E7ABF1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1. Отсутствие надлежащей экспертизы документации;</w:t>
            </w:r>
          </w:p>
          <w:p w14:paraId="0ABC0DED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2. Отсутствие достаточной квалификации сотрудников;</w:t>
            </w:r>
          </w:p>
          <w:p w14:paraId="1B9137BF" w14:textId="5014E54C" w:rsidR="00165529" w:rsidRPr="00165529" w:rsidRDefault="00165529" w:rsidP="00BB14E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3. Высокая нагрузка на сотрудников.</w:t>
            </w:r>
          </w:p>
        </w:tc>
        <w:tc>
          <w:tcPr>
            <w:tcW w:w="1052" w:type="pct"/>
            <w:gridSpan w:val="2"/>
          </w:tcPr>
          <w:p w14:paraId="2D1464A4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1. Проведение профилактической разъяснительной работы с сотрудниками, проведение обучения сотрудников, в том числе совещания, семинары;</w:t>
            </w:r>
          </w:p>
          <w:p w14:paraId="0265C1A5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2. Проведение надлежащей экспертизы документации по торгам.</w:t>
            </w:r>
          </w:p>
        </w:tc>
        <w:tc>
          <w:tcPr>
            <w:tcW w:w="573" w:type="pct"/>
            <w:gridSpan w:val="2"/>
          </w:tcPr>
          <w:p w14:paraId="14C29728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  <w:tc>
          <w:tcPr>
            <w:tcW w:w="675" w:type="pct"/>
            <w:gridSpan w:val="3"/>
          </w:tcPr>
          <w:p w14:paraId="082DA690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</w:tr>
      <w:tr w:rsidR="00165529" w:rsidRPr="00165529" w14:paraId="5BC8B379" w14:textId="77777777" w:rsidTr="00165529">
        <w:trPr>
          <w:jc w:val="center"/>
        </w:trPr>
        <w:tc>
          <w:tcPr>
            <w:tcW w:w="228" w:type="pct"/>
          </w:tcPr>
          <w:p w14:paraId="086E4276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1294" w:type="pct"/>
            <w:gridSpan w:val="2"/>
          </w:tcPr>
          <w:p w14:paraId="08F85E38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Создание участникам торгов преимущественных условий участия в торгах путем установления (не установления) требований к участникам торгов не в соответствии с установленными требованиями законодательства Российской Федерации</w:t>
            </w:r>
          </w:p>
        </w:tc>
        <w:tc>
          <w:tcPr>
            <w:tcW w:w="1178" w:type="pct"/>
            <w:gridSpan w:val="2"/>
          </w:tcPr>
          <w:p w14:paraId="3B434A68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1. Отсутствие надлежащей экспертизы документации по торгам;</w:t>
            </w:r>
          </w:p>
          <w:p w14:paraId="1F8A5D3D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2. Отсутствие достаточной квалификации сотрудников;</w:t>
            </w:r>
          </w:p>
          <w:p w14:paraId="7CF422C3" w14:textId="4CAD6DB3" w:rsidR="00165529" w:rsidRPr="00165529" w:rsidRDefault="00165529" w:rsidP="00BB14E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3. Высокая нагрузка на сотрудников.</w:t>
            </w:r>
          </w:p>
        </w:tc>
        <w:tc>
          <w:tcPr>
            <w:tcW w:w="1052" w:type="pct"/>
            <w:gridSpan w:val="2"/>
          </w:tcPr>
          <w:p w14:paraId="3CE69B23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1. Проведение профилактической разъяснительной работы с сотрудниками, проведение обучения сотрудников, в том числе совещания, семинары;</w:t>
            </w:r>
          </w:p>
          <w:p w14:paraId="75DA50C6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2. Проведение надлежащей экспертизы документации по торгам.</w:t>
            </w:r>
          </w:p>
        </w:tc>
        <w:tc>
          <w:tcPr>
            <w:tcW w:w="573" w:type="pct"/>
            <w:gridSpan w:val="2"/>
          </w:tcPr>
          <w:p w14:paraId="5359AB92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  <w:tc>
          <w:tcPr>
            <w:tcW w:w="675" w:type="pct"/>
            <w:gridSpan w:val="3"/>
          </w:tcPr>
          <w:p w14:paraId="3217F2C1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</w:tr>
      <w:tr w:rsidR="00165529" w:rsidRPr="00165529" w14:paraId="33321DC8" w14:textId="77777777" w:rsidTr="00165529">
        <w:trPr>
          <w:jc w:val="center"/>
        </w:trPr>
        <w:tc>
          <w:tcPr>
            <w:tcW w:w="228" w:type="pct"/>
          </w:tcPr>
          <w:p w14:paraId="3D9A0F3C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1294" w:type="pct"/>
            <w:gridSpan w:val="2"/>
          </w:tcPr>
          <w:p w14:paraId="5A474850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Создание участникам торгов преимущественных условий участия в торгах путем доступа к информации о планируемых к проведению торгах и их условиях ранее срока размещения и публикации извещения о проведении торгов и документации о проведении торгов</w:t>
            </w:r>
          </w:p>
        </w:tc>
        <w:tc>
          <w:tcPr>
            <w:tcW w:w="1178" w:type="pct"/>
            <w:gridSpan w:val="2"/>
          </w:tcPr>
          <w:p w14:paraId="5DFEAB3E" w14:textId="345644BE" w:rsidR="00165529" w:rsidRPr="00165529" w:rsidRDefault="00165529" w:rsidP="00BB14E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1. Отсутствие достаточной квалификации сотрудников.</w:t>
            </w:r>
          </w:p>
        </w:tc>
        <w:tc>
          <w:tcPr>
            <w:tcW w:w="1052" w:type="pct"/>
            <w:gridSpan w:val="2"/>
          </w:tcPr>
          <w:p w14:paraId="0DFC52A7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1. Проведение профилактической разъяснительной работы с сотрудниками, проведение обучения сотрудников, в том числе совещания, семинары.</w:t>
            </w:r>
          </w:p>
        </w:tc>
        <w:tc>
          <w:tcPr>
            <w:tcW w:w="573" w:type="pct"/>
            <w:gridSpan w:val="2"/>
          </w:tcPr>
          <w:p w14:paraId="23FB7E14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  <w:tc>
          <w:tcPr>
            <w:tcW w:w="675" w:type="pct"/>
            <w:gridSpan w:val="3"/>
          </w:tcPr>
          <w:p w14:paraId="02207B98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</w:tr>
      <w:tr w:rsidR="00165529" w:rsidRPr="00165529" w14:paraId="5563B6DD" w14:textId="77777777" w:rsidTr="00165529">
        <w:trPr>
          <w:trHeight w:val="2143"/>
          <w:jc w:val="center"/>
        </w:trPr>
        <w:tc>
          <w:tcPr>
            <w:tcW w:w="228" w:type="pct"/>
          </w:tcPr>
          <w:p w14:paraId="24AD57E7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1294" w:type="pct"/>
            <w:gridSpan w:val="2"/>
          </w:tcPr>
          <w:p w14:paraId="29120605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Нарушение порядка признания победителя торгов с нарушением установленных требований законодательства Российской Федерации</w:t>
            </w:r>
          </w:p>
        </w:tc>
        <w:tc>
          <w:tcPr>
            <w:tcW w:w="1178" w:type="pct"/>
            <w:gridSpan w:val="2"/>
          </w:tcPr>
          <w:p w14:paraId="337DC423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1. Отсутствие достаточной квалификации сотрудников;</w:t>
            </w:r>
          </w:p>
          <w:p w14:paraId="7ADA2FC7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2. Высокая нагрузка на сотрудников.</w:t>
            </w:r>
          </w:p>
        </w:tc>
        <w:tc>
          <w:tcPr>
            <w:tcW w:w="1052" w:type="pct"/>
            <w:gridSpan w:val="2"/>
          </w:tcPr>
          <w:p w14:paraId="1F67E6EC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1. Проведение профилактической разъяснительной работы с сотрудниками, проведение обучения сотрудников, в том числе совещания, семинары.</w:t>
            </w:r>
          </w:p>
        </w:tc>
        <w:tc>
          <w:tcPr>
            <w:tcW w:w="573" w:type="pct"/>
            <w:gridSpan w:val="2"/>
          </w:tcPr>
          <w:p w14:paraId="7012A880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  <w:tc>
          <w:tcPr>
            <w:tcW w:w="675" w:type="pct"/>
            <w:gridSpan w:val="3"/>
          </w:tcPr>
          <w:p w14:paraId="16D71C41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</w:tr>
      <w:tr w:rsidR="00165529" w:rsidRPr="00165529" w14:paraId="1F52D54F" w14:textId="77777777" w:rsidTr="00165529">
        <w:trPr>
          <w:jc w:val="center"/>
        </w:trPr>
        <w:tc>
          <w:tcPr>
            <w:tcW w:w="228" w:type="pct"/>
          </w:tcPr>
          <w:p w14:paraId="6D6B2089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1294" w:type="pct"/>
            <w:gridSpan w:val="2"/>
          </w:tcPr>
          <w:p w14:paraId="41CC2952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Описание объекта торгов с нарушением установленных </w:t>
            </w: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требований законодательства Российской Федерации</w:t>
            </w:r>
          </w:p>
        </w:tc>
        <w:tc>
          <w:tcPr>
            <w:tcW w:w="1178" w:type="pct"/>
            <w:gridSpan w:val="2"/>
          </w:tcPr>
          <w:p w14:paraId="505A0AE0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1. Отсутствие надлежащей экспертизы документации по торгам;</w:t>
            </w:r>
          </w:p>
          <w:p w14:paraId="29601648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2. Отсутствие достаточной квалификации сотрудников;</w:t>
            </w:r>
          </w:p>
          <w:p w14:paraId="66439900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3. Высокая нагрузка на сотрудников.</w:t>
            </w:r>
          </w:p>
        </w:tc>
        <w:tc>
          <w:tcPr>
            <w:tcW w:w="1052" w:type="pct"/>
            <w:gridSpan w:val="2"/>
          </w:tcPr>
          <w:p w14:paraId="4A5194D4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1. Проведение профилактической разъяснительной работы </w:t>
            </w: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 сотрудниками, проведение обучения сотрудников, в том числе совещания, семинары;</w:t>
            </w:r>
          </w:p>
          <w:p w14:paraId="36C75E36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2. Проведение надлежащей экспертизы документации по торгам.</w:t>
            </w:r>
          </w:p>
        </w:tc>
        <w:tc>
          <w:tcPr>
            <w:tcW w:w="573" w:type="pct"/>
            <w:gridSpan w:val="2"/>
          </w:tcPr>
          <w:p w14:paraId="19760540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Отсутствие</w:t>
            </w:r>
          </w:p>
        </w:tc>
        <w:tc>
          <w:tcPr>
            <w:tcW w:w="675" w:type="pct"/>
            <w:gridSpan w:val="3"/>
          </w:tcPr>
          <w:p w14:paraId="5FB4349A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</w:tr>
      <w:tr w:rsidR="00165529" w:rsidRPr="00165529" w14:paraId="74F59285" w14:textId="77777777" w:rsidTr="00165529">
        <w:trPr>
          <w:jc w:val="center"/>
        </w:trPr>
        <w:tc>
          <w:tcPr>
            <w:tcW w:w="228" w:type="pct"/>
          </w:tcPr>
          <w:p w14:paraId="47CDF79D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1294" w:type="pct"/>
            <w:gridSpan w:val="2"/>
          </w:tcPr>
          <w:p w14:paraId="43A1198D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Установление в документации о торгах преференций и ограничений с нарушением установленных требований законодательства Российской Федерации</w:t>
            </w:r>
          </w:p>
        </w:tc>
        <w:tc>
          <w:tcPr>
            <w:tcW w:w="1178" w:type="pct"/>
            <w:gridSpan w:val="2"/>
          </w:tcPr>
          <w:p w14:paraId="165E160F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1. Отсутствие надлежащей экспертизы документации по торгам;</w:t>
            </w:r>
          </w:p>
          <w:p w14:paraId="3280FD24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2. Отсутствие достаточной квалификации сотрудников;</w:t>
            </w:r>
          </w:p>
          <w:p w14:paraId="57D92947" w14:textId="1FA819D2" w:rsidR="00165529" w:rsidRPr="00165529" w:rsidRDefault="00165529" w:rsidP="00BB14E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3. Высокая нагрузка на сотрудников.</w:t>
            </w:r>
          </w:p>
        </w:tc>
        <w:tc>
          <w:tcPr>
            <w:tcW w:w="1052" w:type="pct"/>
            <w:gridSpan w:val="2"/>
          </w:tcPr>
          <w:p w14:paraId="41117C55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1. Проведение профилактической разъяснительной работы с сотрудниками, проведение обучения сотрудников, в том числе совещания, семинары; </w:t>
            </w:r>
          </w:p>
          <w:p w14:paraId="56DBA62A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2. Проведение надлежащей экспертизы документации по торгам.</w:t>
            </w:r>
          </w:p>
        </w:tc>
        <w:tc>
          <w:tcPr>
            <w:tcW w:w="573" w:type="pct"/>
            <w:gridSpan w:val="2"/>
          </w:tcPr>
          <w:p w14:paraId="43827891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  <w:tc>
          <w:tcPr>
            <w:tcW w:w="675" w:type="pct"/>
            <w:gridSpan w:val="3"/>
          </w:tcPr>
          <w:p w14:paraId="7F582E4F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</w:tr>
      <w:tr w:rsidR="00165529" w:rsidRPr="00165529" w14:paraId="65A67EDC" w14:textId="77777777" w:rsidTr="00165529">
        <w:trPr>
          <w:jc w:val="center"/>
        </w:trPr>
        <w:tc>
          <w:tcPr>
            <w:tcW w:w="5000" w:type="pct"/>
            <w:gridSpan w:val="12"/>
          </w:tcPr>
          <w:p w14:paraId="0C02E20B" w14:textId="77777777" w:rsidR="00165529" w:rsidRPr="00165529" w:rsidRDefault="00165529" w:rsidP="0016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Управление экономики Администрации города Переславля-Залесского</w:t>
            </w:r>
          </w:p>
        </w:tc>
      </w:tr>
      <w:tr w:rsidR="00165529" w:rsidRPr="00165529" w14:paraId="47943723" w14:textId="77777777" w:rsidTr="00165529">
        <w:trPr>
          <w:jc w:val="center"/>
        </w:trPr>
        <w:tc>
          <w:tcPr>
            <w:tcW w:w="228" w:type="pct"/>
          </w:tcPr>
          <w:p w14:paraId="3F5DA6F9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294" w:type="pct"/>
            <w:gridSpan w:val="2"/>
          </w:tcPr>
          <w:p w14:paraId="06DB6B43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Несоблюдение порядка проведения конкурсных процедур, повлекшего за собой нарушения антимонопольного законодательства</w:t>
            </w:r>
          </w:p>
        </w:tc>
        <w:tc>
          <w:tcPr>
            <w:tcW w:w="1178" w:type="pct"/>
            <w:gridSpan w:val="2"/>
          </w:tcPr>
          <w:p w14:paraId="2AAEA3C9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1. Отсутствие достаточной квалификации сотрудников;</w:t>
            </w:r>
          </w:p>
          <w:p w14:paraId="08CE2393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2. Склонение служащего к совершению коррупционного правонарушения; </w:t>
            </w:r>
          </w:p>
          <w:p w14:paraId="673771CD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3. Личная заинтересованность служащего.</w:t>
            </w:r>
          </w:p>
        </w:tc>
        <w:tc>
          <w:tcPr>
            <w:tcW w:w="1052" w:type="pct"/>
            <w:gridSpan w:val="2"/>
          </w:tcPr>
          <w:p w14:paraId="5515B68A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1. Повышение квалификации сотрудников;</w:t>
            </w:r>
          </w:p>
          <w:p w14:paraId="3D08A9A5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2. Нормативное регулирование порядка, способа и сроков совершения действий сотрудником при осуществлении коррупционно-опасной функции;</w:t>
            </w:r>
          </w:p>
          <w:p w14:paraId="1060ECCC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3. Разъяснения сотрудникам мер </w:t>
            </w: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lastRenderedPageBreak/>
              <w:t>ответственности за совершение коррупционных правонарушений.</w:t>
            </w:r>
          </w:p>
        </w:tc>
        <w:tc>
          <w:tcPr>
            <w:tcW w:w="573" w:type="pct"/>
            <w:gridSpan w:val="2"/>
          </w:tcPr>
          <w:p w14:paraId="7168F704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Отсутствие</w:t>
            </w:r>
          </w:p>
        </w:tc>
        <w:tc>
          <w:tcPr>
            <w:tcW w:w="675" w:type="pct"/>
            <w:gridSpan w:val="3"/>
          </w:tcPr>
          <w:p w14:paraId="62D95B66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</w:tr>
      <w:tr w:rsidR="00165529" w:rsidRPr="00165529" w14:paraId="4C21BF05" w14:textId="77777777" w:rsidTr="00165529">
        <w:trPr>
          <w:jc w:val="center"/>
        </w:trPr>
        <w:tc>
          <w:tcPr>
            <w:tcW w:w="5000" w:type="pct"/>
            <w:gridSpan w:val="12"/>
          </w:tcPr>
          <w:p w14:paraId="1C1426D0" w14:textId="77777777" w:rsidR="00165529" w:rsidRPr="00165529" w:rsidRDefault="00165529" w:rsidP="0016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Юридическое управление Администрации города Переславля-Залесского</w:t>
            </w:r>
          </w:p>
        </w:tc>
      </w:tr>
      <w:tr w:rsidR="00165529" w:rsidRPr="00165529" w14:paraId="344528A5" w14:textId="77777777" w:rsidTr="00165529">
        <w:trPr>
          <w:jc w:val="center"/>
        </w:trPr>
        <w:tc>
          <w:tcPr>
            <w:tcW w:w="228" w:type="pct"/>
          </w:tcPr>
          <w:p w14:paraId="45AA0B44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294" w:type="pct"/>
            <w:gridSpan w:val="2"/>
          </w:tcPr>
          <w:p w14:paraId="277F117D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В ходе составления описания объекта закупки, проектов муниципальных контрактов, извещений о проведении закупки установление необоснованных преимуществ для отдельных участников закупки</w:t>
            </w:r>
          </w:p>
        </w:tc>
        <w:tc>
          <w:tcPr>
            <w:tcW w:w="1178" w:type="pct"/>
            <w:gridSpan w:val="2"/>
          </w:tcPr>
          <w:p w14:paraId="50CE9D75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1. Отсутствие достаточной квалификации сотрудников;</w:t>
            </w:r>
          </w:p>
          <w:p w14:paraId="217B826C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2. Склонение сотрудника к совершению коррупционного правонарушения;</w:t>
            </w:r>
          </w:p>
          <w:p w14:paraId="1A4738D0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3. Личная заинтересованность сотрудника.</w:t>
            </w:r>
          </w:p>
        </w:tc>
        <w:tc>
          <w:tcPr>
            <w:tcW w:w="1052" w:type="pct"/>
            <w:gridSpan w:val="2"/>
          </w:tcPr>
          <w:p w14:paraId="395B334B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1.</w:t>
            </w: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Повышение квалификации сотрудников;</w:t>
            </w:r>
          </w:p>
          <w:p w14:paraId="7ACB92C5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2. Проведение антикоррупционной экспертизы описание объекта закупки, проектов муниципальных контрактов;</w:t>
            </w:r>
          </w:p>
          <w:p w14:paraId="6ECA7731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3. Разъяснение сотрудникам:</w:t>
            </w:r>
          </w:p>
          <w:p w14:paraId="684B74BB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1)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14:paraId="31CA135C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2) ответственности за совершение коррупционных правонарушений.</w:t>
            </w:r>
          </w:p>
        </w:tc>
        <w:tc>
          <w:tcPr>
            <w:tcW w:w="573" w:type="pct"/>
            <w:gridSpan w:val="2"/>
          </w:tcPr>
          <w:p w14:paraId="305579B4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  <w:tc>
          <w:tcPr>
            <w:tcW w:w="675" w:type="pct"/>
            <w:gridSpan w:val="3"/>
          </w:tcPr>
          <w:p w14:paraId="5A2ABA97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Средняя</w:t>
            </w:r>
          </w:p>
        </w:tc>
      </w:tr>
      <w:tr w:rsidR="00165529" w:rsidRPr="00165529" w14:paraId="41270BD2" w14:textId="77777777" w:rsidTr="00165529">
        <w:trPr>
          <w:jc w:val="center"/>
        </w:trPr>
        <w:tc>
          <w:tcPr>
            <w:tcW w:w="228" w:type="pct"/>
          </w:tcPr>
          <w:p w14:paraId="5C350A19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294" w:type="pct"/>
            <w:gridSpan w:val="2"/>
          </w:tcPr>
          <w:p w14:paraId="79D137D9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 xml:space="preserve">При подготовке определения начальной (максимальной) цены контракта необоснованно  </w:t>
            </w: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lastRenderedPageBreak/>
              <w:t>завышена (занижена) начальная (максимальная) цена контракта</w:t>
            </w:r>
          </w:p>
        </w:tc>
        <w:tc>
          <w:tcPr>
            <w:tcW w:w="1178" w:type="pct"/>
            <w:gridSpan w:val="2"/>
          </w:tcPr>
          <w:p w14:paraId="6A5866B5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lastRenderedPageBreak/>
              <w:t>1. Отсутствие достаточной квалификации сотрудников;</w:t>
            </w:r>
          </w:p>
          <w:p w14:paraId="5C6916BA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lastRenderedPageBreak/>
              <w:t xml:space="preserve">2. Склонение сотрудника к совершению коррупционного правонарушения; </w:t>
            </w:r>
          </w:p>
          <w:p w14:paraId="4699C9C4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3. Личная заинтересованность сотрудника.</w:t>
            </w:r>
          </w:p>
        </w:tc>
        <w:tc>
          <w:tcPr>
            <w:tcW w:w="1052" w:type="pct"/>
            <w:gridSpan w:val="2"/>
          </w:tcPr>
          <w:p w14:paraId="14DE4922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lastRenderedPageBreak/>
              <w:t>1.</w:t>
            </w: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Повышение квалификации сотрудников;</w:t>
            </w:r>
          </w:p>
          <w:p w14:paraId="2EA86A87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lastRenderedPageBreak/>
              <w:t>2. Подготовка обоснования начальной (максимальной) цены контракта в соответствии с требованиями законодательства о контрактной системе;</w:t>
            </w:r>
          </w:p>
          <w:p w14:paraId="0E0B9A55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3. Разъяснение сотрудникам:</w:t>
            </w:r>
          </w:p>
          <w:p w14:paraId="6E2C67D2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1)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14:paraId="3897E54A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2) ответственности за совершение коррупционных правонарушений.</w:t>
            </w:r>
          </w:p>
        </w:tc>
        <w:tc>
          <w:tcPr>
            <w:tcW w:w="573" w:type="pct"/>
            <w:gridSpan w:val="2"/>
          </w:tcPr>
          <w:p w14:paraId="3644276B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Отсутствие</w:t>
            </w:r>
          </w:p>
        </w:tc>
        <w:tc>
          <w:tcPr>
            <w:tcW w:w="675" w:type="pct"/>
            <w:gridSpan w:val="3"/>
          </w:tcPr>
          <w:p w14:paraId="6FA8FE0C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Средняя</w:t>
            </w:r>
          </w:p>
        </w:tc>
      </w:tr>
      <w:tr w:rsidR="00165529" w:rsidRPr="00165529" w14:paraId="7693F13A" w14:textId="77777777" w:rsidTr="00165529">
        <w:trPr>
          <w:jc w:val="center"/>
        </w:trPr>
        <w:tc>
          <w:tcPr>
            <w:tcW w:w="228" w:type="pct"/>
          </w:tcPr>
          <w:p w14:paraId="11FD3BB4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294" w:type="pct"/>
            <w:gridSpan w:val="2"/>
          </w:tcPr>
          <w:p w14:paraId="3AE815A6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Заключение контрактов на поставку товаров, выполнение работ, оказание услуг уже фактически поставленных товаров, выполненных работ, оказанных услуг</w:t>
            </w:r>
          </w:p>
        </w:tc>
        <w:tc>
          <w:tcPr>
            <w:tcW w:w="1178" w:type="pct"/>
            <w:gridSpan w:val="2"/>
          </w:tcPr>
          <w:p w14:paraId="7493500D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1. Длительный процесс осуществления закупок в соответствии с действующим законодательством;</w:t>
            </w:r>
          </w:p>
          <w:p w14:paraId="5272FF41" w14:textId="77777777" w:rsidR="00165529" w:rsidRPr="00165529" w:rsidRDefault="00165529" w:rsidP="00165529">
            <w:pPr>
              <w:spacing w:after="0" w:line="240" w:lineRule="auto"/>
              <w:rPr>
                <w:rFonts w:ascii="Calibri" w:eastAsia="Calibri" w:hAnsi="Calibri" w:cs="Times New Roman"/>
                <w:shd w:val="clear" w:color="auto" w:fill="FFFFFF"/>
                <w:lang w:eastAsia="ar-SA"/>
              </w:rPr>
            </w:pPr>
            <w:r w:rsidRPr="00165529">
              <w:rPr>
                <w:rFonts w:ascii="Calibri" w:eastAsia="Calibri" w:hAnsi="Calibri" w:cs="Times New Roman"/>
                <w:shd w:val="clear" w:color="auto" w:fill="FFFFFF"/>
                <w:lang w:eastAsia="ar-SA"/>
              </w:rPr>
              <w:t xml:space="preserve">2. </w:t>
            </w: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Склонение сотрудника к совершению коррупционного правонарушения;</w:t>
            </w:r>
            <w:r w:rsidRPr="00165529">
              <w:rPr>
                <w:rFonts w:ascii="Calibri" w:eastAsia="Calibri" w:hAnsi="Calibri" w:cs="Times New Roman"/>
                <w:shd w:val="clear" w:color="auto" w:fill="FFFFFF"/>
                <w:lang w:eastAsia="ar-SA"/>
              </w:rPr>
              <w:t xml:space="preserve"> </w:t>
            </w:r>
          </w:p>
          <w:p w14:paraId="20B73642" w14:textId="2838CC26" w:rsidR="00165529" w:rsidRPr="00165529" w:rsidRDefault="00165529" w:rsidP="0016552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lastRenderedPageBreak/>
              <w:t>3.</w:t>
            </w:r>
            <w:r w:rsidRPr="00165529">
              <w:rPr>
                <w:rFonts w:ascii="Calibri" w:eastAsia="Calibri" w:hAnsi="Calibri" w:cs="Times New Roman"/>
                <w:shd w:val="clear" w:color="auto" w:fill="FFFFFF"/>
              </w:rPr>
              <w:t xml:space="preserve"> </w:t>
            </w: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Личная заинтересованность служащего.</w:t>
            </w:r>
          </w:p>
        </w:tc>
        <w:tc>
          <w:tcPr>
            <w:tcW w:w="1052" w:type="pct"/>
            <w:gridSpan w:val="2"/>
          </w:tcPr>
          <w:p w14:paraId="2FA94D0E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lastRenderedPageBreak/>
              <w:t>1</w:t>
            </w: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. Привлечение к подготовке проектов контрактов сотрудников отраслевых (функциональных) органов Администрации;</w:t>
            </w:r>
          </w:p>
          <w:p w14:paraId="0CFDEC14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2. Разъяснение сотрудникам:</w:t>
            </w:r>
          </w:p>
          <w:p w14:paraId="04567484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 xml:space="preserve">1) обязанности незамедлительно сообщить представителю </w:t>
            </w: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lastRenderedPageBreak/>
              <w:t>нанимателя о склонении его к совершению коррупционного правонарушения;</w:t>
            </w:r>
          </w:p>
          <w:p w14:paraId="03C096BE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2) ответственности за совершение коррупционных правонарушений.</w:t>
            </w:r>
          </w:p>
        </w:tc>
        <w:tc>
          <w:tcPr>
            <w:tcW w:w="573" w:type="pct"/>
            <w:gridSpan w:val="2"/>
          </w:tcPr>
          <w:p w14:paraId="0E639FA3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Отсутствие</w:t>
            </w:r>
          </w:p>
        </w:tc>
        <w:tc>
          <w:tcPr>
            <w:tcW w:w="675" w:type="pct"/>
            <w:gridSpan w:val="3"/>
          </w:tcPr>
          <w:p w14:paraId="1EEFF4ED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Средняя</w:t>
            </w:r>
          </w:p>
        </w:tc>
      </w:tr>
      <w:tr w:rsidR="00165529" w:rsidRPr="00165529" w14:paraId="169F21D7" w14:textId="77777777" w:rsidTr="00165529">
        <w:trPr>
          <w:jc w:val="center"/>
        </w:trPr>
        <w:tc>
          <w:tcPr>
            <w:tcW w:w="228" w:type="pct"/>
          </w:tcPr>
          <w:p w14:paraId="249A22B3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294" w:type="pct"/>
            <w:gridSpan w:val="2"/>
          </w:tcPr>
          <w:p w14:paraId="483204C5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При проведении претензионной работы сотруднику предлагается за вознаграждение способствовать не предъявлению претензии либо создать претензию, предусматривающую возможность уклонения от ответственности за допущенные нарушения муниципального контракта</w:t>
            </w:r>
          </w:p>
        </w:tc>
        <w:tc>
          <w:tcPr>
            <w:tcW w:w="1178" w:type="pct"/>
            <w:gridSpan w:val="2"/>
          </w:tcPr>
          <w:p w14:paraId="41EDC7F1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 xml:space="preserve">1. Склонение сотрудника к совершению коррупционного правонарушения; </w:t>
            </w:r>
          </w:p>
          <w:p w14:paraId="09260843" w14:textId="0EF3560C" w:rsidR="00165529" w:rsidRPr="00165529" w:rsidRDefault="00165529" w:rsidP="00BB14E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2. Личная заинтересованность сотрудника.</w:t>
            </w:r>
          </w:p>
        </w:tc>
        <w:tc>
          <w:tcPr>
            <w:tcW w:w="1052" w:type="pct"/>
            <w:gridSpan w:val="2"/>
          </w:tcPr>
          <w:p w14:paraId="1317AD9C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1. Разъяснение сотрудникам:</w:t>
            </w:r>
          </w:p>
          <w:p w14:paraId="0E6C0727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1)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14:paraId="615B0F99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2) ответственности за совершение коррупционных правонарушений.</w:t>
            </w:r>
          </w:p>
        </w:tc>
        <w:tc>
          <w:tcPr>
            <w:tcW w:w="573" w:type="pct"/>
            <w:gridSpan w:val="2"/>
          </w:tcPr>
          <w:p w14:paraId="7D7255C4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  <w:tc>
          <w:tcPr>
            <w:tcW w:w="675" w:type="pct"/>
            <w:gridSpan w:val="3"/>
          </w:tcPr>
          <w:p w14:paraId="265143B4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Средняя</w:t>
            </w:r>
          </w:p>
        </w:tc>
      </w:tr>
      <w:tr w:rsidR="00165529" w:rsidRPr="00165529" w14:paraId="1DA25A46" w14:textId="77777777" w:rsidTr="00165529">
        <w:trPr>
          <w:jc w:val="center"/>
        </w:trPr>
        <w:tc>
          <w:tcPr>
            <w:tcW w:w="228" w:type="pct"/>
          </w:tcPr>
          <w:p w14:paraId="71E1F996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294" w:type="pct"/>
            <w:gridSpan w:val="2"/>
          </w:tcPr>
          <w:p w14:paraId="0530F073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Членство комиссии по осуществлению закупок при наличии заинтересованности в результатах определения поставщиков (подрядчиков, исполнителей)</w:t>
            </w:r>
          </w:p>
        </w:tc>
        <w:tc>
          <w:tcPr>
            <w:tcW w:w="1178" w:type="pct"/>
            <w:gridSpan w:val="2"/>
          </w:tcPr>
          <w:p w14:paraId="4185101E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1. Отсутствие достаточной квалификации сотрудников;</w:t>
            </w:r>
          </w:p>
          <w:p w14:paraId="225C85FF" w14:textId="35838F62" w:rsidR="00165529" w:rsidRPr="00165529" w:rsidRDefault="00165529" w:rsidP="00E24EE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2. Личная заинтересованность сотрудника.</w:t>
            </w:r>
          </w:p>
        </w:tc>
        <w:tc>
          <w:tcPr>
            <w:tcW w:w="1052" w:type="pct"/>
            <w:gridSpan w:val="2"/>
          </w:tcPr>
          <w:p w14:paraId="528D56E9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1.</w:t>
            </w: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Повышение квалификации сотрудников;</w:t>
            </w:r>
          </w:p>
          <w:p w14:paraId="134C093B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2. Повышение личной ответственности членов комиссии по осуществлению закупок путем подписания ими заявлений об отсутствии конфликтов интересов.</w:t>
            </w:r>
          </w:p>
        </w:tc>
        <w:tc>
          <w:tcPr>
            <w:tcW w:w="573" w:type="pct"/>
            <w:gridSpan w:val="2"/>
          </w:tcPr>
          <w:p w14:paraId="670AD514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  <w:tc>
          <w:tcPr>
            <w:tcW w:w="675" w:type="pct"/>
            <w:gridSpan w:val="3"/>
          </w:tcPr>
          <w:p w14:paraId="259D4665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Средняя</w:t>
            </w:r>
          </w:p>
        </w:tc>
      </w:tr>
    </w:tbl>
    <w:p w14:paraId="47E8E573" w14:textId="77777777" w:rsidR="00165529" w:rsidRPr="002E543C" w:rsidRDefault="00165529" w:rsidP="002E543C">
      <w:pPr>
        <w:spacing w:line="240" w:lineRule="auto"/>
        <w:ind w:firstLine="5529"/>
      </w:pPr>
    </w:p>
    <w:sectPr w:rsidR="00165529" w:rsidRPr="002E543C" w:rsidSect="001655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-24"/>
        </w:tabs>
        <w:ind w:left="360" w:hanging="360"/>
      </w:pPr>
      <w:rPr>
        <w:rFonts w:cs="Times New Roman" w:hint="default"/>
        <w:lang w:eastAsia="ru-RU"/>
      </w:rPr>
    </w:lvl>
  </w:abstractNum>
  <w:abstractNum w:abstractNumId="1" w15:restartNumberingAfterBreak="0">
    <w:nsid w:val="027E3ACA"/>
    <w:multiLevelType w:val="hybridMultilevel"/>
    <w:tmpl w:val="1B780A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83078"/>
    <w:multiLevelType w:val="hybridMultilevel"/>
    <w:tmpl w:val="6E2C07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C5046"/>
    <w:multiLevelType w:val="hybridMultilevel"/>
    <w:tmpl w:val="AE128E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756CF"/>
    <w:multiLevelType w:val="hybridMultilevel"/>
    <w:tmpl w:val="7E8E8F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52981"/>
    <w:multiLevelType w:val="hybridMultilevel"/>
    <w:tmpl w:val="7B18D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1C2A9C"/>
    <w:multiLevelType w:val="hybridMultilevel"/>
    <w:tmpl w:val="320E9E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E744E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-24"/>
        </w:tabs>
        <w:ind w:left="360" w:hanging="360"/>
      </w:pPr>
      <w:rPr>
        <w:rFonts w:cs="Times New Roman" w:hint="default"/>
        <w:lang w:eastAsia="ru-RU"/>
      </w:rPr>
    </w:lvl>
  </w:abstractNum>
  <w:abstractNum w:abstractNumId="8" w15:restartNumberingAfterBreak="0">
    <w:nsid w:val="7E037A6A"/>
    <w:multiLevelType w:val="hybridMultilevel"/>
    <w:tmpl w:val="7CAAF2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DC3"/>
    <w:rsid w:val="00165529"/>
    <w:rsid w:val="002E543C"/>
    <w:rsid w:val="0051267B"/>
    <w:rsid w:val="007224B5"/>
    <w:rsid w:val="00877C39"/>
    <w:rsid w:val="00B12E3E"/>
    <w:rsid w:val="00BB14ED"/>
    <w:rsid w:val="00C4648F"/>
    <w:rsid w:val="00E24EE8"/>
    <w:rsid w:val="00E4707B"/>
    <w:rsid w:val="00EE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808F6"/>
  <w15:chartTrackingRefBased/>
  <w15:docId w15:val="{52BC88AF-E8A4-4192-967B-ABDD9314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165529"/>
    <w:pPr>
      <w:keepNext/>
      <w:spacing w:after="0" w:line="240" w:lineRule="auto"/>
      <w:ind w:firstLine="284"/>
      <w:jc w:val="both"/>
      <w:outlineLvl w:val="1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6552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numbering" w:customStyle="1" w:styleId="1">
    <w:name w:val="Нет списка1"/>
    <w:next w:val="a2"/>
    <w:uiPriority w:val="99"/>
    <w:semiHidden/>
    <w:unhideWhenUsed/>
    <w:rsid w:val="00165529"/>
  </w:style>
  <w:style w:type="paragraph" w:styleId="a3">
    <w:name w:val="No Spacing"/>
    <w:uiPriority w:val="1"/>
    <w:qFormat/>
    <w:rsid w:val="001655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655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165529"/>
    <w:pPr>
      <w:spacing w:after="0" w:line="240" w:lineRule="auto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a5">
    <w:name w:val="Текст выноски Знак"/>
    <w:basedOn w:val="a0"/>
    <w:link w:val="a4"/>
    <w:semiHidden/>
    <w:rsid w:val="00165529"/>
    <w:rPr>
      <w:rFonts w:ascii="Tahoma" w:eastAsia="Calibri" w:hAnsi="Tahoma" w:cs="Times New Roman"/>
      <w:sz w:val="16"/>
      <w:szCs w:val="16"/>
      <w:lang w:val="x-none"/>
    </w:rPr>
  </w:style>
  <w:style w:type="character" w:styleId="a6">
    <w:name w:val="Hyperlink"/>
    <w:uiPriority w:val="99"/>
    <w:semiHidden/>
    <w:unhideWhenUsed/>
    <w:rsid w:val="00165529"/>
    <w:rPr>
      <w:color w:val="0000FF"/>
      <w:u w:val="single"/>
    </w:rPr>
  </w:style>
  <w:style w:type="table" w:styleId="a7">
    <w:name w:val="Table Grid"/>
    <w:basedOn w:val="a1"/>
    <w:uiPriority w:val="59"/>
    <w:rsid w:val="0016552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16552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_"/>
    <w:link w:val="3"/>
    <w:rsid w:val="00165529"/>
    <w:rPr>
      <w:rFonts w:ascii="Times New Roman" w:eastAsia="Times New Roman" w:hAnsi="Times New Roman"/>
      <w:shd w:val="clear" w:color="auto" w:fill="FFFFFF"/>
    </w:rPr>
  </w:style>
  <w:style w:type="paragraph" w:customStyle="1" w:styleId="3">
    <w:name w:val="Основной текст3"/>
    <w:basedOn w:val="a"/>
    <w:link w:val="a9"/>
    <w:rsid w:val="00165529"/>
    <w:pPr>
      <w:widowControl w:val="0"/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/>
    </w:rPr>
  </w:style>
  <w:style w:type="character" w:customStyle="1" w:styleId="10">
    <w:name w:val="Основной шрифт абзаца1"/>
    <w:rsid w:val="00165529"/>
  </w:style>
  <w:style w:type="paragraph" w:styleId="aa">
    <w:name w:val="header"/>
    <w:basedOn w:val="a"/>
    <w:link w:val="ab"/>
    <w:rsid w:val="00165529"/>
    <w:pPr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b">
    <w:name w:val="Верхний колонтитул Знак"/>
    <w:basedOn w:val="a0"/>
    <w:link w:val="aa"/>
    <w:rsid w:val="0016552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11">
    <w:name w:val="Без интервала1"/>
    <w:rsid w:val="00165529"/>
    <w:pPr>
      <w:suppressAutoHyphens/>
      <w:spacing w:after="0" w:line="100" w:lineRule="atLeast"/>
    </w:pPr>
    <w:rPr>
      <w:rFonts w:ascii="Calibri" w:eastAsia="Arial Unicode MS" w:hAnsi="Calibri" w:cs="Calibri"/>
      <w:lang w:eastAsia="ar-SA"/>
    </w:rPr>
  </w:style>
  <w:style w:type="paragraph" w:customStyle="1" w:styleId="ConsNormal">
    <w:name w:val="ConsNormal"/>
    <w:rsid w:val="00165529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FontStyle11">
    <w:name w:val="Font Style11"/>
    <w:rsid w:val="00165529"/>
    <w:rPr>
      <w:rFonts w:ascii="Times New Roman" w:hAnsi="Times New Roman" w:cs="Times New Roman"/>
      <w:sz w:val="24"/>
    </w:rPr>
  </w:style>
  <w:style w:type="character" w:customStyle="1" w:styleId="FontStyle12">
    <w:name w:val="Font Style12"/>
    <w:rsid w:val="00165529"/>
    <w:rPr>
      <w:rFonts w:ascii="SimHei" w:hAnsi="SimHei" w:cs="SimHei"/>
      <w:b/>
      <w:spacing w:val="20"/>
      <w:sz w:val="24"/>
    </w:rPr>
  </w:style>
  <w:style w:type="paragraph" w:customStyle="1" w:styleId="Style1">
    <w:name w:val="Style1"/>
    <w:basedOn w:val="a"/>
    <w:rsid w:val="00165529"/>
    <w:pPr>
      <w:suppressAutoHyphens/>
      <w:spacing w:after="0" w:line="324" w:lineRule="exact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Style3">
    <w:name w:val="Style3"/>
    <w:basedOn w:val="a"/>
    <w:rsid w:val="00165529"/>
    <w:pPr>
      <w:suppressAutoHyphens/>
      <w:spacing w:after="0" w:line="322" w:lineRule="exact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WW8Num1z0">
    <w:name w:val="WW8Num1z0"/>
    <w:rsid w:val="00165529"/>
    <w:rPr>
      <w:rFonts w:cs="Times New Roman" w:hint="default"/>
      <w:lang w:eastAsia="ru-RU"/>
    </w:rPr>
  </w:style>
  <w:style w:type="paragraph" w:customStyle="1" w:styleId="ac">
    <w:basedOn w:val="a"/>
    <w:next w:val="ad"/>
    <w:link w:val="ae"/>
    <w:qFormat/>
    <w:rsid w:val="00165529"/>
    <w:pPr>
      <w:spacing w:after="0" w:line="240" w:lineRule="auto"/>
      <w:jc w:val="center"/>
    </w:pPr>
    <w:rPr>
      <w:rFonts w:ascii="Times New Roman" w:eastAsia="Times New Roman" w:hAnsi="Times New Roman"/>
      <w:b/>
      <w:spacing w:val="50"/>
      <w:sz w:val="48"/>
    </w:rPr>
  </w:style>
  <w:style w:type="character" w:customStyle="1" w:styleId="ae">
    <w:name w:val="Название Знак"/>
    <w:link w:val="ac"/>
    <w:rsid w:val="00165529"/>
    <w:rPr>
      <w:rFonts w:ascii="Times New Roman" w:eastAsia="Times New Roman" w:hAnsi="Times New Roman"/>
      <w:b/>
      <w:spacing w:val="50"/>
      <w:sz w:val="48"/>
    </w:rPr>
  </w:style>
  <w:style w:type="paragraph" w:styleId="ad">
    <w:name w:val="Title"/>
    <w:basedOn w:val="a"/>
    <w:next w:val="a"/>
    <w:link w:val="af"/>
    <w:uiPriority w:val="10"/>
    <w:qFormat/>
    <w:rsid w:val="001655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Заголовок Знак"/>
    <w:basedOn w:val="a0"/>
    <w:link w:val="ad"/>
    <w:uiPriority w:val="10"/>
    <w:rsid w:val="0016552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15</Pages>
  <Words>2731</Words>
  <Characters>15569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semenovpv29121988@gmail.com</dc:creator>
  <cp:keywords/>
  <dc:description/>
  <cp:lastModifiedBy>Admin</cp:lastModifiedBy>
  <cp:revision>8</cp:revision>
  <dcterms:created xsi:type="dcterms:W3CDTF">2023-03-27T12:43:00Z</dcterms:created>
  <dcterms:modified xsi:type="dcterms:W3CDTF">2023-12-18T12:46:00Z</dcterms:modified>
</cp:coreProperties>
</file>