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C9817" w14:textId="77777777" w:rsidR="0001625D" w:rsidRDefault="00D562FA" w:rsidP="00D8434E">
      <w:pPr>
        <w:jc w:val="center"/>
      </w:pPr>
      <w:r>
        <w:rPr>
          <w:noProof/>
        </w:rPr>
        <w:drawing>
          <wp:inline distT="0" distB="0" distL="0" distR="0" wp14:anchorId="72A91FEC" wp14:editId="5D3A9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337523" w14:textId="77777777" w:rsidR="0001625D" w:rsidRDefault="0001625D" w:rsidP="00D8434E">
      <w:pPr>
        <w:jc w:val="center"/>
        <w:rPr>
          <w:sz w:val="10"/>
          <w:szCs w:val="10"/>
        </w:rPr>
      </w:pPr>
    </w:p>
    <w:p w14:paraId="44217DD5" w14:textId="77777777" w:rsidR="0001625D" w:rsidRDefault="0001625D" w:rsidP="00D8434E">
      <w:pPr>
        <w:jc w:val="center"/>
        <w:rPr>
          <w:sz w:val="10"/>
          <w:szCs w:val="10"/>
        </w:rPr>
      </w:pPr>
    </w:p>
    <w:p w14:paraId="53E51E1C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17C0E7D3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5E8A4059" w14:textId="77777777" w:rsidR="0001625D" w:rsidRDefault="0001625D" w:rsidP="00D365FA">
      <w:pPr>
        <w:rPr>
          <w:sz w:val="16"/>
          <w:szCs w:val="16"/>
        </w:rPr>
      </w:pPr>
    </w:p>
    <w:p w14:paraId="78D3871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5F2B215" w14:textId="77777777" w:rsidR="0001625D" w:rsidRDefault="0001625D" w:rsidP="008C09A2"/>
    <w:p w14:paraId="2AA6ADF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76CAA81" w14:textId="77135552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14C2B">
        <w:rPr>
          <w:sz w:val="26"/>
          <w:szCs w:val="26"/>
        </w:rPr>
        <w:t>06.03.2025 № ПОС.03-530/25</w:t>
      </w:r>
    </w:p>
    <w:p w14:paraId="7ED60587" w14:textId="77777777" w:rsidR="0001625D" w:rsidRDefault="0001625D" w:rsidP="00D365FA">
      <w:pPr>
        <w:rPr>
          <w:sz w:val="26"/>
          <w:szCs w:val="26"/>
        </w:rPr>
      </w:pPr>
    </w:p>
    <w:p w14:paraId="739F171B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9466BCF" w14:textId="77777777" w:rsidR="0001625D" w:rsidRPr="004075CC" w:rsidRDefault="0001625D" w:rsidP="00D8434E"/>
    <w:p w14:paraId="5DA2A78F" w14:textId="77777777" w:rsidR="0001625D" w:rsidRPr="004075CC" w:rsidRDefault="0001625D" w:rsidP="00D8434E"/>
    <w:p w14:paraId="4402FE1A" w14:textId="77777777" w:rsidR="00790391" w:rsidRDefault="00790391" w:rsidP="00790391">
      <w:pPr>
        <w:ind w:right="1260"/>
      </w:pPr>
      <w:r w:rsidRPr="00790391">
        <w:rPr>
          <w:sz w:val="26"/>
          <w:szCs w:val="26"/>
        </w:rPr>
        <w:t>О внесении изменений в постановление Администрации Переславль-Залесского муниципального округа от 28.12.2024 № ПОС.03-3336/24 «Об утверждении муниципального задания на оказание муни</w:t>
      </w:r>
      <w:r w:rsidRPr="00790391">
        <w:rPr>
          <w:rStyle w:val="22"/>
          <w:sz w:val="26"/>
          <w:szCs w:val="26"/>
        </w:rPr>
        <w:t>ц</w:t>
      </w:r>
      <w:r w:rsidRPr="00790391">
        <w:rPr>
          <w:sz w:val="26"/>
          <w:szCs w:val="26"/>
        </w:rPr>
        <w:t>ипальных услуг (выполнение работ) в отношении муниципального бюджетного учреждения «Служба жилищно-коммунального хозяйства и благоустройства» городского округа город Переславль-Залесский Ярославской области на 2025 год и плановый период 2026 и 2027 годов</w:t>
      </w:r>
      <w:r>
        <w:t>»</w:t>
      </w:r>
    </w:p>
    <w:p w14:paraId="41DB0D87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0BA2C4F8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7E6B1829" w14:textId="77777777" w:rsidR="00273C1B" w:rsidRPr="001221F9" w:rsidRDefault="00790391" w:rsidP="00273C1B">
      <w:pPr>
        <w:tabs>
          <w:tab w:val="center" w:pos="10064"/>
        </w:tabs>
        <w:ind w:firstLine="709"/>
        <w:jc w:val="both"/>
        <w:rPr>
          <w:sz w:val="26"/>
          <w:szCs w:val="26"/>
        </w:rPr>
      </w:pPr>
      <w:r w:rsidRPr="00790391">
        <w:rPr>
          <w:sz w:val="26"/>
          <w:szCs w:val="26"/>
        </w:rPr>
        <w:t>В соответствии с абзацем вторым пункта 4 статьи 69.2 Бюджетного кодекса Российской Федерации, Уставом Переславль-Залесского муниципального округа Ярославской области, постановлением Администрации города Переславля- Залесского от 03.06.2024 № ПОС.03-1287/24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город Переславль- Залесский Ярославской области и финансового обеспечения выполнения муниципального задания», постановлением Администрации Переславль-Залесского муниципального округа Ярославской области от 28.12.2024 № ПОС.03-3311/24 «Об утверждении базовых нормативов затрат, отраслевого корректирующего коэффициента, нормативных затрат на оказание муниципальных услуг (выполнение работ) в сфере благоустройства (уборка территории и аналогичная деятельность) на 2025 год и на плановый период 2026 и 2027 годов» аналогичная деятельность) на 2024 год и на плановый период 2025 и 2026 годов», решением Переславль-Залесской городской Думы от 12.12.2024 № 84 «О бюджете Переславль-Залесского муниципального округа Ярославской области на 2025 год и плановый период 2026 и 2027 годов» и в целях уточнения объемов выполнения работ по муниципальному заданию</w:t>
      </w:r>
      <w:r w:rsidR="00273C1B" w:rsidRPr="001221F9">
        <w:rPr>
          <w:bCs/>
          <w:sz w:val="26"/>
          <w:szCs w:val="26"/>
        </w:rPr>
        <w:t>,</w:t>
      </w:r>
      <w:r w:rsidR="00273C1B" w:rsidRPr="001221F9">
        <w:rPr>
          <w:sz w:val="26"/>
          <w:szCs w:val="26"/>
        </w:rPr>
        <w:t xml:space="preserve"> </w:t>
      </w:r>
    </w:p>
    <w:p w14:paraId="6D8AD454" w14:textId="77777777" w:rsidR="0001625D" w:rsidRDefault="0001625D"/>
    <w:p w14:paraId="0200890A" w14:textId="77777777" w:rsidR="009A0F1C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округа </w:t>
      </w:r>
    </w:p>
    <w:p w14:paraId="6995F51C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8E92105" w14:textId="77777777" w:rsidR="00273C1B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62A4923C" w14:textId="77777777" w:rsidR="00790391" w:rsidRPr="00790391" w:rsidRDefault="00790391" w:rsidP="00790391">
      <w:pPr>
        <w:widowControl w:val="0"/>
        <w:numPr>
          <w:ilvl w:val="0"/>
          <w:numId w:val="2"/>
        </w:numPr>
        <w:tabs>
          <w:tab w:val="left" w:pos="1205"/>
        </w:tabs>
        <w:spacing w:line="298" w:lineRule="exact"/>
        <w:ind w:firstLine="760"/>
        <w:jc w:val="both"/>
        <w:rPr>
          <w:sz w:val="26"/>
          <w:szCs w:val="26"/>
        </w:rPr>
      </w:pPr>
      <w:r w:rsidRPr="00790391">
        <w:rPr>
          <w:sz w:val="26"/>
          <w:szCs w:val="26"/>
        </w:rPr>
        <w:t>Внести в постановление Администрации Переславль-Залесского муниципального округа от 28.12.2024 № ПОС.03-3336/24 «Об утверждении муниципального задания на оказание муниципальных услуг (выполнение работ) в отноше</w:t>
      </w:r>
      <w:r w:rsidRPr="00790391">
        <w:rPr>
          <w:sz w:val="26"/>
          <w:szCs w:val="26"/>
        </w:rPr>
        <w:lastRenderedPageBreak/>
        <w:t xml:space="preserve">нии муниципального бюджетного учреждения «Служба </w:t>
      </w:r>
      <w:proofErr w:type="spellStart"/>
      <w:r w:rsidRPr="00790391">
        <w:rPr>
          <w:sz w:val="26"/>
          <w:szCs w:val="26"/>
        </w:rPr>
        <w:t>жилищно</w:t>
      </w:r>
      <w:r w:rsidRPr="00790391">
        <w:rPr>
          <w:sz w:val="26"/>
          <w:szCs w:val="26"/>
        </w:rPr>
        <w:softHyphen/>
        <w:t>коммунального</w:t>
      </w:r>
      <w:proofErr w:type="spellEnd"/>
      <w:r w:rsidRPr="00790391">
        <w:rPr>
          <w:sz w:val="26"/>
          <w:szCs w:val="26"/>
        </w:rPr>
        <w:t xml:space="preserve"> хозяйства и благоустройства» городского округа город Переславль- Залесский Ярославской области на 2025 год и плановый период 2026 и 2027 годов</w:t>
      </w:r>
      <w:r w:rsidR="00BD1765">
        <w:rPr>
          <w:sz w:val="26"/>
          <w:szCs w:val="26"/>
        </w:rPr>
        <w:t xml:space="preserve"> (</w:t>
      </w:r>
      <w:r>
        <w:rPr>
          <w:sz w:val="26"/>
          <w:szCs w:val="26"/>
        </w:rPr>
        <w:t>в редак</w:t>
      </w:r>
      <w:r w:rsidR="00BD1765">
        <w:rPr>
          <w:sz w:val="26"/>
          <w:szCs w:val="26"/>
        </w:rPr>
        <w:t xml:space="preserve">ции </w:t>
      </w:r>
      <w:r w:rsidRPr="00790391">
        <w:rPr>
          <w:sz w:val="26"/>
          <w:szCs w:val="26"/>
        </w:rPr>
        <w:t xml:space="preserve"> от </w:t>
      </w:r>
      <w:r w:rsidR="00BD1765">
        <w:rPr>
          <w:sz w:val="26"/>
          <w:szCs w:val="26"/>
        </w:rPr>
        <w:t xml:space="preserve">27.02.2025 № ПОС.03-484/25, </w:t>
      </w:r>
      <w:r w:rsidR="00BD1765" w:rsidRPr="00790391">
        <w:rPr>
          <w:sz w:val="26"/>
          <w:szCs w:val="26"/>
        </w:rPr>
        <w:t xml:space="preserve">от </w:t>
      </w:r>
      <w:r w:rsidR="00BD1765">
        <w:rPr>
          <w:sz w:val="26"/>
          <w:szCs w:val="26"/>
        </w:rPr>
        <w:t xml:space="preserve">28.02.2025 № ПОС.03-504/25) </w:t>
      </w:r>
      <w:r w:rsidRPr="00790391">
        <w:rPr>
          <w:sz w:val="26"/>
          <w:szCs w:val="26"/>
        </w:rPr>
        <w:t>следующие изменения:</w:t>
      </w:r>
    </w:p>
    <w:p w14:paraId="5E8AE455" w14:textId="77777777" w:rsidR="00790391" w:rsidRPr="00790391" w:rsidRDefault="00790391" w:rsidP="00790391">
      <w:pPr>
        <w:ind w:firstLine="760"/>
        <w:jc w:val="both"/>
        <w:rPr>
          <w:sz w:val="26"/>
          <w:szCs w:val="26"/>
        </w:rPr>
      </w:pPr>
      <w:r w:rsidRPr="00790391">
        <w:rPr>
          <w:sz w:val="26"/>
          <w:szCs w:val="26"/>
        </w:rPr>
        <w:t>1.1. Приложение № 2 «Техническое задание на выполнение муниципальной работы «Уборка территории и аналогичная деятельность» (Содержание в чистоте территории города) на 2025 год и плановый период 2026 и 2027 годов муниципальному бюджетному учреждению «Служба жилищно-коммунального хозяйства и благоустройства» городского округа город Переславль-Залесский Ярославской» дополнить Приложением 2.</w:t>
      </w:r>
      <w:r w:rsidR="0064341E">
        <w:rPr>
          <w:sz w:val="26"/>
          <w:szCs w:val="26"/>
        </w:rPr>
        <w:t>10</w:t>
      </w:r>
      <w:r w:rsidRPr="00790391">
        <w:rPr>
          <w:sz w:val="26"/>
          <w:szCs w:val="26"/>
        </w:rPr>
        <w:t xml:space="preserve"> </w:t>
      </w:r>
      <w:r w:rsidR="005E1061">
        <w:rPr>
          <w:sz w:val="26"/>
          <w:szCs w:val="26"/>
        </w:rPr>
        <w:t xml:space="preserve">«Выполнение работ </w:t>
      </w:r>
      <w:r w:rsidR="0064341E" w:rsidRPr="0064341E">
        <w:rPr>
          <w:sz w:val="26"/>
          <w:szCs w:val="26"/>
        </w:rPr>
        <w:t>в рамках реализации муниципальн</w:t>
      </w:r>
      <w:r w:rsidR="0064341E">
        <w:rPr>
          <w:sz w:val="26"/>
          <w:szCs w:val="26"/>
        </w:rPr>
        <w:t>ой</w:t>
      </w:r>
      <w:r w:rsidR="0064341E" w:rsidRPr="0064341E">
        <w:rPr>
          <w:sz w:val="26"/>
          <w:szCs w:val="26"/>
        </w:rPr>
        <w:t xml:space="preserve"> програм</w:t>
      </w:r>
      <w:r w:rsidR="0064341E">
        <w:rPr>
          <w:sz w:val="26"/>
          <w:szCs w:val="26"/>
        </w:rPr>
        <w:t xml:space="preserve">мы </w:t>
      </w:r>
      <w:r w:rsidR="0064341E" w:rsidRPr="0064341E">
        <w:rPr>
          <w:sz w:val="26"/>
          <w:szCs w:val="26"/>
        </w:rPr>
        <w:t>«Формирование со</w:t>
      </w:r>
      <w:r w:rsidR="0064341E">
        <w:rPr>
          <w:sz w:val="26"/>
          <w:szCs w:val="26"/>
        </w:rPr>
        <w:t xml:space="preserve">временной городской среды на </w:t>
      </w:r>
      <w:r w:rsidR="0064341E" w:rsidRPr="0064341E">
        <w:rPr>
          <w:sz w:val="26"/>
          <w:szCs w:val="26"/>
        </w:rPr>
        <w:t>территории Переславль-Залесского муниципального окру</w:t>
      </w:r>
      <w:r w:rsidR="0064341E">
        <w:rPr>
          <w:sz w:val="26"/>
          <w:szCs w:val="26"/>
        </w:rPr>
        <w:t xml:space="preserve">га </w:t>
      </w:r>
      <w:r w:rsidR="0064341E" w:rsidRPr="0064341E">
        <w:rPr>
          <w:sz w:val="26"/>
          <w:szCs w:val="26"/>
        </w:rPr>
        <w:t>Ярославской области» на 2025-2027 годы</w:t>
      </w:r>
      <w:r w:rsidRPr="0064341E">
        <w:rPr>
          <w:sz w:val="26"/>
          <w:szCs w:val="26"/>
        </w:rPr>
        <w:t>»</w:t>
      </w:r>
      <w:r w:rsidRPr="00790391">
        <w:rPr>
          <w:sz w:val="26"/>
          <w:szCs w:val="26"/>
        </w:rPr>
        <w:t>, изложить в следующей редакции, согласно приложению 1 к настоящему постановлению.</w:t>
      </w:r>
    </w:p>
    <w:p w14:paraId="1166773C" w14:textId="77777777" w:rsidR="00790391" w:rsidRPr="00790391" w:rsidRDefault="00790391" w:rsidP="00790391">
      <w:pPr>
        <w:widowControl w:val="0"/>
        <w:numPr>
          <w:ilvl w:val="0"/>
          <w:numId w:val="2"/>
        </w:numPr>
        <w:tabs>
          <w:tab w:val="left" w:pos="1253"/>
        </w:tabs>
        <w:spacing w:line="298" w:lineRule="exact"/>
        <w:ind w:firstLine="760"/>
        <w:jc w:val="both"/>
        <w:rPr>
          <w:sz w:val="26"/>
          <w:szCs w:val="26"/>
        </w:rPr>
      </w:pPr>
      <w:r w:rsidRPr="00790391">
        <w:rPr>
          <w:sz w:val="26"/>
          <w:szCs w:val="26"/>
        </w:rPr>
        <w:t>Разместить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2F8F0EC" w14:textId="77777777" w:rsidR="00790391" w:rsidRPr="00790391" w:rsidRDefault="00790391" w:rsidP="00790391">
      <w:pPr>
        <w:widowControl w:val="0"/>
        <w:numPr>
          <w:ilvl w:val="0"/>
          <w:numId w:val="2"/>
        </w:numPr>
        <w:tabs>
          <w:tab w:val="left" w:pos="1068"/>
        </w:tabs>
        <w:spacing w:after="886" w:line="298" w:lineRule="exact"/>
        <w:ind w:firstLine="760"/>
        <w:jc w:val="both"/>
        <w:rPr>
          <w:sz w:val="26"/>
          <w:szCs w:val="26"/>
        </w:rPr>
      </w:pPr>
      <w:r w:rsidRPr="00790391">
        <w:rPr>
          <w:sz w:val="26"/>
          <w:szCs w:val="26"/>
        </w:rPr>
        <w:t>Контроль за исполнением постановления оставляю за собой.</w:t>
      </w:r>
    </w:p>
    <w:p w14:paraId="433F4315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6CFD630E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4FCDF58A" w14:textId="77777777" w:rsidR="00273C1B" w:rsidRDefault="00273C1B" w:rsidP="00273C1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894E5D">
        <w:rPr>
          <w:bCs/>
          <w:sz w:val="26"/>
          <w:szCs w:val="26"/>
        </w:rPr>
        <w:t>аместител</w:t>
      </w:r>
      <w:r>
        <w:rPr>
          <w:bCs/>
          <w:sz w:val="26"/>
          <w:szCs w:val="26"/>
        </w:rPr>
        <w:t>ь</w:t>
      </w:r>
      <w:r w:rsidRPr="00894E5D">
        <w:rPr>
          <w:bCs/>
          <w:sz w:val="26"/>
          <w:szCs w:val="26"/>
        </w:rPr>
        <w:t xml:space="preserve"> Главы</w:t>
      </w:r>
      <w:r>
        <w:rPr>
          <w:bCs/>
          <w:sz w:val="26"/>
          <w:szCs w:val="26"/>
        </w:rPr>
        <w:t xml:space="preserve"> </w:t>
      </w:r>
      <w:r w:rsidRPr="00894E5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</w:p>
    <w:p w14:paraId="2B5186E0" w14:textId="77777777" w:rsidR="00273C1B" w:rsidRPr="00894E5D" w:rsidRDefault="00273C1B" w:rsidP="00273C1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Pr="00894E5D">
        <w:rPr>
          <w:bCs/>
          <w:sz w:val="26"/>
          <w:szCs w:val="26"/>
        </w:rPr>
        <w:t>-Залесского</w:t>
      </w:r>
      <w:r w:rsidRPr="00894E5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94E5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</w:t>
      </w:r>
      <w:r w:rsidRPr="00894E5D">
        <w:rPr>
          <w:sz w:val="26"/>
          <w:szCs w:val="26"/>
        </w:rPr>
        <w:t xml:space="preserve">   </w:t>
      </w:r>
      <w:r>
        <w:rPr>
          <w:sz w:val="26"/>
          <w:szCs w:val="26"/>
        </w:rPr>
        <w:t>В.А. Талалаев</w:t>
      </w:r>
    </w:p>
    <w:p w14:paraId="71B00DBF" w14:textId="77777777" w:rsidR="00273C1B" w:rsidRPr="00894E5D" w:rsidRDefault="00273C1B" w:rsidP="00273C1B">
      <w:pPr>
        <w:tabs>
          <w:tab w:val="left" w:pos="4076"/>
        </w:tabs>
        <w:ind w:left="568"/>
        <w:jc w:val="both"/>
        <w:rPr>
          <w:sz w:val="26"/>
          <w:szCs w:val="26"/>
        </w:rPr>
      </w:pPr>
    </w:p>
    <w:p w14:paraId="0A0C5871" w14:textId="77777777" w:rsidR="00273C1B" w:rsidRPr="00894E5D" w:rsidRDefault="00273C1B" w:rsidP="00273C1B">
      <w:pPr>
        <w:keepNext/>
        <w:keepLines/>
        <w:widowControl w:val="0"/>
        <w:jc w:val="both"/>
        <w:outlineLvl w:val="2"/>
        <w:rPr>
          <w:sz w:val="26"/>
          <w:szCs w:val="26"/>
        </w:rPr>
      </w:pPr>
    </w:p>
    <w:p w14:paraId="16A9AADD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060CA287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2DC3B809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48780471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3F4F2E5B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BB22196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BBF7119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A62C4B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A218B42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3E8103C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48C39C8C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3597D08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6B1E4B09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04317BC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79663D28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62452CC1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12D2C075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3A2E01E6" w14:textId="77777777" w:rsidR="00273C1B" w:rsidRDefault="00273C1B" w:rsidP="00273C1B">
      <w:pPr>
        <w:jc w:val="right"/>
        <w:rPr>
          <w:sz w:val="26"/>
          <w:szCs w:val="26"/>
        </w:rPr>
      </w:pPr>
    </w:p>
    <w:p w14:paraId="120BB3A4" w14:textId="77777777" w:rsidR="00273C1B" w:rsidRDefault="00273C1B" w:rsidP="00273C1B">
      <w:pPr>
        <w:jc w:val="right"/>
        <w:rPr>
          <w:sz w:val="26"/>
          <w:szCs w:val="26"/>
        </w:rPr>
      </w:pPr>
    </w:p>
    <w:p w14:paraId="65F7614F" w14:textId="77777777" w:rsidR="006F714A" w:rsidRDefault="006F714A" w:rsidP="00273C1B">
      <w:pPr>
        <w:jc w:val="right"/>
        <w:rPr>
          <w:sz w:val="26"/>
          <w:szCs w:val="26"/>
        </w:rPr>
      </w:pPr>
    </w:p>
    <w:p w14:paraId="30C379C5" w14:textId="77777777" w:rsidR="006F714A" w:rsidRDefault="006F714A" w:rsidP="00273C1B">
      <w:pPr>
        <w:jc w:val="right"/>
        <w:rPr>
          <w:sz w:val="26"/>
          <w:szCs w:val="26"/>
        </w:rPr>
      </w:pPr>
    </w:p>
    <w:p w14:paraId="562335FC" w14:textId="77777777" w:rsidR="00273C1B" w:rsidRPr="00894E5D" w:rsidRDefault="00273C1B" w:rsidP="00273C1B">
      <w:pPr>
        <w:ind w:left="4253" w:firstLine="142"/>
        <w:rPr>
          <w:sz w:val="26"/>
          <w:szCs w:val="26"/>
        </w:rPr>
      </w:pPr>
      <w:r w:rsidRPr="00894E5D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14:paraId="1FDADFF6" w14:textId="77777777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2ACEAAEC" w14:textId="3BBD19C2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</w:t>
      </w:r>
      <w:r w:rsidR="00314C2B">
        <w:rPr>
          <w:rFonts w:ascii="Times New Roman" w:hAnsi="Times New Roman"/>
          <w:sz w:val="26"/>
          <w:szCs w:val="26"/>
        </w:rPr>
        <w:t>к</w:t>
      </w:r>
      <w:r>
        <w:rPr>
          <w:rFonts w:ascii="Times New Roman" w:hAnsi="Times New Roman"/>
          <w:sz w:val="26"/>
          <w:szCs w:val="26"/>
        </w:rPr>
        <w:t>руга</w:t>
      </w:r>
    </w:p>
    <w:p w14:paraId="557FEF4F" w14:textId="62AB3B4C" w:rsidR="00273C1B" w:rsidRDefault="00314C2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73C1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06.03.2025 № ПОС.03-530/25</w:t>
      </w:r>
    </w:p>
    <w:p w14:paraId="280C7FCB" w14:textId="77777777" w:rsidR="00273C1B" w:rsidRDefault="00273C1B" w:rsidP="00273C1B">
      <w:pPr>
        <w:jc w:val="right"/>
        <w:rPr>
          <w:sz w:val="26"/>
          <w:szCs w:val="26"/>
        </w:rPr>
      </w:pPr>
    </w:p>
    <w:p w14:paraId="028F5D46" w14:textId="77777777" w:rsidR="00273C1B" w:rsidRDefault="00273C1B" w:rsidP="00273C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Приложение </w:t>
      </w:r>
      <w:r w:rsidR="00790391">
        <w:rPr>
          <w:sz w:val="26"/>
          <w:szCs w:val="26"/>
        </w:rPr>
        <w:t>2</w:t>
      </w:r>
    </w:p>
    <w:p w14:paraId="50FA07B1" w14:textId="77777777" w:rsidR="00273C1B" w:rsidRDefault="00273C1B" w:rsidP="00273C1B">
      <w:pPr>
        <w:ind w:left="786"/>
        <w:jc w:val="right"/>
        <w:rPr>
          <w:sz w:val="26"/>
          <w:szCs w:val="26"/>
        </w:rPr>
      </w:pPr>
    </w:p>
    <w:p w14:paraId="2305F329" w14:textId="77777777" w:rsidR="00273C1B" w:rsidRDefault="00273C1B" w:rsidP="00273C1B">
      <w:pPr>
        <w:pStyle w:val="a6"/>
        <w:jc w:val="right"/>
        <w:rPr>
          <w:rFonts w:ascii="Times New Roman" w:hAnsi="Times New Roman"/>
          <w:sz w:val="26"/>
          <w:szCs w:val="26"/>
        </w:rPr>
      </w:pPr>
    </w:p>
    <w:p w14:paraId="364E3EEA" w14:textId="77777777" w:rsidR="00790391" w:rsidRDefault="00790391" w:rsidP="00790391">
      <w:pPr>
        <w:pStyle w:val="50"/>
        <w:shd w:val="clear" w:color="auto" w:fill="auto"/>
        <w:spacing w:before="0" w:after="185"/>
        <w:ind w:left="40"/>
      </w:pPr>
      <w:r>
        <w:t>Техническое задание на выполнение муниципальной работы «Уборка территории и аналогичная деятельность» (Содержание в чистоте территории города) на 2025 год и плановый период 2026 и 2027 годов муниципальному бюджетному учреждению«Служба жилищно-коммунального хозяйства и благоустройства» городского округа город Переславль-Залесский Ярославской области</w:t>
      </w:r>
    </w:p>
    <w:p w14:paraId="72D07ABC" w14:textId="77777777" w:rsidR="00790391" w:rsidRPr="0064341E" w:rsidRDefault="00790391" w:rsidP="00790391">
      <w:pPr>
        <w:spacing w:after="101" w:line="240" w:lineRule="exact"/>
        <w:jc w:val="right"/>
        <w:rPr>
          <w:sz w:val="26"/>
          <w:szCs w:val="26"/>
        </w:rPr>
      </w:pPr>
      <w:r w:rsidRPr="0064341E">
        <w:rPr>
          <w:sz w:val="26"/>
          <w:szCs w:val="26"/>
        </w:rPr>
        <w:t>Приложение № 2.10</w:t>
      </w:r>
    </w:p>
    <w:p w14:paraId="4301756F" w14:textId="77777777" w:rsidR="0064341E" w:rsidRPr="0064341E" w:rsidRDefault="00790391" w:rsidP="0064341E">
      <w:pPr>
        <w:pStyle w:val="a8"/>
        <w:jc w:val="center"/>
        <w:rPr>
          <w:b/>
          <w:sz w:val="26"/>
          <w:szCs w:val="26"/>
        </w:rPr>
      </w:pPr>
      <w:r w:rsidRPr="0064341E">
        <w:rPr>
          <w:b/>
          <w:sz w:val="26"/>
          <w:szCs w:val="26"/>
        </w:rPr>
        <w:t xml:space="preserve">Выполнение работ в рамках реализации </w:t>
      </w:r>
      <w:r w:rsidR="0064341E" w:rsidRPr="0064341E">
        <w:rPr>
          <w:b/>
          <w:sz w:val="26"/>
          <w:szCs w:val="26"/>
        </w:rPr>
        <w:t>муниципальн</w:t>
      </w:r>
      <w:r w:rsidR="0064341E">
        <w:rPr>
          <w:b/>
          <w:sz w:val="26"/>
          <w:szCs w:val="26"/>
        </w:rPr>
        <w:t>ой</w:t>
      </w:r>
      <w:r w:rsidR="0064341E" w:rsidRPr="0064341E">
        <w:rPr>
          <w:b/>
          <w:sz w:val="26"/>
          <w:szCs w:val="26"/>
        </w:rPr>
        <w:t xml:space="preserve"> програм</w:t>
      </w:r>
      <w:r w:rsidR="0064341E">
        <w:rPr>
          <w:b/>
          <w:sz w:val="26"/>
          <w:szCs w:val="26"/>
        </w:rPr>
        <w:t xml:space="preserve">мы </w:t>
      </w:r>
      <w:r w:rsidR="0064341E" w:rsidRPr="0064341E">
        <w:rPr>
          <w:b/>
          <w:sz w:val="26"/>
          <w:szCs w:val="26"/>
        </w:rPr>
        <w:t>«Формирование со</w:t>
      </w:r>
      <w:r w:rsidR="0064341E">
        <w:rPr>
          <w:b/>
          <w:sz w:val="26"/>
          <w:szCs w:val="26"/>
        </w:rPr>
        <w:t xml:space="preserve">временной городской среды на </w:t>
      </w:r>
      <w:r w:rsidR="0064341E" w:rsidRPr="0064341E">
        <w:rPr>
          <w:b/>
          <w:sz w:val="26"/>
          <w:szCs w:val="26"/>
        </w:rPr>
        <w:t>территории Переславль-Залесского муниципального округа</w:t>
      </w:r>
      <w:r w:rsidR="0064341E">
        <w:rPr>
          <w:b/>
          <w:sz w:val="26"/>
          <w:szCs w:val="26"/>
        </w:rPr>
        <w:t xml:space="preserve"> </w:t>
      </w:r>
      <w:r w:rsidR="0064341E" w:rsidRPr="0064341E">
        <w:rPr>
          <w:b/>
          <w:sz w:val="26"/>
          <w:szCs w:val="26"/>
        </w:rPr>
        <w:t>Ярославской области» на 2025-2027 годы</w:t>
      </w:r>
    </w:p>
    <w:p w14:paraId="2A02F5F9" w14:textId="77777777" w:rsidR="00790391" w:rsidRDefault="00790391" w:rsidP="0064341E">
      <w:pPr>
        <w:ind w:firstLine="660"/>
        <w:jc w:val="both"/>
      </w:pPr>
      <w:r w:rsidRPr="0064341E">
        <w:rPr>
          <w:sz w:val="26"/>
          <w:szCs w:val="26"/>
        </w:rPr>
        <w:t xml:space="preserve">Муниципальному бюджетному учреждению «Служба жилищно-коммунального хозяйства и благоустройства» городского округа город Переславль-Залесский Ярославской выполнить работы </w:t>
      </w:r>
      <w:r w:rsidR="0064341E">
        <w:rPr>
          <w:sz w:val="26"/>
          <w:szCs w:val="26"/>
        </w:rPr>
        <w:t>в</w:t>
      </w:r>
      <w:r w:rsidRPr="0064341E">
        <w:rPr>
          <w:sz w:val="26"/>
          <w:szCs w:val="26"/>
        </w:rPr>
        <w:t xml:space="preserve"> </w:t>
      </w:r>
      <w:r w:rsidR="0064341E" w:rsidRPr="0064341E">
        <w:rPr>
          <w:sz w:val="26"/>
          <w:szCs w:val="26"/>
        </w:rPr>
        <w:t>рамках реализации муниципальная програм</w:t>
      </w:r>
      <w:r w:rsidR="00783E55">
        <w:rPr>
          <w:sz w:val="26"/>
          <w:szCs w:val="26"/>
        </w:rPr>
        <w:t xml:space="preserve">ма </w:t>
      </w:r>
      <w:r w:rsidR="0064341E" w:rsidRPr="0064341E">
        <w:rPr>
          <w:sz w:val="26"/>
          <w:szCs w:val="26"/>
        </w:rPr>
        <w:t>«Формирование со</w:t>
      </w:r>
      <w:r w:rsidR="0064341E">
        <w:rPr>
          <w:sz w:val="26"/>
          <w:szCs w:val="26"/>
        </w:rPr>
        <w:t xml:space="preserve">временной городской среды на </w:t>
      </w:r>
      <w:r w:rsidR="0064341E" w:rsidRPr="0064341E">
        <w:rPr>
          <w:sz w:val="26"/>
          <w:szCs w:val="26"/>
        </w:rPr>
        <w:t>территории Переславль-Залесского муниципального окру</w:t>
      </w:r>
      <w:r w:rsidR="0064341E">
        <w:rPr>
          <w:sz w:val="26"/>
          <w:szCs w:val="26"/>
        </w:rPr>
        <w:t xml:space="preserve">га </w:t>
      </w:r>
      <w:r w:rsidR="0064341E" w:rsidRPr="0064341E">
        <w:rPr>
          <w:sz w:val="26"/>
          <w:szCs w:val="26"/>
        </w:rPr>
        <w:t>Ярославской области</w:t>
      </w:r>
      <w:r w:rsidR="0064341E">
        <w:rPr>
          <w:sz w:val="26"/>
          <w:szCs w:val="26"/>
        </w:rPr>
        <w:t>»</w:t>
      </w:r>
      <w:r w:rsidRPr="0064341E">
        <w:t>.</w:t>
      </w:r>
    </w:p>
    <w:p w14:paraId="4EA31258" w14:textId="77777777" w:rsidR="00790391" w:rsidRDefault="00790391" w:rsidP="00790391">
      <w:pPr>
        <w:ind w:left="340" w:firstLine="32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3888"/>
        <w:gridCol w:w="2030"/>
        <w:gridCol w:w="2875"/>
      </w:tblGrid>
      <w:tr w:rsidR="00790391" w14:paraId="564B3F3F" w14:textId="77777777" w:rsidTr="002435E7">
        <w:trPr>
          <w:trHeight w:hRule="exact" w:val="72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039F58" w14:textId="77777777" w:rsidR="00790391" w:rsidRDefault="00790391" w:rsidP="002435E7">
            <w:pPr>
              <w:framePr w:w="9514" w:wrap="notBeside" w:vAnchor="text" w:hAnchor="text" w:xAlign="center" w:y="1"/>
              <w:spacing w:after="120" w:line="260" w:lineRule="exact"/>
              <w:ind w:left="220"/>
            </w:pPr>
            <w:r>
              <w:rPr>
                <w:rStyle w:val="213pt"/>
              </w:rPr>
              <w:t>№</w:t>
            </w:r>
          </w:p>
          <w:p w14:paraId="6304E9F4" w14:textId="77777777" w:rsidR="00790391" w:rsidRDefault="00790391" w:rsidP="002435E7">
            <w:pPr>
              <w:framePr w:w="9514" w:wrap="notBeside" w:vAnchor="text" w:hAnchor="text" w:xAlign="center" w:y="1"/>
              <w:spacing w:before="120" w:line="260" w:lineRule="exact"/>
              <w:ind w:left="220"/>
            </w:pPr>
            <w:r>
              <w:rPr>
                <w:rStyle w:val="213pt"/>
              </w:rPr>
              <w:t>п/п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902090" w14:textId="77777777" w:rsidR="00790391" w:rsidRDefault="00790391" w:rsidP="002435E7">
            <w:pPr>
              <w:framePr w:w="9514" w:wrap="notBeside" w:vAnchor="text" w:hAnchor="text" w:xAlign="center" w:y="1"/>
              <w:spacing w:line="260" w:lineRule="exact"/>
            </w:pPr>
            <w:r>
              <w:rPr>
                <w:rStyle w:val="213pt"/>
              </w:rPr>
              <w:t>Наименование объекта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E15DF" w14:textId="77777777" w:rsidR="00790391" w:rsidRDefault="00790391" w:rsidP="002435E7">
            <w:pPr>
              <w:framePr w:w="9514" w:wrap="notBeside" w:vAnchor="text" w:hAnchor="text" w:xAlign="center" w:y="1"/>
              <w:spacing w:after="120" w:line="260" w:lineRule="exact"/>
            </w:pPr>
            <w:r>
              <w:rPr>
                <w:rStyle w:val="213pt"/>
              </w:rPr>
              <w:t>Площадь</w:t>
            </w:r>
          </w:p>
          <w:p w14:paraId="0AD9D286" w14:textId="77777777" w:rsidR="00790391" w:rsidRDefault="00790391" w:rsidP="002435E7">
            <w:pPr>
              <w:framePr w:w="9514" w:wrap="notBeside" w:vAnchor="text" w:hAnchor="text" w:xAlign="center" w:y="1"/>
              <w:spacing w:before="120" w:line="260" w:lineRule="exact"/>
            </w:pPr>
            <w:r>
              <w:rPr>
                <w:rStyle w:val="213pt"/>
              </w:rPr>
              <w:t>благоустройства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E0F3B" w14:textId="77777777" w:rsidR="00790391" w:rsidRDefault="00790391" w:rsidP="002435E7">
            <w:pPr>
              <w:framePr w:w="9514" w:wrap="notBeside" w:vAnchor="text" w:hAnchor="text" w:xAlign="center" w:y="1"/>
              <w:spacing w:line="260" w:lineRule="exact"/>
            </w:pPr>
            <w:r>
              <w:rPr>
                <w:rStyle w:val="213pt"/>
              </w:rPr>
              <w:t>Объем работ</w:t>
            </w:r>
          </w:p>
        </w:tc>
      </w:tr>
      <w:tr w:rsidR="00790391" w14:paraId="0556ED78" w14:textId="77777777" w:rsidTr="002435E7">
        <w:trPr>
          <w:trHeight w:hRule="exact" w:val="192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C6348C" w14:textId="77777777" w:rsidR="00790391" w:rsidRDefault="00790391" w:rsidP="002435E7">
            <w:pPr>
              <w:framePr w:w="9514" w:wrap="notBeside" w:vAnchor="text" w:hAnchor="text" w:xAlign="center" w:y="1"/>
              <w:spacing w:line="220" w:lineRule="exact"/>
            </w:pPr>
            <w:r>
              <w:rPr>
                <w:rStyle w:val="211pt"/>
              </w:rPr>
              <w:t>1</w:t>
            </w:r>
            <w:r w:rsidR="00A84569">
              <w:rPr>
                <w:rStyle w:val="211pt"/>
              </w:rPr>
              <w:t>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DA9E7A" w14:textId="77777777" w:rsidR="00A84569" w:rsidRPr="00FF55E3" w:rsidRDefault="00A84569" w:rsidP="00A84569">
            <w:pPr>
              <w:framePr w:w="9514" w:wrap="notBeside" w:vAnchor="text" w:hAnchor="text" w:xAlign="center" w:y="1"/>
              <w:rPr>
                <w:sz w:val="26"/>
                <w:szCs w:val="26"/>
              </w:rPr>
            </w:pPr>
            <w:r w:rsidRPr="00FF55E3">
              <w:rPr>
                <w:sz w:val="26"/>
                <w:szCs w:val="26"/>
              </w:rPr>
              <w:t xml:space="preserve">Пешеходная зона </w:t>
            </w:r>
          </w:p>
          <w:p w14:paraId="0AFE69F8" w14:textId="77777777" w:rsidR="00790391" w:rsidRPr="00FF55E3" w:rsidRDefault="00A84569" w:rsidP="00A84569">
            <w:pPr>
              <w:framePr w:w="9514" w:wrap="notBeside" w:vAnchor="text" w:hAnchor="text" w:xAlign="center" w:y="1"/>
              <w:spacing w:line="317" w:lineRule="exact"/>
              <w:rPr>
                <w:sz w:val="26"/>
                <w:szCs w:val="26"/>
              </w:rPr>
            </w:pPr>
            <w:r w:rsidRPr="00FF55E3">
              <w:rPr>
                <w:sz w:val="26"/>
                <w:szCs w:val="26"/>
              </w:rPr>
              <w:t xml:space="preserve">г. Переславль-Залесский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3F2AF" w14:textId="77777777" w:rsidR="00790391" w:rsidRPr="00FF55E3" w:rsidRDefault="00A84569" w:rsidP="00A84569">
            <w:pPr>
              <w:framePr w:w="9514" w:wrap="notBeside" w:vAnchor="text" w:hAnchor="text" w:xAlign="center" w:y="1"/>
              <w:spacing w:line="220" w:lineRule="exact"/>
              <w:jc w:val="center"/>
              <w:rPr>
                <w:sz w:val="26"/>
                <w:szCs w:val="26"/>
              </w:rPr>
            </w:pPr>
            <w:r w:rsidRPr="00FF55E3">
              <w:rPr>
                <w:sz w:val="26"/>
                <w:szCs w:val="26"/>
              </w:rPr>
              <w:t xml:space="preserve">30 965 </w:t>
            </w:r>
            <w:r w:rsidR="00790391" w:rsidRPr="00FF55E3">
              <w:rPr>
                <w:rStyle w:val="211pt"/>
                <w:sz w:val="26"/>
                <w:szCs w:val="26"/>
              </w:rPr>
              <w:t>кв. 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F20821" w14:textId="77777777" w:rsidR="00790391" w:rsidRDefault="00790391" w:rsidP="002435E7">
            <w:pPr>
              <w:framePr w:w="9514" w:wrap="notBeside" w:vAnchor="text" w:hAnchor="text" w:xAlign="center" w:y="1"/>
              <w:spacing w:line="317" w:lineRule="exact"/>
              <w:rPr>
                <w:rStyle w:val="211pt"/>
                <w:sz w:val="26"/>
                <w:szCs w:val="26"/>
              </w:rPr>
            </w:pPr>
            <w:r w:rsidRPr="00FF55E3">
              <w:rPr>
                <w:rStyle w:val="211pt"/>
                <w:sz w:val="26"/>
                <w:szCs w:val="26"/>
              </w:rPr>
              <w:t>В соответствии с проектной документацией, прошедшей проверку в ГАУ ЯО «</w:t>
            </w:r>
            <w:proofErr w:type="spellStart"/>
            <w:r w:rsidRPr="00FF55E3">
              <w:rPr>
                <w:rStyle w:val="211pt"/>
                <w:sz w:val="26"/>
                <w:szCs w:val="26"/>
              </w:rPr>
              <w:t>Яргос</w:t>
            </w:r>
            <w:proofErr w:type="spellEnd"/>
            <w:r w:rsidRPr="00FF55E3">
              <w:rPr>
                <w:rStyle w:val="211pt"/>
                <w:sz w:val="26"/>
                <w:szCs w:val="26"/>
              </w:rPr>
              <w:t xml:space="preserve">- </w:t>
            </w:r>
            <w:proofErr w:type="spellStart"/>
            <w:r w:rsidRPr="00FF55E3">
              <w:rPr>
                <w:rStyle w:val="211pt"/>
                <w:sz w:val="26"/>
                <w:szCs w:val="26"/>
              </w:rPr>
              <w:t>стройэкспертиза</w:t>
            </w:r>
            <w:proofErr w:type="spellEnd"/>
            <w:r w:rsidRPr="00FF55E3">
              <w:rPr>
                <w:rStyle w:val="211pt"/>
                <w:sz w:val="26"/>
                <w:szCs w:val="26"/>
              </w:rPr>
              <w:t>»</w:t>
            </w:r>
          </w:p>
          <w:p w14:paraId="5C2EAAAF" w14:textId="77777777" w:rsidR="00FF55E3" w:rsidRPr="00FF55E3" w:rsidRDefault="00FF55E3" w:rsidP="002435E7">
            <w:pPr>
              <w:framePr w:w="9514" w:wrap="notBeside" w:vAnchor="text" w:hAnchor="text" w:xAlign="center" w:y="1"/>
              <w:spacing w:line="317" w:lineRule="exact"/>
              <w:rPr>
                <w:sz w:val="26"/>
                <w:szCs w:val="26"/>
              </w:rPr>
            </w:pPr>
          </w:p>
        </w:tc>
      </w:tr>
      <w:tr w:rsidR="00BD1765" w14:paraId="70D4E827" w14:textId="77777777" w:rsidTr="00A84569">
        <w:trPr>
          <w:trHeight w:hRule="exact" w:val="2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E0CBAA" w14:textId="77777777" w:rsidR="00BD1765" w:rsidRDefault="00A84569" w:rsidP="002435E7">
            <w:pPr>
              <w:framePr w:w="9514" w:wrap="notBeside" w:vAnchor="text" w:hAnchor="text" w:xAlign="center" w:y="1"/>
              <w:spacing w:line="220" w:lineRule="exact"/>
              <w:rPr>
                <w:rStyle w:val="211pt"/>
              </w:rPr>
            </w:pPr>
            <w:r>
              <w:rPr>
                <w:rStyle w:val="211pt"/>
              </w:rPr>
              <w:t>2.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F22601" w14:textId="77777777" w:rsidR="00A84569" w:rsidRPr="00FF55E3" w:rsidRDefault="00A84569" w:rsidP="00A84569">
            <w:pPr>
              <w:framePr w:w="9514" w:wrap="notBeside" w:vAnchor="text" w:hAnchor="text" w:xAlign="center" w:y="1"/>
              <w:rPr>
                <w:sz w:val="26"/>
                <w:szCs w:val="26"/>
              </w:rPr>
            </w:pPr>
            <w:r w:rsidRPr="00FF55E3">
              <w:rPr>
                <w:sz w:val="26"/>
                <w:szCs w:val="26"/>
              </w:rPr>
              <w:t xml:space="preserve">Общественная территория у школы №9 (ул. Пушкина) по адресу: Ярославская область, г. Переславль-Залесский, сквер у школы №9 между ул. Пушкина и 40 лет ВЛКСМ 88 582,67 тыс. руб. до </w:t>
            </w:r>
            <w:proofErr w:type="gramStart"/>
            <w:r w:rsidRPr="00FF55E3">
              <w:rPr>
                <w:sz w:val="26"/>
                <w:szCs w:val="26"/>
              </w:rPr>
              <w:t>получения  заключения</w:t>
            </w:r>
            <w:proofErr w:type="gramEnd"/>
            <w:r w:rsidRPr="00FF55E3">
              <w:rPr>
                <w:sz w:val="26"/>
                <w:szCs w:val="26"/>
              </w:rPr>
              <w:t xml:space="preserve"> ГАУ ЯО «</w:t>
            </w:r>
            <w:proofErr w:type="spellStart"/>
            <w:r w:rsidRPr="00FF55E3">
              <w:rPr>
                <w:sz w:val="26"/>
                <w:szCs w:val="26"/>
              </w:rPr>
              <w:t>Яргосстройэкс</w:t>
            </w:r>
            <w:proofErr w:type="spellEnd"/>
          </w:p>
          <w:p w14:paraId="48A8C7E8" w14:textId="77777777" w:rsidR="00BD1765" w:rsidRPr="00FF55E3" w:rsidRDefault="00A84569" w:rsidP="00A84569">
            <w:pPr>
              <w:framePr w:w="9514" w:wrap="notBeside" w:vAnchor="text" w:hAnchor="text" w:xAlign="center" w:y="1"/>
              <w:rPr>
                <w:rStyle w:val="211pt"/>
                <w:sz w:val="26"/>
                <w:szCs w:val="26"/>
              </w:rPr>
            </w:pPr>
            <w:proofErr w:type="spellStart"/>
            <w:r w:rsidRPr="00FF55E3">
              <w:rPr>
                <w:sz w:val="26"/>
                <w:szCs w:val="26"/>
              </w:rPr>
              <w:t>пертиза</w:t>
            </w:r>
            <w:proofErr w:type="spellEnd"/>
            <w:r w:rsidRPr="00FF55E3">
              <w:rPr>
                <w:sz w:val="26"/>
                <w:szCs w:val="26"/>
              </w:rPr>
              <w:t>»)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09FD6E" w14:textId="77777777" w:rsidR="00BD1765" w:rsidRPr="00FF55E3" w:rsidRDefault="00FF55E3" w:rsidP="002435E7">
            <w:pPr>
              <w:framePr w:w="9514" w:wrap="notBeside" w:vAnchor="text" w:hAnchor="text" w:xAlign="center" w:y="1"/>
              <w:spacing w:line="220" w:lineRule="exact"/>
              <w:rPr>
                <w:rStyle w:val="211pt"/>
                <w:sz w:val="26"/>
                <w:szCs w:val="26"/>
              </w:rPr>
            </w:pPr>
            <w:r w:rsidRPr="00FF55E3">
              <w:rPr>
                <w:rStyle w:val="211pt"/>
                <w:sz w:val="26"/>
                <w:szCs w:val="26"/>
              </w:rPr>
              <w:t xml:space="preserve">       </w:t>
            </w:r>
            <w:proofErr w:type="gramStart"/>
            <w:r w:rsidRPr="00FF55E3">
              <w:rPr>
                <w:rStyle w:val="211pt"/>
                <w:sz w:val="26"/>
                <w:szCs w:val="26"/>
              </w:rPr>
              <w:t>20300  кв.</w:t>
            </w:r>
            <w:proofErr w:type="gramEnd"/>
            <w:r w:rsidRPr="00FF55E3">
              <w:rPr>
                <w:rStyle w:val="211pt"/>
                <w:sz w:val="26"/>
                <w:szCs w:val="26"/>
              </w:rPr>
              <w:t xml:space="preserve"> м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C18E3" w14:textId="77777777" w:rsidR="00BD1765" w:rsidRPr="00FF55E3" w:rsidRDefault="00A84569" w:rsidP="002435E7">
            <w:pPr>
              <w:framePr w:w="9514" w:wrap="notBeside" w:vAnchor="text" w:hAnchor="text" w:xAlign="center" w:y="1"/>
              <w:spacing w:line="317" w:lineRule="exact"/>
              <w:rPr>
                <w:rStyle w:val="211pt"/>
                <w:sz w:val="26"/>
                <w:szCs w:val="26"/>
              </w:rPr>
            </w:pPr>
            <w:r w:rsidRPr="00FF55E3">
              <w:rPr>
                <w:rStyle w:val="211pt"/>
                <w:sz w:val="26"/>
                <w:szCs w:val="26"/>
              </w:rPr>
              <w:t>В соответствии с проектной документацией, прошедшей проверку в ГАУ ЯО «</w:t>
            </w:r>
            <w:proofErr w:type="spellStart"/>
            <w:r w:rsidRPr="00FF55E3">
              <w:rPr>
                <w:rStyle w:val="211pt"/>
                <w:sz w:val="26"/>
                <w:szCs w:val="26"/>
              </w:rPr>
              <w:t>Яргос</w:t>
            </w:r>
            <w:proofErr w:type="spellEnd"/>
            <w:r w:rsidRPr="00FF55E3">
              <w:rPr>
                <w:rStyle w:val="211pt"/>
                <w:sz w:val="26"/>
                <w:szCs w:val="26"/>
              </w:rPr>
              <w:t xml:space="preserve">- </w:t>
            </w:r>
            <w:proofErr w:type="spellStart"/>
            <w:r w:rsidRPr="00FF55E3">
              <w:rPr>
                <w:rStyle w:val="211pt"/>
                <w:sz w:val="26"/>
                <w:szCs w:val="26"/>
              </w:rPr>
              <w:t>стройэкспертиза</w:t>
            </w:r>
            <w:proofErr w:type="spellEnd"/>
            <w:r w:rsidRPr="00FF55E3">
              <w:rPr>
                <w:rStyle w:val="211pt"/>
                <w:sz w:val="26"/>
                <w:szCs w:val="26"/>
              </w:rPr>
              <w:t>»</w:t>
            </w:r>
          </w:p>
          <w:p w14:paraId="72639195" w14:textId="77777777" w:rsidR="00A84569" w:rsidRPr="00FF55E3" w:rsidRDefault="00A84569" w:rsidP="002435E7">
            <w:pPr>
              <w:framePr w:w="9514" w:wrap="notBeside" w:vAnchor="text" w:hAnchor="text" w:xAlign="center" w:y="1"/>
              <w:spacing w:line="317" w:lineRule="exact"/>
              <w:rPr>
                <w:rStyle w:val="211pt"/>
                <w:sz w:val="26"/>
                <w:szCs w:val="26"/>
              </w:rPr>
            </w:pPr>
          </w:p>
        </w:tc>
      </w:tr>
    </w:tbl>
    <w:p w14:paraId="32DB1715" w14:textId="77777777" w:rsidR="00790391" w:rsidRDefault="00790391" w:rsidP="00790391">
      <w:pPr>
        <w:framePr w:w="9514" w:wrap="notBeside" w:vAnchor="text" w:hAnchor="text" w:xAlign="center" w:y="1"/>
        <w:rPr>
          <w:sz w:val="2"/>
          <w:szCs w:val="2"/>
        </w:rPr>
      </w:pPr>
    </w:p>
    <w:p w14:paraId="1A113E4C" w14:textId="77777777" w:rsidR="00790391" w:rsidRDefault="00790391" w:rsidP="00790391">
      <w:pPr>
        <w:rPr>
          <w:sz w:val="2"/>
          <w:szCs w:val="2"/>
        </w:rPr>
      </w:pPr>
    </w:p>
    <w:p w14:paraId="228FAFE5" w14:textId="77777777" w:rsidR="00790391" w:rsidRDefault="00790391" w:rsidP="00790391">
      <w:pPr>
        <w:rPr>
          <w:sz w:val="2"/>
          <w:szCs w:val="2"/>
        </w:rPr>
      </w:pPr>
    </w:p>
    <w:p w14:paraId="4003F3B4" w14:textId="77777777" w:rsidR="00273C1B" w:rsidRPr="00D13F44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273C1B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4616A"/>
    <w:multiLevelType w:val="multilevel"/>
    <w:tmpl w:val="E03AC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544C02"/>
    <w:multiLevelType w:val="hybridMultilevel"/>
    <w:tmpl w:val="11BA491A"/>
    <w:lvl w:ilvl="0" w:tplc="757229D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B7E74"/>
    <w:rsid w:val="000D2FF0"/>
    <w:rsid w:val="000D3090"/>
    <w:rsid w:val="000F2931"/>
    <w:rsid w:val="001431D0"/>
    <w:rsid w:val="001542EB"/>
    <w:rsid w:val="0019600E"/>
    <w:rsid w:val="001D26C3"/>
    <w:rsid w:val="00240DF2"/>
    <w:rsid w:val="00247ADD"/>
    <w:rsid w:val="00273C1B"/>
    <w:rsid w:val="002765A6"/>
    <w:rsid w:val="002A106E"/>
    <w:rsid w:val="002A4F2B"/>
    <w:rsid w:val="002F2254"/>
    <w:rsid w:val="003061F3"/>
    <w:rsid w:val="00314C2B"/>
    <w:rsid w:val="00324E19"/>
    <w:rsid w:val="00340DB6"/>
    <w:rsid w:val="00363CC5"/>
    <w:rsid w:val="003B7D22"/>
    <w:rsid w:val="003C7DDF"/>
    <w:rsid w:val="003D5797"/>
    <w:rsid w:val="004075CC"/>
    <w:rsid w:val="004175F1"/>
    <w:rsid w:val="00436CEE"/>
    <w:rsid w:val="00456EC5"/>
    <w:rsid w:val="00465185"/>
    <w:rsid w:val="004A3D2A"/>
    <w:rsid w:val="004E4BC9"/>
    <w:rsid w:val="004E554B"/>
    <w:rsid w:val="00513CE1"/>
    <w:rsid w:val="005318AE"/>
    <w:rsid w:val="00535FB1"/>
    <w:rsid w:val="0056557D"/>
    <w:rsid w:val="00574A17"/>
    <w:rsid w:val="005B621C"/>
    <w:rsid w:val="005D277E"/>
    <w:rsid w:val="005E1061"/>
    <w:rsid w:val="0064341E"/>
    <w:rsid w:val="006A0CFC"/>
    <w:rsid w:val="006A738F"/>
    <w:rsid w:val="006C1F19"/>
    <w:rsid w:val="006D40A3"/>
    <w:rsid w:val="006E6084"/>
    <w:rsid w:val="006F63E9"/>
    <w:rsid w:val="006F714A"/>
    <w:rsid w:val="0078211D"/>
    <w:rsid w:val="00783E55"/>
    <w:rsid w:val="0078523D"/>
    <w:rsid w:val="00790391"/>
    <w:rsid w:val="007E2F83"/>
    <w:rsid w:val="007E5810"/>
    <w:rsid w:val="00801010"/>
    <w:rsid w:val="0088598F"/>
    <w:rsid w:val="00885B0E"/>
    <w:rsid w:val="008C09A2"/>
    <w:rsid w:val="0092079F"/>
    <w:rsid w:val="00923C76"/>
    <w:rsid w:val="00943A24"/>
    <w:rsid w:val="009551DF"/>
    <w:rsid w:val="009A0F1C"/>
    <w:rsid w:val="009A75AB"/>
    <w:rsid w:val="009B4476"/>
    <w:rsid w:val="00A214E5"/>
    <w:rsid w:val="00A37B00"/>
    <w:rsid w:val="00A84569"/>
    <w:rsid w:val="00B025C6"/>
    <w:rsid w:val="00B1233F"/>
    <w:rsid w:val="00B326C8"/>
    <w:rsid w:val="00B37685"/>
    <w:rsid w:val="00B40D99"/>
    <w:rsid w:val="00B62BFB"/>
    <w:rsid w:val="00B84B00"/>
    <w:rsid w:val="00B92FFD"/>
    <w:rsid w:val="00BD1765"/>
    <w:rsid w:val="00C008E8"/>
    <w:rsid w:val="00C36210"/>
    <w:rsid w:val="00C36E05"/>
    <w:rsid w:val="00C816F9"/>
    <w:rsid w:val="00C83C93"/>
    <w:rsid w:val="00C908C7"/>
    <w:rsid w:val="00C9418B"/>
    <w:rsid w:val="00CA07FA"/>
    <w:rsid w:val="00D13F44"/>
    <w:rsid w:val="00D365FA"/>
    <w:rsid w:val="00D562FA"/>
    <w:rsid w:val="00D8434E"/>
    <w:rsid w:val="00D95BAE"/>
    <w:rsid w:val="00DB4342"/>
    <w:rsid w:val="00DC6F07"/>
    <w:rsid w:val="00DD5406"/>
    <w:rsid w:val="00E140BE"/>
    <w:rsid w:val="00E2446B"/>
    <w:rsid w:val="00E61E31"/>
    <w:rsid w:val="00E71E8C"/>
    <w:rsid w:val="00E80037"/>
    <w:rsid w:val="00EB7E53"/>
    <w:rsid w:val="00EC10C2"/>
    <w:rsid w:val="00ED35D4"/>
    <w:rsid w:val="00F434D8"/>
    <w:rsid w:val="00F55486"/>
    <w:rsid w:val="00F64147"/>
    <w:rsid w:val="00F67D0E"/>
    <w:rsid w:val="00FB5A27"/>
    <w:rsid w:val="00F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765E8"/>
  <w15:docId w15:val="{39A01185-B43C-454D-AE6F-265D948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73C1B"/>
    <w:rPr>
      <w:color w:val="0000FF"/>
      <w:u w:val="single"/>
    </w:rPr>
  </w:style>
  <w:style w:type="paragraph" w:styleId="a6">
    <w:name w:val="No Spacing"/>
    <w:uiPriority w:val="1"/>
    <w:qFormat/>
    <w:rsid w:val="00273C1B"/>
    <w:rPr>
      <w:rFonts w:ascii="Calibri" w:eastAsia="Calibri" w:hAnsi="Calibri"/>
      <w:sz w:val="22"/>
      <w:szCs w:val="22"/>
      <w:lang w:eastAsia="en-US"/>
    </w:rPr>
  </w:style>
  <w:style w:type="character" w:customStyle="1" w:styleId="21">
    <w:name w:val="Основной текст (2)_"/>
    <w:basedOn w:val="a0"/>
    <w:rsid w:val="00790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790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90391"/>
    <w:rPr>
      <w:b/>
      <w:bCs/>
      <w:sz w:val="26"/>
      <w:szCs w:val="26"/>
      <w:shd w:val="clear" w:color="auto" w:fill="FFFFFF"/>
    </w:rPr>
  </w:style>
  <w:style w:type="character" w:customStyle="1" w:styleId="213pt">
    <w:name w:val="Основной текст (2) + 13 pt;Полужирный"/>
    <w:basedOn w:val="21"/>
    <w:rsid w:val="007903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1"/>
    <w:rsid w:val="007903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790391"/>
    <w:pPr>
      <w:widowControl w:val="0"/>
      <w:shd w:val="clear" w:color="auto" w:fill="FFFFFF"/>
      <w:spacing w:before="240" w:after="120" w:line="322" w:lineRule="exact"/>
      <w:jc w:val="center"/>
    </w:pPr>
    <w:rPr>
      <w:b/>
      <w:bCs/>
      <w:sz w:val="26"/>
      <w:szCs w:val="26"/>
    </w:rPr>
  </w:style>
  <w:style w:type="table" w:styleId="a7">
    <w:name w:val="Table Grid"/>
    <w:basedOn w:val="a1"/>
    <w:uiPriority w:val="39"/>
    <w:locked/>
    <w:rsid w:val="00BD17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4341E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8483D-702C-46D9-8EA7-C2A0CA733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2025-02-18T13:01:00Z</cp:lastPrinted>
  <dcterms:created xsi:type="dcterms:W3CDTF">2025-03-05T11:56:00Z</dcterms:created>
  <dcterms:modified xsi:type="dcterms:W3CDTF">2025-03-10T05:45:00Z</dcterms:modified>
</cp:coreProperties>
</file>