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514" w:rsidRPr="00535514" w:rsidRDefault="00535514" w:rsidP="00535514">
      <w:pPr>
        <w:overflowPunct w:val="0"/>
        <w:autoSpaceDE w:val="0"/>
        <w:autoSpaceDN w:val="0"/>
        <w:adjustRightInd w:val="0"/>
        <w:jc w:val="center"/>
        <w:rPr>
          <w:sz w:val="20"/>
          <w:szCs w:val="20"/>
        </w:rPr>
      </w:pPr>
      <w:r>
        <w:rPr>
          <w:noProof/>
          <w:sz w:val="20"/>
          <w:szCs w:val="20"/>
        </w:rPr>
        <w:drawing>
          <wp:inline distT="0" distB="0" distL="0" distR="0">
            <wp:extent cx="552450" cy="7143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2450" cy="714375"/>
                    </a:xfrm>
                    <a:prstGeom prst="rect">
                      <a:avLst/>
                    </a:prstGeom>
                    <a:noFill/>
                    <a:ln>
                      <a:noFill/>
                    </a:ln>
                  </pic:spPr>
                </pic:pic>
              </a:graphicData>
            </a:graphic>
          </wp:inline>
        </w:drawing>
      </w:r>
    </w:p>
    <w:p w:rsidR="00535514" w:rsidRPr="00535514" w:rsidRDefault="00535514" w:rsidP="00535514">
      <w:pPr>
        <w:overflowPunct w:val="0"/>
        <w:autoSpaceDE w:val="0"/>
        <w:autoSpaceDN w:val="0"/>
        <w:adjustRightInd w:val="0"/>
        <w:jc w:val="center"/>
        <w:rPr>
          <w:sz w:val="20"/>
          <w:szCs w:val="20"/>
        </w:rPr>
      </w:pPr>
    </w:p>
    <w:p w:rsidR="00535514" w:rsidRPr="00535514" w:rsidRDefault="00535514" w:rsidP="00535514">
      <w:pPr>
        <w:ind w:left="283"/>
        <w:jc w:val="center"/>
        <w:rPr>
          <w:szCs w:val="20"/>
        </w:rPr>
      </w:pPr>
      <w:r w:rsidRPr="00535514">
        <w:rPr>
          <w:szCs w:val="20"/>
        </w:rPr>
        <w:t>АДМИНИСТРАЦИЯ г. ПЕРЕСЛАВЛЯ-ЗАЛЕССКОГО</w:t>
      </w:r>
    </w:p>
    <w:p w:rsidR="00535514" w:rsidRPr="00535514" w:rsidRDefault="00535514" w:rsidP="00535514">
      <w:pPr>
        <w:ind w:left="283"/>
        <w:jc w:val="center"/>
        <w:rPr>
          <w:szCs w:val="20"/>
        </w:rPr>
      </w:pPr>
      <w:r w:rsidRPr="00535514">
        <w:rPr>
          <w:szCs w:val="20"/>
        </w:rPr>
        <w:t>ЯРОСЛАВСКОЙ ОБЛАСТИ</w:t>
      </w:r>
    </w:p>
    <w:p w:rsidR="00535514" w:rsidRPr="00535514" w:rsidRDefault="00535514" w:rsidP="00535514">
      <w:pPr>
        <w:ind w:left="283"/>
        <w:jc w:val="center"/>
        <w:rPr>
          <w:szCs w:val="20"/>
        </w:rPr>
      </w:pPr>
    </w:p>
    <w:p w:rsidR="00535514" w:rsidRPr="00535514" w:rsidRDefault="00535514" w:rsidP="00535514">
      <w:pPr>
        <w:ind w:left="283"/>
        <w:jc w:val="center"/>
        <w:rPr>
          <w:szCs w:val="20"/>
        </w:rPr>
      </w:pPr>
      <w:r w:rsidRPr="00535514">
        <w:rPr>
          <w:szCs w:val="20"/>
        </w:rPr>
        <w:t>ПОСТАНОВЛЕНИЕ</w:t>
      </w:r>
    </w:p>
    <w:p w:rsidR="00535514" w:rsidRPr="00535514" w:rsidRDefault="00535514" w:rsidP="00535514">
      <w:pPr>
        <w:overflowPunct w:val="0"/>
        <w:autoSpaceDE w:val="0"/>
        <w:autoSpaceDN w:val="0"/>
        <w:adjustRightInd w:val="0"/>
        <w:rPr>
          <w:sz w:val="20"/>
          <w:szCs w:val="20"/>
        </w:rPr>
      </w:pPr>
    </w:p>
    <w:p w:rsidR="00535514" w:rsidRPr="00535514" w:rsidRDefault="00535514" w:rsidP="00535514">
      <w:pPr>
        <w:overflowPunct w:val="0"/>
        <w:autoSpaceDE w:val="0"/>
        <w:autoSpaceDN w:val="0"/>
        <w:adjustRightInd w:val="0"/>
        <w:rPr>
          <w:sz w:val="20"/>
          <w:szCs w:val="20"/>
        </w:rPr>
      </w:pPr>
    </w:p>
    <w:p w:rsidR="00535514" w:rsidRPr="00535514" w:rsidRDefault="00535514" w:rsidP="00535514">
      <w:pPr>
        <w:rPr>
          <w:szCs w:val="20"/>
        </w:rPr>
      </w:pPr>
      <w:r w:rsidRPr="00535514">
        <w:rPr>
          <w:szCs w:val="20"/>
        </w:rPr>
        <w:t>От</w:t>
      </w:r>
      <w:r w:rsidR="00FC432E">
        <w:rPr>
          <w:szCs w:val="20"/>
        </w:rPr>
        <w:t xml:space="preserve"> </w:t>
      </w:r>
      <w:r w:rsidR="00FC432E" w:rsidRPr="00FC432E">
        <w:rPr>
          <w:szCs w:val="20"/>
        </w:rPr>
        <w:t>02.02.2016</w:t>
      </w:r>
      <w:r w:rsidR="00FC432E">
        <w:rPr>
          <w:szCs w:val="20"/>
        </w:rPr>
        <w:t xml:space="preserve"> </w:t>
      </w:r>
      <w:r w:rsidRPr="00535514">
        <w:rPr>
          <w:szCs w:val="20"/>
        </w:rPr>
        <w:t xml:space="preserve"> </w:t>
      </w:r>
      <w:r w:rsidR="00FC432E" w:rsidRPr="00FC432E">
        <w:rPr>
          <w:szCs w:val="20"/>
        </w:rPr>
        <w:t>№</w:t>
      </w:r>
      <w:r w:rsidR="00FC432E">
        <w:rPr>
          <w:szCs w:val="20"/>
        </w:rPr>
        <w:t xml:space="preserve"> ПОС.03-0087</w:t>
      </w:r>
      <w:r w:rsidR="00FC432E">
        <w:rPr>
          <w:szCs w:val="20"/>
          <w:lang w:val="en-US"/>
        </w:rPr>
        <w:t>/</w:t>
      </w:r>
      <w:bookmarkStart w:id="0" w:name="_GoBack"/>
      <w:bookmarkEnd w:id="0"/>
      <w:r w:rsidR="00FC432E">
        <w:rPr>
          <w:szCs w:val="20"/>
        </w:rPr>
        <w:t>16</w:t>
      </w:r>
    </w:p>
    <w:p w:rsidR="00535514" w:rsidRPr="00535514" w:rsidRDefault="00535514" w:rsidP="00535514">
      <w:pPr>
        <w:rPr>
          <w:szCs w:val="20"/>
        </w:rPr>
      </w:pPr>
      <w:r w:rsidRPr="00535514">
        <w:rPr>
          <w:szCs w:val="20"/>
        </w:rPr>
        <w:t>г. Переславль-Залесский</w:t>
      </w:r>
    </w:p>
    <w:p w:rsidR="003762F8" w:rsidRDefault="003762F8" w:rsidP="003762F8">
      <w:pPr>
        <w:tabs>
          <w:tab w:val="left" w:pos="1560"/>
        </w:tabs>
        <w:spacing w:line="240" w:lineRule="atLeast"/>
        <w:jc w:val="both"/>
      </w:pPr>
    </w:p>
    <w:p w:rsidR="003762F8" w:rsidRDefault="003762F8" w:rsidP="003762F8">
      <w:pPr>
        <w:tabs>
          <w:tab w:val="left" w:pos="1560"/>
        </w:tabs>
        <w:spacing w:line="240" w:lineRule="atLeast"/>
        <w:jc w:val="both"/>
      </w:pPr>
    </w:p>
    <w:p w:rsidR="003762F8" w:rsidRDefault="003762F8" w:rsidP="003762F8">
      <w:pPr>
        <w:tabs>
          <w:tab w:val="left" w:pos="1560"/>
        </w:tabs>
        <w:spacing w:line="240" w:lineRule="atLeast"/>
        <w:jc w:val="both"/>
      </w:pPr>
      <w:r>
        <w:t xml:space="preserve">О стоимости и требованиях к качеству услуг по </w:t>
      </w:r>
    </w:p>
    <w:p w:rsidR="003762F8" w:rsidRDefault="003762F8" w:rsidP="003762F8">
      <w:pPr>
        <w:tabs>
          <w:tab w:val="left" w:pos="1560"/>
        </w:tabs>
        <w:spacing w:line="240" w:lineRule="atLeast"/>
        <w:jc w:val="both"/>
      </w:pPr>
      <w:r>
        <w:t xml:space="preserve">погребению в пределах </w:t>
      </w:r>
    </w:p>
    <w:p w:rsidR="003762F8" w:rsidRDefault="003762F8" w:rsidP="003762F8">
      <w:pPr>
        <w:tabs>
          <w:tab w:val="left" w:pos="1560"/>
        </w:tabs>
        <w:spacing w:line="240" w:lineRule="atLeast"/>
        <w:jc w:val="both"/>
      </w:pPr>
      <w:r>
        <w:t>гарантированного перечня услуг</w:t>
      </w:r>
    </w:p>
    <w:p w:rsidR="003762F8" w:rsidRDefault="003762F8" w:rsidP="003762F8">
      <w:pPr>
        <w:tabs>
          <w:tab w:val="left" w:pos="1560"/>
        </w:tabs>
        <w:spacing w:line="240" w:lineRule="atLeast"/>
        <w:jc w:val="both"/>
      </w:pPr>
      <w:r>
        <w:t xml:space="preserve"> </w:t>
      </w:r>
    </w:p>
    <w:p w:rsidR="003762F8" w:rsidRDefault="003762F8" w:rsidP="003762F8">
      <w:pPr>
        <w:tabs>
          <w:tab w:val="left" w:pos="1560"/>
        </w:tabs>
        <w:spacing w:line="240" w:lineRule="atLeast"/>
        <w:jc w:val="both"/>
      </w:pPr>
    </w:p>
    <w:p w:rsidR="003762F8" w:rsidRDefault="003762F8" w:rsidP="003762F8">
      <w:pPr>
        <w:tabs>
          <w:tab w:val="left" w:pos="0"/>
        </w:tabs>
        <w:spacing w:line="240" w:lineRule="atLeast"/>
        <w:jc w:val="both"/>
      </w:pPr>
      <w:r>
        <w:tab/>
        <w:t>В соответствии с Федеральным законом Российской Федерации  от  12.01.1996     № 8-ФЗ «О погребении и похоронном деле», законом Ярославской области от 19.12.2008    № 65-з «Социальный кодекс Ярославской области»,</w:t>
      </w:r>
    </w:p>
    <w:p w:rsidR="003762F8" w:rsidRDefault="003762F8" w:rsidP="003762F8">
      <w:pPr>
        <w:tabs>
          <w:tab w:val="left" w:pos="0"/>
        </w:tabs>
        <w:spacing w:line="240" w:lineRule="atLeast"/>
        <w:jc w:val="both"/>
      </w:pPr>
    </w:p>
    <w:p w:rsidR="003762F8" w:rsidRDefault="003762F8" w:rsidP="003762F8">
      <w:pPr>
        <w:jc w:val="center"/>
        <w:rPr>
          <w:sz w:val="28"/>
          <w:szCs w:val="28"/>
        </w:rPr>
      </w:pPr>
      <w:r>
        <w:rPr>
          <w:sz w:val="28"/>
          <w:szCs w:val="28"/>
        </w:rPr>
        <w:t>Администрация города Переславля-Залесского постановляет:</w:t>
      </w:r>
    </w:p>
    <w:p w:rsidR="003762F8" w:rsidRDefault="003762F8" w:rsidP="003762F8">
      <w:pPr>
        <w:tabs>
          <w:tab w:val="left" w:pos="0"/>
        </w:tabs>
        <w:spacing w:line="240" w:lineRule="atLeast"/>
        <w:jc w:val="both"/>
      </w:pPr>
    </w:p>
    <w:p w:rsidR="003762F8" w:rsidRDefault="003762F8" w:rsidP="003762F8">
      <w:pPr>
        <w:tabs>
          <w:tab w:val="left" w:pos="0"/>
        </w:tabs>
        <w:spacing w:line="240" w:lineRule="atLeast"/>
        <w:jc w:val="both"/>
      </w:pPr>
      <w:r>
        <w:tab/>
        <w:t>1. Утвердить стоимость и требования к качеству услуг по погребению для специализированной службы по вопросам похоронного дела - муниципального унитарного предприятия «Спектр» в пределах гарантированного перечня согласно Приложению.</w:t>
      </w:r>
    </w:p>
    <w:p w:rsidR="003762F8" w:rsidRDefault="003762F8" w:rsidP="003762F8">
      <w:pPr>
        <w:tabs>
          <w:tab w:val="left" w:pos="0"/>
        </w:tabs>
        <w:spacing w:line="240" w:lineRule="atLeast"/>
        <w:jc w:val="both"/>
      </w:pPr>
      <w:r>
        <w:tab/>
        <w:t>2. Признать утратившим силу постановление Администрации г.Переславля-Залесского от 14.01.2015</w:t>
      </w:r>
      <w:r>
        <w:tab/>
        <w:t>№ ПОС.03-0019/15 «О стоимости и требованиях к качеству услуг по погребению в пределах гарантированного перечня услуг».</w:t>
      </w:r>
    </w:p>
    <w:p w:rsidR="003762F8" w:rsidRDefault="003762F8" w:rsidP="003762F8">
      <w:pPr>
        <w:tabs>
          <w:tab w:val="left" w:pos="0"/>
        </w:tabs>
        <w:spacing w:line="240" w:lineRule="atLeast"/>
        <w:jc w:val="both"/>
      </w:pPr>
      <w:r>
        <w:tab/>
        <w:t>3. Опубликовать настоящее постановление в газете «Переславская неделя» и разместить на официальном сайте органов местного самоуправления г.Переславля-Залесского.</w:t>
      </w:r>
    </w:p>
    <w:p w:rsidR="003762F8" w:rsidRDefault="003762F8" w:rsidP="003762F8">
      <w:pPr>
        <w:tabs>
          <w:tab w:val="left" w:pos="0"/>
        </w:tabs>
        <w:spacing w:line="240" w:lineRule="atLeast"/>
        <w:jc w:val="both"/>
      </w:pPr>
      <w:r>
        <w:tab/>
        <w:t xml:space="preserve">4. </w:t>
      </w:r>
      <w:r w:rsidR="004F07FF">
        <w:t>Настоящее п</w:t>
      </w:r>
      <w:r>
        <w:t>остановлени</w:t>
      </w:r>
      <w:r w:rsidR="004F07FF">
        <w:t>е вступает в силу после официального опубликования.</w:t>
      </w:r>
    </w:p>
    <w:p w:rsidR="003762F8" w:rsidRDefault="003762F8" w:rsidP="003762F8">
      <w:pPr>
        <w:jc w:val="both"/>
      </w:pPr>
      <w:r>
        <w:tab/>
        <w:t>5. Контроль за исполнением постановления возложить на заместителя Главы Администрации города Петрову Ж.Н.</w:t>
      </w:r>
    </w:p>
    <w:p w:rsidR="003762F8" w:rsidRDefault="003762F8" w:rsidP="003762F8">
      <w:pPr>
        <w:tabs>
          <w:tab w:val="left" w:pos="0"/>
        </w:tabs>
        <w:spacing w:line="240" w:lineRule="atLeast"/>
        <w:jc w:val="both"/>
      </w:pPr>
    </w:p>
    <w:p w:rsidR="003762F8" w:rsidRDefault="003762F8" w:rsidP="003762F8">
      <w:pPr>
        <w:tabs>
          <w:tab w:val="left" w:pos="0"/>
        </w:tabs>
        <w:spacing w:line="240" w:lineRule="atLeast"/>
        <w:jc w:val="both"/>
      </w:pPr>
    </w:p>
    <w:p w:rsidR="003762F8" w:rsidRDefault="003762F8" w:rsidP="003762F8">
      <w:pPr>
        <w:tabs>
          <w:tab w:val="left" w:pos="0"/>
        </w:tabs>
        <w:spacing w:line="240" w:lineRule="atLeast"/>
        <w:jc w:val="both"/>
      </w:pPr>
    </w:p>
    <w:p w:rsidR="003762F8" w:rsidRDefault="003762F8" w:rsidP="003762F8">
      <w:pPr>
        <w:rPr>
          <w:rFonts w:ascii="Arial" w:hAnsi="Arial" w:cs="Arial"/>
        </w:rPr>
      </w:pPr>
      <w:r>
        <w:t>Мэр города Переславля-Залесского</w:t>
      </w:r>
      <w:r>
        <w:tab/>
      </w:r>
      <w:r>
        <w:tab/>
      </w:r>
      <w:r>
        <w:tab/>
      </w:r>
      <w:r>
        <w:tab/>
      </w:r>
      <w:r>
        <w:tab/>
        <w:t xml:space="preserve">      Д.В. Кошурников</w:t>
      </w:r>
    </w:p>
    <w:p w:rsidR="003762F8" w:rsidRDefault="003762F8" w:rsidP="003762F8">
      <w:r>
        <w:rPr>
          <w:rFonts w:ascii="Arial" w:hAnsi="Arial" w:cs="Arial"/>
          <w:sz w:val="22"/>
          <w:szCs w:val="22"/>
        </w:rPr>
        <w:br w:type="page"/>
      </w:r>
      <w:r>
        <w:lastRenderedPageBreak/>
        <w:tab/>
      </w:r>
      <w:r>
        <w:tab/>
      </w:r>
      <w:r>
        <w:tab/>
      </w:r>
      <w:r>
        <w:tab/>
      </w:r>
      <w:r>
        <w:tab/>
      </w:r>
      <w:r>
        <w:tab/>
      </w:r>
      <w:r>
        <w:tab/>
        <w:t xml:space="preserve">Приложение </w:t>
      </w:r>
    </w:p>
    <w:p w:rsidR="003762F8" w:rsidRDefault="003762F8" w:rsidP="003762F8">
      <w:r>
        <w:tab/>
      </w:r>
      <w:r>
        <w:tab/>
      </w:r>
      <w:r>
        <w:tab/>
      </w:r>
      <w:r>
        <w:tab/>
      </w:r>
      <w:r>
        <w:tab/>
      </w:r>
      <w:r>
        <w:tab/>
      </w:r>
      <w:r>
        <w:tab/>
        <w:t>к постановлению Администрации</w:t>
      </w:r>
    </w:p>
    <w:p w:rsidR="003762F8" w:rsidRDefault="003762F8" w:rsidP="003762F8">
      <w:r>
        <w:tab/>
      </w:r>
      <w:r>
        <w:tab/>
      </w:r>
      <w:r>
        <w:tab/>
      </w:r>
      <w:r>
        <w:tab/>
      </w:r>
      <w:r>
        <w:tab/>
      </w:r>
      <w:r>
        <w:tab/>
      </w:r>
      <w:r>
        <w:tab/>
        <w:t>г.Переславля-Залесского</w:t>
      </w:r>
    </w:p>
    <w:p w:rsidR="003762F8" w:rsidRDefault="003762F8" w:rsidP="003762F8">
      <w:r>
        <w:tab/>
      </w:r>
      <w:r>
        <w:tab/>
      </w:r>
      <w:r>
        <w:tab/>
      </w:r>
      <w:r>
        <w:tab/>
      </w:r>
      <w:r>
        <w:tab/>
      </w:r>
      <w:r>
        <w:tab/>
      </w:r>
      <w:r>
        <w:tab/>
        <w:t>от</w:t>
      </w:r>
      <w:r>
        <w:tab/>
        <w:t xml:space="preserve">                         №</w:t>
      </w:r>
      <w:r>
        <w:rPr>
          <w:highlight w:val="yellow"/>
        </w:rPr>
        <w:t xml:space="preserve"> </w:t>
      </w:r>
    </w:p>
    <w:p w:rsidR="003762F8" w:rsidRDefault="003762F8" w:rsidP="003762F8">
      <w:pPr>
        <w:rPr>
          <w:sz w:val="16"/>
          <w:szCs w:val="16"/>
        </w:rPr>
      </w:pPr>
    </w:p>
    <w:p w:rsidR="003762F8" w:rsidRDefault="003762F8" w:rsidP="003762F8">
      <w:pPr>
        <w:rPr>
          <w:sz w:val="16"/>
          <w:szCs w:val="16"/>
        </w:rPr>
      </w:pPr>
    </w:p>
    <w:p w:rsidR="003762F8" w:rsidRDefault="003762F8" w:rsidP="003762F8">
      <w:pPr>
        <w:rPr>
          <w:sz w:val="16"/>
          <w:szCs w:val="16"/>
        </w:rPr>
      </w:pPr>
    </w:p>
    <w:p w:rsidR="003762F8" w:rsidRDefault="003762F8" w:rsidP="003762F8">
      <w:pPr>
        <w:jc w:val="center"/>
      </w:pPr>
      <w:r>
        <w:t xml:space="preserve">Стоимость и требования к качеству услуг по погребению </w:t>
      </w:r>
    </w:p>
    <w:p w:rsidR="003762F8" w:rsidRDefault="003762F8" w:rsidP="003762F8">
      <w:pPr>
        <w:jc w:val="center"/>
      </w:pPr>
      <w:r>
        <w:t>в пределах гарантированного перечня</w:t>
      </w:r>
    </w:p>
    <w:p w:rsidR="003762F8" w:rsidRDefault="003762F8" w:rsidP="003762F8">
      <w:pPr>
        <w:jc w:val="center"/>
        <w:rPr>
          <w:sz w:val="16"/>
          <w:szCs w:val="16"/>
        </w:rPr>
      </w:pPr>
    </w:p>
    <w:tbl>
      <w:tblPr>
        <w:tblStyle w:val="a3"/>
        <w:tblW w:w="0" w:type="auto"/>
        <w:tblInd w:w="-972" w:type="dxa"/>
        <w:tblLayout w:type="fixed"/>
        <w:tblLook w:val="01E0" w:firstRow="1" w:lastRow="1" w:firstColumn="1" w:lastColumn="1" w:noHBand="0" w:noVBand="0"/>
      </w:tblPr>
      <w:tblGrid>
        <w:gridCol w:w="900"/>
        <w:gridCol w:w="2400"/>
        <w:gridCol w:w="4620"/>
        <w:gridCol w:w="1502"/>
      </w:tblGrid>
      <w:tr w:rsidR="003762F8" w:rsidTr="003762F8">
        <w:tc>
          <w:tcPr>
            <w:tcW w:w="900" w:type="dxa"/>
            <w:tcBorders>
              <w:top w:val="single" w:sz="4" w:space="0" w:color="auto"/>
              <w:left w:val="single" w:sz="4" w:space="0" w:color="auto"/>
              <w:bottom w:val="single" w:sz="4" w:space="0" w:color="auto"/>
              <w:right w:val="single" w:sz="4" w:space="0" w:color="auto"/>
            </w:tcBorders>
            <w:hideMark/>
          </w:tcPr>
          <w:p w:rsidR="003762F8" w:rsidRDefault="003762F8">
            <w:pPr>
              <w:jc w:val="center"/>
            </w:pPr>
            <w:r>
              <w:t>№ № п/п</w:t>
            </w:r>
          </w:p>
        </w:tc>
        <w:tc>
          <w:tcPr>
            <w:tcW w:w="2400" w:type="dxa"/>
            <w:tcBorders>
              <w:top w:val="single" w:sz="4" w:space="0" w:color="auto"/>
              <w:left w:val="single" w:sz="4" w:space="0" w:color="auto"/>
              <w:bottom w:val="single" w:sz="4" w:space="0" w:color="auto"/>
              <w:right w:val="single" w:sz="4" w:space="0" w:color="auto"/>
            </w:tcBorders>
            <w:hideMark/>
          </w:tcPr>
          <w:p w:rsidR="003762F8" w:rsidRDefault="003762F8">
            <w:pPr>
              <w:jc w:val="both"/>
            </w:pPr>
            <w:r>
              <w:t>Гарантированный перечень услуг по погребению</w:t>
            </w:r>
          </w:p>
        </w:tc>
        <w:tc>
          <w:tcPr>
            <w:tcW w:w="4620" w:type="dxa"/>
            <w:tcBorders>
              <w:top w:val="single" w:sz="4" w:space="0" w:color="auto"/>
              <w:left w:val="single" w:sz="4" w:space="0" w:color="auto"/>
              <w:bottom w:val="single" w:sz="4" w:space="0" w:color="auto"/>
              <w:right w:val="single" w:sz="4" w:space="0" w:color="auto"/>
            </w:tcBorders>
            <w:hideMark/>
          </w:tcPr>
          <w:p w:rsidR="003762F8" w:rsidRDefault="003762F8">
            <w:pPr>
              <w:jc w:val="center"/>
            </w:pPr>
            <w:r>
              <w:t>Требования к качеству предоставляемых услуг</w:t>
            </w:r>
          </w:p>
        </w:tc>
        <w:tc>
          <w:tcPr>
            <w:tcW w:w="1502" w:type="dxa"/>
            <w:tcBorders>
              <w:top w:val="single" w:sz="4" w:space="0" w:color="auto"/>
              <w:left w:val="single" w:sz="4" w:space="0" w:color="auto"/>
              <w:bottom w:val="single" w:sz="4" w:space="0" w:color="auto"/>
              <w:right w:val="single" w:sz="4" w:space="0" w:color="auto"/>
            </w:tcBorders>
            <w:hideMark/>
          </w:tcPr>
          <w:p w:rsidR="003762F8" w:rsidRDefault="003762F8">
            <w:pPr>
              <w:jc w:val="center"/>
            </w:pPr>
            <w:r>
              <w:t>Стоимость</w:t>
            </w:r>
          </w:p>
          <w:p w:rsidR="003762F8" w:rsidRDefault="003762F8">
            <w:pPr>
              <w:jc w:val="center"/>
            </w:pPr>
            <w:r>
              <w:t>услуг,</w:t>
            </w:r>
          </w:p>
          <w:p w:rsidR="003762F8" w:rsidRDefault="003762F8">
            <w:pPr>
              <w:jc w:val="center"/>
            </w:pPr>
            <w:r>
              <w:t>руб., коп.</w:t>
            </w:r>
          </w:p>
        </w:tc>
      </w:tr>
      <w:tr w:rsidR="003762F8" w:rsidTr="003762F8">
        <w:tc>
          <w:tcPr>
            <w:tcW w:w="900" w:type="dxa"/>
            <w:tcBorders>
              <w:top w:val="single" w:sz="4" w:space="0" w:color="auto"/>
              <w:left w:val="single" w:sz="4" w:space="0" w:color="auto"/>
              <w:bottom w:val="single" w:sz="4" w:space="0" w:color="auto"/>
              <w:right w:val="single" w:sz="4" w:space="0" w:color="auto"/>
            </w:tcBorders>
            <w:hideMark/>
          </w:tcPr>
          <w:p w:rsidR="003762F8" w:rsidRDefault="003762F8">
            <w:pPr>
              <w:jc w:val="center"/>
            </w:pPr>
            <w:r>
              <w:t>1</w:t>
            </w:r>
          </w:p>
        </w:tc>
        <w:tc>
          <w:tcPr>
            <w:tcW w:w="2400" w:type="dxa"/>
            <w:tcBorders>
              <w:top w:val="single" w:sz="4" w:space="0" w:color="auto"/>
              <w:left w:val="single" w:sz="4" w:space="0" w:color="auto"/>
              <w:bottom w:val="single" w:sz="4" w:space="0" w:color="auto"/>
              <w:right w:val="single" w:sz="4" w:space="0" w:color="auto"/>
            </w:tcBorders>
            <w:hideMark/>
          </w:tcPr>
          <w:p w:rsidR="003762F8" w:rsidRDefault="003762F8">
            <w:pPr>
              <w:jc w:val="center"/>
            </w:pPr>
            <w:r>
              <w:t>2</w:t>
            </w:r>
          </w:p>
        </w:tc>
        <w:tc>
          <w:tcPr>
            <w:tcW w:w="4620" w:type="dxa"/>
            <w:tcBorders>
              <w:top w:val="single" w:sz="4" w:space="0" w:color="auto"/>
              <w:left w:val="single" w:sz="4" w:space="0" w:color="auto"/>
              <w:bottom w:val="single" w:sz="4" w:space="0" w:color="auto"/>
              <w:right w:val="single" w:sz="4" w:space="0" w:color="auto"/>
            </w:tcBorders>
            <w:hideMark/>
          </w:tcPr>
          <w:p w:rsidR="003762F8" w:rsidRDefault="003762F8">
            <w:pPr>
              <w:jc w:val="center"/>
            </w:pPr>
            <w:r>
              <w:t>3</w:t>
            </w:r>
          </w:p>
        </w:tc>
        <w:tc>
          <w:tcPr>
            <w:tcW w:w="1502" w:type="dxa"/>
            <w:tcBorders>
              <w:top w:val="single" w:sz="4" w:space="0" w:color="auto"/>
              <w:left w:val="single" w:sz="4" w:space="0" w:color="auto"/>
              <w:bottom w:val="single" w:sz="4" w:space="0" w:color="auto"/>
              <w:right w:val="single" w:sz="4" w:space="0" w:color="auto"/>
            </w:tcBorders>
            <w:hideMark/>
          </w:tcPr>
          <w:p w:rsidR="003762F8" w:rsidRDefault="003762F8">
            <w:pPr>
              <w:jc w:val="center"/>
            </w:pPr>
            <w:r>
              <w:t>4</w:t>
            </w:r>
          </w:p>
        </w:tc>
      </w:tr>
      <w:tr w:rsidR="003762F8" w:rsidTr="003762F8">
        <w:tc>
          <w:tcPr>
            <w:tcW w:w="9422" w:type="dxa"/>
            <w:gridSpan w:val="4"/>
            <w:tcBorders>
              <w:top w:val="single" w:sz="4" w:space="0" w:color="auto"/>
              <w:left w:val="single" w:sz="4" w:space="0" w:color="auto"/>
              <w:bottom w:val="single" w:sz="4" w:space="0" w:color="auto"/>
              <w:right w:val="single" w:sz="4" w:space="0" w:color="auto"/>
            </w:tcBorders>
            <w:hideMark/>
          </w:tcPr>
          <w:p w:rsidR="003762F8" w:rsidRDefault="003762F8">
            <w:pPr>
              <w:jc w:val="center"/>
            </w:pPr>
            <w:r>
              <w:t>1. Стоимость услуг по погребению и требования к качеству предоставляемых услуг при погребении умершего, имеющего супруга, близкого родственника, законного представителя  или иного лица, взявшего на себя обязанность осуществить погребение</w:t>
            </w:r>
          </w:p>
        </w:tc>
      </w:tr>
      <w:tr w:rsidR="003762F8" w:rsidTr="003762F8">
        <w:tc>
          <w:tcPr>
            <w:tcW w:w="900" w:type="dxa"/>
            <w:tcBorders>
              <w:top w:val="single" w:sz="4" w:space="0" w:color="auto"/>
              <w:left w:val="single" w:sz="4" w:space="0" w:color="auto"/>
              <w:bottom w:val="single" w:sz="4" w:space="0" w:color="auto"/>
              <w:right w:val="single" w:sz="4" w:space="0" w:color="auto"/>
            </w:tcBorders>
            <w:hideMark/>
          </w:tcPr>
          <w:p w:rsidR="003762F8" w:rsidRDefault="003762F8">
            <w:pPr>
              <w:jc w:val="center"/>
            </w:pPr>
            <w:r>
              <w:t>1.1</w:t>
            </w:r>
          </w:p>
        </w:tc>
        <w:tc>
          <w:tcPr>
            <w:tcW w:w="2400" w:type="dxa"/>
            <w:tcBorders>
              <w:top w:val="single" w:sz="4" w:space="0" w:color="auto"/>
              <w:left w:val="single" w:sz="4" w:space="0" w:color="auto"/>
              <w:bottom w:val="single" w:sz="4" w:space="0" w:color="auto"/>
              <w:right w:val="single" w:sz="4" w:space="0" w:color="auto"/>
            </w:tcBorders>
            <w:hideMark/>
          </w:tcPr>
          <w:p w:rsidR="003762F8" w:rsidRDefault="003762F8">
            <w:pPr>
              <w:jc w:val="both"/>
            </w:pPr>
            <w:r>
              <w:t>Оформление документов</w:t>
            </w:r>
            <w:r w:rsidR="005D6039">
              <w:t>, необходимых для погребения</w:t>
            </w:r>
          </w:p>
        </w:tc>
        <w:tc>
          <w:tcPr>
            <w:tcW w:w="4620" w:type="dxa"/>
            <w:tcBorders>
              <w:top w:val="single" w:sz="4" w:space="0" w:color="auto"/>
              <w:left w:val="single" w:sz="4" w:space="0" w:color="auto"/>
              <w:bottom w:val="single" w:sz="4" w:space="0" w:color="auto"/>
              <w:right w:val="single" w:sz="4" w:space="0" w:color="auto"/>
            </w:tcBorders>
            <w:hideMark/>
          </w:tcPr>
          <w:p w:rsidR="003762F8" w:rsidRDefault="003762F8">
            <w:pPr>
              <w:jc w:val="both"/>
            </w:pPr>
            <w:r>
              <w:t>Оформление документов, необходимых для погребения</w:t>
            </w:r>
          </w:p>
          <w:p w:rsidR="003762F8" w:rsidRDefault="003762F8">
            <w:pPr>
              <w:jc w:val="both"/>
            </w:pPr>
            <w:r>
              <w:t>Оформление заказа на приобретение предметов похоронного ритуала.</w:t>
            </w:r>
          </w:p>
          <w:p w:rsidR="003762F8" w:rsidRDefault="003762F8">
            <w:pPr>
              <w:jc w:val="both"/>
            </w:pPr>
            <w:r>
              <w:t>Оформление заказа на перевозку гроба с телом умершего до места захоронения.</w:t>
            </w:r>
          </w:p>
          <w:p w:rsidR="003762F8" w:rsidRDefault="003762F8">
            <w:pPr>
              <w:jc w:val="both"/>
            </w:pPr>
            <w:r>
              <w:t>Оформление заказа на копку могилы и захоронение на кладбище</w:t>
            </w:r>
          </w:p>
        </w:tc>
        <w:tc>
          <w:tcPr>
            <w:tcW w:w="1502" w:type="dxa"/>
            <w:tcBorders>
              <w:top w:val="single" w:sz="4" w:space="0" w:color="auto"/>
              <w:left w:val="single" w:sz="4" w:space="0" w:color="auto"/>
              <w:bottom w:val="single" w:sz="4" w:space="0" w:color="auto"/>
              <w:right w:val="single" w:sz="4" w:space="0" w:color="auto"/>
            </w:tcBorders>
            <w:hideMark/>
          </w:tcPr>
          <w:p w:rsidR="003762F8" w:rsidRDefault="003762F8">
            <w:pPr>
              <w:jc w:val="center"/>
            </w:pPr>
            <w:r>
              <w:t>-</w:t>
            </w:r>
          </w:p>
        </w:tc>
      </w:tr>
      <w:tr w:rsidR="003762F8" w:rsidTr="003762F8">
        <w:tc>
          <w:tcPr>
            <w:tcW w:w="900" w:type="dxa"/>
            <w:tcBorders>
              <w:top w:val="single" w:sz="4" w:space="0" w:color="auto"/>
              <w:left w:val="single" w:sz="4" w:space="0" w:color="auto"/>
              <w:bottom w:val="single" w:sz="4" w:space="0" w:color="auto"/>
              <w:right w:val="single" w:sz="4" w:space="0" w:color="auto"/>
            </w:tcBorders>
            <w:hideMark/>
          </w:tcPr>
          <w:p w:rsidR="003762F8" w:rsidRDefault="003762F8">
            <w:pPr>
              <w:jc w:val="center"/>
            </w:pPr>
            <w:r>
              <w:t>1.2</w:t>
            </w:r>
          </w:p>
        </w:tc>
        <w:tc>
          <w:tcPr>
            <w:tcW w:w="2400" w:type="dxa"/>
            <w:tcBorders>
              <w:top w:val="single" w:sz="4" w:space="0" w:color="auto"/>
              <w:left w:val="single" w:sz="4" w:space="0" w:color="auto"/>
              <w:bottom w:val="single" w:sz="4" w:space="0" w:color="auto"/>
              <w:right w:val="single" w:sz="4" w:space="0" w:color="auto"/>
            </w:tcBorders>
            <w:hideMark/>
          </w:tcPr>
          <w:p w:rsidR="003762F8" w:rsidRDefault="003762F8" w:rsidP="005D6039">
            <w:pPr>
              <w:jc w:val="both"/>
            </w:pPr>
            <w:r>
              <w:t xml:space="preserve">Предоставление гроба </w:t>
            </w:r>
          </w:p>
        </w:tc>
        <w:tc>
          <w:tcPr>
            <w:tcW w:w="4620" w:type="dxa"/>
            <w:tcBorders>
              <w:top w:val="single" w:sz="4" w:space="0" w:color="auto"/>
              <w:left w:val="single" w:sz="4" w:space="0" w:color="auto"/>
              <w:bottom w:val="single" w:sz="4" w:space="0" w:color="auto"/>
              <w:right w:val="single" w:sz="4" w:space="0" w:color="auto"/>
            </w:tcBorders>
            <w:hideMark/>
          </w:tcPr>
          <w:p w:rsidR="003762F8" w:rsidRDefault="003762F8">
            <w:pPr>
              <w:jc w:val="both"/>
            </w:pPr>
            <w:r>
              <w:t>Предоставление гроба из древесины с внутренней и внешней обивкой из ситцевой или хлопчатобумажной ткани.</w:t>
            </w:r>
          </w:p>
          <w:p w:rsidR="003762F8" w:rsidRDefault="003762F8">
            <w:pPr>
              <w:jc w:val="both"/>
            </w:pPr>
            <w:r>
              <w:t>Предоставление регистрационного знака с указанием номера.</w:t>
            </w:r>
          </w:p>
          <w:p w:rsidR="003762F8" w:rsidRDefault="003762F8">
            <w:pPr>
              <w:jc w:val="both"/>
            </w:pPr>
            <w:r>
              <w:t>Доставка ритуальных принадлежностей из одного пункта и по одному адресу к месту нахождения умершего (на дом или в морг).</w:t>
            </w:r>
          </w:p>
        </w:tc>
        <w:tc>
          <w:tcPr>
            <w:tcW w:w="1502" w:type="dxa"/>
            <w:tcBorders>
              <w:top w:val="single" w:sz="4" w:space="0" w:color="auto"/>
              <w:left w:val="single" w:sz="4" w:space="0" w:color="auto"/>
              <w:bottom w:val="single" w:sz="4" w:space="0" w:color="auto"/>
              <w:right w:val="single" w:sz="4" w:space="0" w:color="auto"/>
            </w:tcBorders>
            <w:hideMark/>
          </w:tcPr>
          <w:p w:rsidR="003762F8" w:rsidRDefault="003762F8">
            <w:pPr>
              <w:jc w:val="center"/>
            </w:pPr>
            <w:r>
              <w:t>2220,04</w:t>
            </w:r>
          </w:p>
        </w:tc>
      </w:tr>
      <w:tr w:rsidR="003762F8" w:rsidTr="003762F8">
        <w:tc>
          <w:tcPr>
            <w:tcW w:w="900" w:type="dxa"/>
            <w:tcBorders>
              <w:top w:val="single" w:sz="4" w:space="0" w:color="auto"/>
              <w:left w:val="single" w:sz="4" w:space="0" w:color="auto"/>
              <w:bottom w:val="single" w:sz="4" w:space="0" w:color="auto"/>
              <w:right w:val="single" w:sz="4" w:space="0" w:color="auto"/>
            </w:tcBorders>
            <w:hideMark/>
          </w:tcPr>
          <w:p w:rsidR="003762F8" w:rsidRDefault="003762F8">
            <w:pPr>
              <w:jc w:val="center"/>
            </w:pPr>
            <w:r>
              <w:t>1.3</w:t>
            </w:r>
          </w:p>
        </w:tc>
        <w:tc>
          <w:tcPr>
            <w:tcW w:w="2400" w:type="dxa"/>
            <w:tcBorders>
              <w:top w:val="single" w:sz="4" w:space="0" w:color="auto"/>
              <w:left w:val="single" w:sz="4" w:space="0" w:color="auto"/>
              <w:bottom w:val="single" w:sz="4" w:space="0" w:color="auto"/>
              <w:right w:val="single" w:sz="4" w:space="0" w:color="auto"/>
            </w:tcBorders>
            <w:hideMark/>
          </w:tcPr>
          <w:p w:rsidR="003762F8" w:rsidRDefault="005D6039">
            <w:pPr>
              <w:jc w:val="both"/>
            </w:pPr>
            <w:r>
              <w:t>Перевозка умершего на кладбище (в крематорий)</w:t>
            </w:r>
          </w:p>
        </w:tc>
        <w:tc>
          <w:tcPr>
            <w:tcW w:w="4620" w:type="dxa"/>
            <w:tcBorders>
              <w:top w:val="single" w:sz="4" w:space="0" w:color="auto"/>
              <w:left w:val="single" w:sz="4" w:space="0" w:color="auto"/>
              <w:bottom w:val="single" w:sz="4" w:space="0" w:color="auto"/>
              <w:right w:val="single" w:sz="4" w:space="0" w:color="auto"/>
            </w:tcBorders>
            <w:hideMark/>
          </w:tcPr>
          <w:p w:rsidR="003762F8" w:rsidRDefault="003762F8">
            <w:pPr>
              <w:jc w:val="both"/>
            </w:pPr>
            <w:r>
              <w:t>Предоставление специального катафалка для перевозки гроба с телом умершего из дома или морга.</w:t>
            </w:r>
          </w:p>
          <w:p w:rsidR="003762F8" w:rsidRDefault="003762F8">
            <w:pPr>
              <w:jc w:val="both"/>
            </w:pPr>
            <w:r>
              <w:t>Установка гроба с телом умершего в автокатафалк.</w:t>
            </w:r>
          </w:p>
          <w:p w:rsidR="003762F8" w:rsidRDefault="003762F8">
            <w:pPr>
              <w:jc w:val="both"/>
            </w:pPr>
            <w:r>
              <w:t>Перевозка гроба с телом умершего из дома (морга) на кладбище.</w:t>
            </w:r>
          </w:p>
          <w:p w:rsidR="003762F8" w:rsidRDefault="003762F8">
            <w:pPr>
              <w:jc w:val="both"/>
            </w:pPr>
            <w:r>
              <w:t>Снятие гроба с телом умершего с катафалка и перенос тела к месту захоронения.</w:t>
            </w:r>
          </w:p>
        </w:tc>
        <w:tc>
          <w:tcPr>
            <w:tcW w:w="1502" w:type="dxa"/>
            <w:tcBorders>
              <w:top w:val="single" w:sz="4" w:space="0" w:color="auto"/>
              <w:left w:val="single" w:sz="4" w:space="0" w:color="auto"/>
              <w:bottom w:val="single" w:sz="4" w:space="0" w:color="auto"/>
              <w:right w:val="single" w:sz="4" w:space="0" w:color="auto"/>
            </w:tcBorders>
            <w:hideMark/>
          </w:tcPr>
          <w:p w:rsidR="003762F8" w:rsidRDefault="003762F8">
            <w:pPr>
              <w:jc w:val="center"/>
            </w:pPr>
            <w:r>
              <w:t>1887,61</w:t>
            </w:r>
          </w:p>
        </w:tc>
      </w:tr>
      <w:tr w:rsidR="003762F8" w:rsidTr="003762F8">
        <w:tc>
          <w:tcPr>
            <w:tcW w:w="900" w:type="dxa"/>
            <w:tcBorders>
              <w:top w:val="single" w:sz="4" w:space="0" w:color="auto"/>
              <w:left w:val="single" w:sz="4" w:space="0" w:color="auto"/>
              <w:bottom w:val="single" w:sz="4" w:space="0" w:color="auto"/>
              <w:right w:val="single" w:sz="4" w:space="0" w:color="auto"/>
            </w:tcBorders>
            <w:hideMark/>
          </w:tcPr>
          <w:p w:rsidR="003762F8" w:rsidRDefault="003762F8">
            <w:pPr>
              <w:jc w:val="center"/>
            </w:pPr>
            <w:r>
              <w:t>1.4</w:t>
            </w:r>
          </w:p>
        </w:tc>
        <w:tc>
          <w:tcPr>
            <w:tcW w:w="2400" w:type="dxa"/>
            <w:tcBorders>
              <w:top w:val="single" w:sz="4" w:space="0" w:color="auto"/>
              <w:left w:val="single" w:sz="4" w:space="0" w:color="auto"/>
              <w:bottom w:val="single" w:sz="4" w:space="0" w:color="auto"/>
              <w:right w:val="single" w:sz="4" w:space="0" w:color="auto"/>
            </w:tcBorders>
            <w:hideMark/>
          </w:tcPr>
          <w:p w:rsidR="003762F8" w:rsidRDefault="003762F8">
            <w:pPr>
              <w:jc w:val="both"/>
            </w:pPr>
            <w:r>
              <w:t>Погребение</w:t>
            </w:r>
          </w:p>
        </w:tc>
        <w:tc>
          <w:tcPr>
            <w:tcW w:w="4620" w:type="dxa"/>
            <w:tcBorders>
              <w:top w:val="single" w:sz="4" w:space="0" w:color="auto"/>
              <w:left w:val="single" w:sz="4" w:space="0" w:color="auto"/>
              <w:bottom w:val="single" w:sz="4" w:space="0" w:color="auto"/>
              <w:right w:val="single" w:sz="4" w:space="0" w:color="auto"/>
            </w:tcBorders>
            <w:hideMark/>
          </w:tcPr>
          <w:p w:rsidR="003762F8" w:rsidRDefault="003762F8">
            <w:pPr>
              <w:jc w:val="both"/>
            </w:pPr>
            <w:r>
              <w:t>Расчистка и разметка места для копки могилы. Копка могилы на кладбище. Забивка крышки гроба и опускание в могилу. Засыпка могилы и устройство надмогильного холма. Установка регистрационного знака.</w:t>
            </w:r>
          </w:p>
        </w:tc>
        <w:tc>
          <w:tcPr>
            <w:tcW w:w="1502" w:type="dxa"/>
            <w:tcBorders>
              <w:top w:val="single" w:sz="4" w:space="0" w:color="auto"/>
              <w:left w:val="single" w:sz="4" w:space="0" w:color="auto"/>
              <w:bottom w:val="single" w:sz="4" w:space="0" w:color="auto"/>
              <w:right w:val="single" w:sz="4" w:space="0" w:color="auto"/>
            </w:tcBorders>
            <w:hideMark/>
          </w:tcPr>
          <w:p w:rsidR="003762F8" w:rsidRDefault="003762F8">
            <w:pPr>
              <w:jc w:val="center"/>
            </w:pPr>
            <w:r>
              <w:t>3724,63</w:t>
            </w:r>
          </w:p>
        </w:tc>
      </w:tr>
      <w:tr w:rsidR="003762F8" w:rsidTr="003762F8">
        <w:tc>
          <w:tcPr>
            <w:tcW w:w="900" w:type="dxa"/>
            <w:tcBorders>
              <w:top w:val="single" w:sz="4" w:space="0" w:color="auto"/>
              <w:left w:val="single" w:sz="4" w:space="0" w:color="auto"/>
              <w:bottom w:val="single" w:sz="4" w:space="0" w:color="auto"/>
              <w:right w:val="single" w:sz="4" w:space="0" w:color="auto"/>
            </w:tcBorders>
          </w:tcPr>
          <w:p w:rsidR="003762F8" w:rsidRDefault="003762F8">
            <w:pPr>
              <w:jc w:val="center"/>
            </w:pPr>
          </w:p>
        </w:tc>
        <w:tc>
          <w:tcPr>
            <w:tcW w:w="2400" w:type="dxa"/>
            <w:tcBorders>
              <w:top w:val="single" w:sz="4" w:space="0" w:color="auto"/>
              <w:left w:val="single" w:sz="4" w:space="0" w:color="auto"/>
              <w:bottom w:val="single" w:sz="4" w:space="0" w:color="auto"/>
              <w:right w:val="single" w:sz="4" w:space="0" w:color="auto"/>
            </w:tcBorders>
          </w:tcPr>
          <w:p w:rsidR="003762F8" w:rsidRDefault="003762F8">
            <w:pPr>
              <w:jc w:val="both"/>
            </w:pPr>
            <w:r>
              <w:t>Всего:</w:t>
            </w:r>
          </w:p>
          <w:p w:rsidR="003762F8" w:rsidRDefault="003762F8">
            <w:pPr>
              <w:jc w:val="both"/>
            </w:pPr>
          </w:p>
          <w:p w:rsidR="003762F8" w:rsidRDefault="003762F8">
            <w:pPr>
              <w:jc w:val="both"/>
            </w:pPr>
          </w:p>
        </w:tc>
        <w:tc>
          <w:tcPr>
            <w:tcW w:w="4620" w:type="dxa"/>
            <w:tcBorders>
              <w:top w:val="single" w:sz="4" w:space="0" w:color="auto"/>
              <w:left w:val="single" w:sz="4" w:space="0" w:color="auto"/>
              <w:bottom w:val="single" w:sz="4" w:space="0" w:color="auto"/>
              <w:right w:val="single" w:sz="4" w:space="0" w:color="auto"/>
            </w:tcBorders>
          </w:tcPr>
          <w:p w:rsidR="003762F8" w:rsidRDefault="003762F8">
            <w:pPr>
              <w:jc w:val="both"/>
            </w:pPr>
          </w:p>
        </w:tc>
        <w:tc>
          <w:tcPr>
            <w:tcW w:w="1502" w:type="dxa"/>
            <w:tcBorders>
              <w:top w:val="single" w:sz="4" w:space="0" w:color="auto"/>
              <w:left w:val="single" w:sz="4" w:space="0" w:color="auto"/>
              <w:bottom w:val="single" w:sz="4" w:space="0" w:color="auto"/>
              <w:right w:val="single" w:sz="4" w:space="0" w:color="auto"/>
            </w:tcBorders>
            <w:hideMark/>
          </w:tcPr>
          <w:p w:rsidR="003762F8" w:rsidRDefault="003762F8">
            <w:pPr>
              <w:jc w:val="center"/>
            </w:pPr>
            <w:r>
              <w:t>7832,28</w:t>
            </w:r>
          </w:p>
        </w:tc>
      </w:tr>
      <w:tr w:rsidR="003762F8" w:rsidTr="003762F8">
        <w:tc>
          <w:tcPr>
            <w:tcW w:w="9422" w:type="dxa"/>
            <w:gridSpan w:val="4"/>
            <w:tcBorders>
              <w:top w:val="single" w:sz="4" w:space="0" w:color="auto"/>
              <w:left w:val="single" w:sz="4" w:space="0" w:color="auto"/>
              <w:bottom w:val="single" w:sz="4" w:space="0" w:color="auto"/>
              <w:right w:val="single" w:sz="4" w:space="0" w:color="auto"/>
            </w:tcBorders>
            <w:hideMark/>
          </w:tcPr>
          <w:p w:rsidR="003762F8" w:rsidRDefault="003762F8">
            <w:pPr>
              <w:jc w:val="center"/>
            </w:pPr>
            <w:r>
              <w:lastRenderedPageBreak/>
              <w:t>2. Стоимость услуг по погребению и требования к качеству предоставляемых услуг при погребении умершего специализированной службой по вопросам похоронного дела при отсутствии, законного представителя умершего или при невозможности осуществить ими погребение или иного лица, взявшего на себя обязанность осуществить погребение</w:t>
            </w:r>
          </w:p>
        </w:tc>
      </w:tr>
      <w:tr w:rsidR="003762F8" w:rsidTr="003762F8">
        <w:tc>
          <w:tcPr>
            <w:tcW w:w="900" w:type="dxa"/>
            <w:tcBorders>
              <w:top w:val="single" w:sz="4" w:space="0" w:color="auto"/>
              <w:left w:val="single" w:sz="4" w:space="0" w:color="auto"/>
              <w:bottom w:val="single" w:sz="4" w:space="0" w:color="auto"/>
              <w:right w:val="single" w:sz="4" w:space="0" w:color="auto"/>
            </w:tcBorders>
            <w:hideMark/>
          </w:tcPr>
          <w:p w:rsidR="003762F8" w:rsidRDefault="003762F8">
            <w:pPr>
              <w:jc w:val="center"/>
            </w:pPr>
            <w:r>
              <w:t>2.1</w:t>
            </w:r>
          </w:p>
        </w:tc>
        <w:tc>
          <w:tcPr>
            <w:tcW w:w="2400" w:type="dxa"/>
            <w:tcBorders>
              <w:top w:val="single" w:sz="4" w:space="0" w:color="auto"/>
              <w:left w:val="single" w:sz="4" w:space="0" w:color="auto"/>
              <w:bottom w:val="single" w:sz="4" w:space="0" w:color="auto"/>
              <w:right w:val="single" w:sz="4" w:space="0" w:color="auto"/>
            </w:tcBorders>
            <w:hideMark/>
          </w:tcPr>
          <w:p w:rsidR="003762F8" w:rsidRDefault="00C0221D">
            <w:pPr>
              <w:jc w:val="both"/>
            </w:pPr>
            <w:r>
              <w:t>Оформление документов, необходимых для погребения</w:t>
            </w:r>
          </w:p>
        </w:tc>
        <w:tc>
          <w:tcPr>
            <w:tcW w:w="4620" w:type="dxa"/>
            <w:tcBorders>
              <w:top w:val="single" w:sz="4" w:space="0" w:color="auto"/>
              <w:left w:val="single" w:sz="4" w:space="0" w:color="auto"/>
              <w:bottom w:val="single" w:sz="4" w:space="0" w:color="auto"/>
              <w:right w:val="single" w:sz="4" w:space="0" w:color="auto"/>
            </w:tcBorders>
            <w:hideMark/>
          </w:tcPr>
          <w:p w:rsidR="003762F8" w:rsidRDefault="003762F8">
            <w:pPr>
              <w:jc w:val="both"/>
            </w:pPr>
            <w:r>
              <w:t>Оформление документов, необходимых для погребения</w:t>
            </w:r>
          </w:p>
          <w:p w:rsidR="003762F8" w:rsidRDefault="003762F8">
            <w:pPr>
              <w:jc w:val="both"/>
            </w:pPr>
            <w:r>
              <w:t>Оформление заказа на приобретение предметов похоронного ритуала.</w:t>
            </w:r>
          </w:p>
          <w:p w:rsidR="003762F8" w:rsidRDefault="003762F8">
            <w:pPr>
              <w:jc w:val="both"/>
            </w:pPr>
            <w:r>
              <w:t>Оформление заказа на перевозку гроба с телом умершего до места захоронения.</w:t>
            </w:r>
          </w:p>
          <w:p w:rsidR="003762F8" w:rsidRDefault="003762F8">
            <w:pPr>
              <w:jc w:val="both"/>
            </w:pPr>
            <w:r>
              <w:t>Оформление заказа на копку могилы и захоронение на кладбище.</w:t>
            </w:r>
          </w:p>
        </w:tc>
        <w:tc>
          <w:tcPr>
            <w:tcW w:w="1502" w:type="dxa"/>
            <w:tcBorders>
              <w:top w:val="single" w:sz="4" w:space="0" w:color="auto"/>
              <w:left w:val="single" w:sz="4" w:space="0" w:color="auto"/>
              <w:bottom w:val="single" w:sz="4" w:space="0" w:color="auto"/>
              <w:right w:val="single" w:sz="4" w:space="0" w:color="auto"/>
            </w:tcBorders>
            <w:hideMark/>
          </w:tcPr>
          <w:p w:rsidR="003762F8" w:rsidRDefault="003762F8">
            <w:pPr>
              <w:jc w:val="center"/>
            </w:pPr>
            <w:r>
              <w:t>-</w:t>
            </w:r>
          </w:p>
        </w:tc>
      </w:tr>
      <w:tr w:rsidR="003762F8" w:rsidTr="003762F8">
        <w:trPr>
          <w:trHeight w:val="525"/>
        </w:trPr>
        <w:tc>
          <w:tcPr>
            <w:tcW w:w="900" w:type="dxa"/>
            <w:tcBorders>
              <w:top w:val="single" w:sz="4" w:space="0" w:color="auto"/>
              <w:left w:val="single" w:sz="4" w:space="0" w:color="auto"/>
              <w:bottom w:val="single" w:sz="4" w:space="0" w:color="auto"/>
              <w:right w:val="single" w:sz="4" w:space="0" w:color="auto"/>
            </w:tcBorders>
            <w:hideMark/>
          </w:tcPr>
          <w:p w:rsidR="003762F8" w:rsidRDefault="003762F8">
            <w:pPr>
              <w:jc w:val="center"/>
            </w:pPr>
            <w:r>
              <w:t>2.2</w:t>
            </w:r>
          </w:p>
          <w:p w:rsidR="003762F8" w:rsidRDefault="003762F8" w:rsidP="003762F8">
            <w:pPr>
              <w:jc w:val="center"/>
            </w:pPr>
          </w:p>
        </w:tc>
        <w:tc>
          <w:tcPr>
            <w:tcW w:w="24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62F8" w:rsidRPr="003762F8" w:rsidRDefault="003762F8" w:rsidP="003762F8">
            <w:r>
              <w:t xml:space="preserve"> Облачение тела</w:t>
            </w:r>
          </w:p>
          <w:p w:rsidR="003762F8" w:rsidRDefault="003762F8">
            <w:pPr>
              <w:jc w:val="both"/>
            </w:pPr>
          </w:p>
        </w:tc>
        <w:tc>
          <w:tcPr>
            <w:tcW w:w="4620" w:type="dxa"/>
            <w:tcBorders>
              <w:top w:val="single" w:sz="4" w:space="0" w:color="auto"/>
              <w:left w:val="single" w:sz="4" w:space="0" w:color="auto"/>
              <w:bottom w:val="single" w:sz="4" w:space="0" w:color="auto"/>
              <w:right w:val="single" w:sz="4" w:space="0" w:color="auto"/>
            </w:tcBorders>
            <w:hideMark/>
          </w:tcPr>
          <w:p w:rsidR="003762F8" w:rsidRDefault="003762F8" w:rsidP="003762F8">
            <w:pPr>
              <w:jc w:val="both"/>
            </w:pPr>
            <w:r>
              <w:t>Облачение тела (покрывало из хлопчатобумажной ткани).</w:t>
            </w:r>
          </w:p>
          <w:p w:rsidR="003762F8" w:rsidRDefault="003762F8">
            <w:pPr>
              <w:jc w:val="both"/>
            </w:pPr>
          </w:p>
        </w:tc>
        <w:tc>
          <w:tcPr>
            <w:tcW w:w="1502" w:type="dxa"/>
            <w:tcBorders>
              <w:top w:val="single" w:sz="4" w:space="0" w:color="auto"/>
              <w:left w:val="single" w:sz="4" w:space="0" w:color="auto"/>
              <w:bottom w:val="single" w:sz="4" w:space="0" w:color="auto"/>
              <w:right w:val="single" w:sz="4" w:space="0" w:color="auto"/>
            </w:tcBorders>
            <w:hideMark/>
          </w:tcPr>
          <w:p w:rsidR="003762F8" w:rsidRDefault="003762F8">
            <w:pPr>
              <w:jc w:val="center"/>
            </w:pPr>
            <w:r>
              <w:t>63,25</w:t>
            </w:r>
          </w:p>
          <w:p w:rsidR="003762F8" w:rsidRDefault="003762F8">
            <w:pPr>
              <w:jc w:val="center"/>
            </w:pPr>
          </w:p>
        </w:tc>
      </w:tr>
      <w:tr w:rsidR="007571E6" w:rsidTr="003762F8">
        <w:trPr>
          <w:trHeight w:val="3600"/>
        </w:trPr>
        <w:tc>
          <w:tcPr>
            <w:tcW w:w="900" w:type="dxa"/>
            <w:tcBorders>
              <w:top w:val="single" w:sz="4" w:space="0" w:color="auto"/>
              <w:left w:val="single" w:sz="4" w:space="0" w:color="auto"/>
              <w:bottom w:val="single" w:sz="4" w:space="0" w:color="auto"/>
              <w:right w:val="single" w:sz="4" w:space="0" w:color="auto"/>
            </w:tcBorders>
            <w:hideMark/>
          </w:tcPr>
          <w:p w:rsidR="007571E6" w:rsidRDefault="007571E6" w:rsidP="003762F8">
            <w:pPr>
              <w:jc w:val="center"/>
            </w:pPr>
            <w:r>
              <w:t>2.3</w:t>
            </w:r>
          </w:p>
        </w:tc>
        <w:tc>
          <w:tcPr>
            <w:tcW w:w="24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571E6" w:rsidRDefault="007571E6" w:rsidP="00D7210E">
            <w:pPr>
              <w:jc w:val="both"/>
            </w:pPr>
            <w:r>
              <w:t xml:space="preserve">Предоставление гроба </w:t>
            </w:r>
          </w:p>
        </w:tc>
        <w:tc>
          <w:tcPr>
            <w:tcW w:w="4620" w:type="dxa"/>
            <w:tcBorders>
              <w:top w:val="single" w:sz="4" w:space="0" w:color="auto"/>
              <w:left w:val="single" w:sz="4" w:space="0" w:color="auto"/>
              <w:bottom w:val="single" w:sz="4" w:space="0" w:color="auto"/>
              <w:right w:val="single" w:sz="4" w:space="0" w:color="auto"/>
            </w:tcBorders>
            <w:hideMark/>
          </w:tcPr>
          <w:p w:rsidR="007571E6" w:rsidRDefault="007571E6">
            <w:pPr>
              <w:jc w:val="both"/>
            </w:pPr>
            <w:r>
              <w:t>Предоставление гроба из древесины с внутренней обивкой из ситцевой или хлопчатобумажной ткани.</w:t>
            </w:r>
          </w:p>
          <w:p w:rsidR="007571E6" w:rsidRDefault="007571E6">
            <w:pPr>
              <w:jc w:val="both"/>
            </w:pPr>
            <w:r>
              <w:t>Предоставление регистрационного знака с указанием номера.</w:t>
            </w:r>
          </w:p>
          <w:p w:rsidR="007571E6" w:rsidRDefault="007571E6">
            <w:pPr>
              <w:jc w:val="both"/>
            </w:pPr>
            <w:r>
              <w:t>Доставка ритуальных принадлежностей из одного пункта и по одному адресу к месту нахождения умершего (на дом или в морг).</w:t>
            </w:r>
          </w:p>
          <w:p w:rsidR="007571E6" w:rsidRDefault="007571E6" w:rsidP="003762F8">
            <w:pPr>
              <w:jc w:val="both"/>
            </w:pPr>
          </w:p>
        </w:tc>
        <w:tc>
          <w:tcPr>
            <w:tcW w:w="1502" w:type="dxa"/>
            <w:tcBorders>
              <w:top w:val="single" w:sz="4" w:space="0" w:color="auto"/>
              <w:left w:val="single" w:sz="4" w:space="0" w:color="auto"/>
              <w:bottom w:val="single" w:sz="4" w:space="0" w:color="auto"/>
              <w:right w:val="single" w:sz="4" w:space="0" w:color="auto"/>
            </w:tcBorders>
            <w:hideMark/>
          </w:tcPr>
          <w:p w:rsidR="007571E6" w:rsidRDefault="007571E6" w:rsidP="003762F8">
            <w:pPr>
              <w:jc w:val="center"/>
            </w:pPr>
            <w:r>
              <w:t>2076,36</w:t>
            </w:r>
          </w:p>
        </w:tc>
      </w:tr>
      <w:tr w:rsidR="007571E6" w:rsidTr="003762F8">
        <w:tc>
          <w:tcPr>
            <w:tcW w:w="900" w:type="dxa"/>
            <w:tcBorders>
              <w:top w:val="single" w:sz="4" w:space="0" w:color="auto"/>
              <w:left w:val="single" w:sz="4" w:space="0" w:color="auto"/>
              <w:bottom w:val="single" w:sz="4" w:space="0" w:color="auto"/>
              <w:right w:val="single" w:sz="4" w:space="0" w:color="auto"/>
            </w:tcBorders>
            <w:hideMark/>
          </w:tcPr>
          <w:p w:rsidR="007571E6" w:rsidRDefault="007571E6" w:rsidP="003762F8">
            <w:pPr>
              <w:jc w:val="center"/>
            </w:pPr>
            <w:r>
              <w:t>2.4</w:t>
            </w:r>
          </w:p>
        </w:tc>
        <w:tc>
          <w:tcPr>
            <w:tcW w:w="2400" w:type="dxa"/>
            <w:tcBorders>
              <w:top w:val="single" w:sz="4" w:space="0" w:color="auto"/>
              <w:left w:val="single" w:sz="4" w:space="0" w:color="auto"/>
              <w:bottom w:val="single" w:sz="4" w:space="0" w:color="auto"/>
              <w:right w:val="single" w:sz="4" w:space="0" w:color="auto"/>
            </w:tcBorders>
            <w:hideMark/>
          </w:tcPr>
          <w:p w:rsidR="007571E6" w:rsidRDefault="007571E6" w:rsidP="00D7210E">
            <w:pPr>
              <w:jc w:val="both"/>
            </w:pPr>
            <w:r>
              <w:t>Перевозка умершего на кладбище (в крематорий)</w:t>
            </w:r>
          </w:p>
        </w:tc>
        <w:tc>
          <w:tcPr>
            <w:tcW w:w="4620" w:type="dxa"/>
            <w:tcBorders>
              <w:top w:val="single" w:sz="4" w:space="0" w:color="auto"/>
              <w:left w:val="single" w:sz="4" w:space="0" w:color="auto"/>
              <w:bottom w:val="single" w:sz="4" w:space="0" w:color="auto"/>
              <w:right w:val="single" w:sz="4" w:space="0" w:color="auto"/>
            </w:tcBorders>
            <w:hideMark/>
          </w:tcPr>
          <w:p w:rsidR="007571E6" w:rsidRDefault="007571E6">
            <w:pPr>
              <w:jc w:val="both"/>
            </w:pPr>
            <w:r>
              <w:t>Предоставление специального катафалка для перевозки гроба с телом умершего из дома или морга.</w:t>
            </w:r>
          </w:p>
          <w:p w:rsidR="007571E6" w:rsidRDefault="007571E6">
            <w:pPr>
              <w:jc w:val="both"/>
            </w:pPr>
            <w:r>
              <w:t>Установка гроба с телом умершего в автокатафалк.</w:t>
            </w:r>
          </w:p>
          <w:p w:rsidR="007571E6" w:rsidRDefault="007571E6">
            <w:pPr>
              <w:jc w:val="both"/>
            </w:pPr>
            <w:r>
              <w:t>Перевозка гроба с телом умершего из дома (морга) на кладбище.</w:t>
            </w:r>
          </w:p>
          <w:p w:rsidR="007571E6" w:rsidRDefault="007571E6">
            <w:pPr>
              <w:jc w:val="both"/>
            </w:pPr>
            <w:r>
              <w:t>Снятие гроба с телом умершего с катафалка и перенос тела к месту захоронения.</w:t>
            </w:r>
          </w:p>
        </w:tc>
        <w:tc>
          <w:tcPr>
            <w:tcW w:w="1502" w:type="dxa"/>
            <w:tcBorders>
              <w:top w:val="single" w:sz="4" w:space="0" w:color="auto"/>
              <w:left w:val="single" w:sz="4" w:space="0" w:color="auto"/>
              <w:bottom w:val="single" w:sz="4" w:space="0" w:color="auto"/>
              <w:right w:val="single" w:sz="4" w:space="0" w:color="auto"/>
            </w:tcBorders>
            <w:hideMark/>
          </w:tcPr>
          <w:p w:rsidR="007571E6" w:rsidRDefault="007571E6">
            <w:pPr>
              <w:jc w:val="center"/>
            </w:pPr>
            <w:r>
              <w:t>1887,61</w:t>
            </w:r>
          </w:p>
        </w:tc>
      </w:tr>
      <w:tr w:rsidR="003762F8" w:rsidTr="003762F8">
        <w:tc>
          <w:tcPr>
            <w:tcW w:w="900" w:type="dxa"/>
            <w:tcBorders>
              <w:top w:val="single" w:sz="4" w:space="0" w:color="auto"/>
              <w:left w:val="single" w:sz="4" w:space="0" w:color="auto"/>
              <w:bottom w:val="single" w:sz="4" w:space="0" w:color="auto"/>
              <w:right w:val="single" w:sz="4" w:space="0" w:color="auto"/>
            </w:tcBorders>
            <w:hideMark/>
          </w:tcPr>
          <w:p w:rsidR="003762F8" w:rsidRDefault="003762F8" w:rsidP="003762F8">
            <w:pPr>
              <w:jc w:val="center"/>
            </w:pPr>
            <w:r>
              <w:t>2.5</w:t>
            </w:r>
          </w:p>
        </w:tc>
        <w:tc>
          <w:tcPr>
            <w:tcW w:w="2400" w:type="dxa"/>
            <w:tcBorders>
              <w:top w:val="single" w:sz="4" w:space="0" w:color="auto"/>
              <w:left w:val="single" w:sz="4" w:space="0" w:color="auto"/>
              <w:bottom w:val="single" w:sz="4" w:space="0" w:color="auto"/>
              <w:right w:val="single" w:sz="4" w:space="0" w:color="auto"/>
            </w:tcBorders>
            <w:hideMark/>
          </w:tcPr>
          <w:p w:rsidR="003762F8" w:rsidRDefault="003762F8">
            <w:pPr>
              <w:jc w:val="both"/>
            </w:pPr>
            <w:r>
              <w:t>Погребение</w:t>
            </w:r>
          </w:p>
        </w:tc>
        <w:tc>
          <w:tcPr>
            <w:tcW w:w="4620" w:type="dxa"/>
            <w:tcBorders>
              <w:top w:val="single" w:sz="4" w:space="0" w:color="auto"/>
              <w:left w:val="single" w:sz="4" w:space="0" w:color="auto"/>
              <w:bottom w:val="single" w:sz="4" w:space="0" w:color="auto"/>
              <w:right w:val="single" w:sz="4" w:space="0" w:color="auto"/>
            </w:tcBorders>
            <w:hideMark/>
          </w:tcPr>
          <w:p w:rsidR="003762F8" w:rsidRDefault="003762F8">
            <w:pPr>
              <w:jc w:val="both"/>
            </w:pPr>
            <w:r>
              <w:t>Расчистка и разметка места для копки могилы. Копка могилы на кладбище. Забивка крышки гроба и опускание в могилу. Засыпка могилы и устройство надмогильного холма. Установка регистрационного знака.</w:t>
            </w:r>
          </w:p>
        </w:tc>
        <w:tc>
          <w:tcPr>
            <w:tcW w:w="1502" w:type="dxa"/>
            <w:tcBorders>
              <w:top w:val="single" w:sz="4" w:space="0" w:color="auto"/>
              <w:left w:val="single" w:sz="4" w:space="0" w:color="auto"/>
              <w:bottom w:val="single" w:sz="4" w:space="0" w:color="auto"/>
              <w:right w:val="single" w:sz="4" w:space="0" w:color="auto"/>
            </w:tcBorders>
            <w:hideMark/>
          </w:tcPr>
          <w:p w:rsidR="003762F8" w:rsidRDefault="003762F8">
            <w:pPr>
              <w:jc w:val="center"/>
            </w:pPr>
            <w:r>
              <w:t>3805,06</w:t>
            </w:r>
          </w:p>
        </w:tc>
      </w:tr>
      <w:tr w:rsidR="003762F8" w:rsidTr="003762F8">
        <w:tc>
          <w:tcPr>
            <w:tcW w:w="900" w:type="dxa"/>
            <w:tcBorders>
              <w:top w:val="single" w:sz="4" w:space="0" w:color="auto"/>
              <w:left w:val="single" w:sz="4" w:space="0" w:color="auto"/>
              <w:bottom w:val="single" w:sz="4" w:space="0" w:color="auto"/>
              <w:right w:val="single" w:sz="4" w:space="0" w:color="auto"/>
            </w:tcBorders>
          </w:tcPr>
          <w:p w:rsidR="003762F8" w:rsidRDefault="003762F8">
            <w:pPr>
              <w:jc w:val="center"/>
            </w:pPr>
          </w:p>
        </w:tc>
        <w:tc>
          <w:tcPr>
            <w:tcW w:w="2400" w:type="dxa"/>
            <w:tcBorders>
              <w:top w:val="single" w:sz="4" w:space="0" w:color="auto"/>
              <w:left w:val="single" w:sz="4" w:space="0" w:color="auto"/>
              <w:bottom w:val="single" w:sz="4" w:space="0" w:color="auto"/>
              <w:right w:val="single" w:sz="4" w:space="0" w:color="auto"/>
            </w:tcBorders>
            <w:hideMark/>
          </w:tcPr>
          <w:p w:rsidR="003762F8" w:rsidRDefault="003762F8">
            <w:pPr>
              <w:jc w:val="both"/>
            </w:pPr>
            <w:r>
              <w:t>Всего:</w:t>
            </w:r>
          </w:p>
        </w:tc>
        <w:tc>
          <w:tcPr>
            <w:tcW w:w="4620" w:type="dxa"/>
            <w:tcBorders>
              <w:top w:val="single" w:sz="4" w:space="0" w:color="auto"/>
              <w:left w:val="single" w:sz="4" w:space="0" w:color="auto"/>
              <w:bottom w:val="single" w:sz="4" w:space="0" w:color="auto"/>
              <w:right w:val="single" w:sz="4" w:space="0" w:color="auto"/>
            </w:tcBorders>
          </w:tcPr>
          <w:p w:rsidR="003762F8" w:rsidRDefault="003762F8">
            <w:pPr>
              <w:jc w:val="both"/>
            </w:pPr>
          </w:p>
        </w:tc>
        <w:tc>
          <w:tcPr>
            <w:tcW w:w="1502" w:type="dxa"/>
            <w:tcBorders>
              <w:top w:val="single" w:sz="4" w:space="0" w:color="auto"/>
              <w:left w:val="single" w:sz="4" w:space="0" w:color="auto"/>
              <w:bottom w:val="single" w:sz="4" w:space="0" w:color="auto"/>
              <w:right w:val="single" w:sz="4" w:space="0" w:color="auto"/>
            </w:tcBorders>
            <w:hideMark/>
          </w:tcPr>
          <w:p w:rsidR="003762F8" w:rsidRDefault="003762F8">
            <w:pPr>
              <w:jc w:val="center"/>
            </w:pPr>
            <w:r>
              <w:t>7832,28</w:t>
            </w:r>
          </w:p>
        </w:tc>
      </w:tr>
    </w:tbl>
    <w:p w:rsidR="003762F8" w:rsidRDefault="003762F8" w:rsidP="003762F8">
      <w:pPr>
        <w:jc w:val="center"/>
      </w:pPr>
    </w:p>
    <w:p w:rsidR="003762F8" w:rsidRDefault="003762F8" w:rsidP="003762F8"/>
    <w:p w:rsidR="00FC683A" w:rsidRDefault="00FC683A"/>
    <w:sectPr w:rsidR="00FC683A" w:rsidSect="00507FDE">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04D" w:rsidRDefault="0066404D" w:rsidP="00535514">
      <w:r>
        <w:separator/>
      </w:r>
    </w:p>
  </w:endnote>
  <w:endnote w:type="continuationSeparator" w:id="0">
    <w:p w:rsidR="0066404D" w:rsidRDefault="0066404D" w:rsidP="00535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514" w:rsidRDefault="0053551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514" w:rsidRDefault="00535514">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514" w:rsidRDefault="0053551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04D" w:rsidRDefault="0066404D" w:rsidP="00535514">
      <w:r>
        <w:separator/>
      </w:r>
    </w:p>
  </w:footnote>
  <w:footnote w:type="continuationSeparator" w:id="0">
    <w:p w:rsidR="0066404D" w:rsidRDefault="0066404D" w:rsidP="005355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514" w:rsidRDefault="0053551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514" w:rsidRDefault="0053551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514" w:rsidRDefault="0053551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762F8"/>
    <w:rsid w:val="00003ABE"/>
    <w:rsid w:val="001866A9"/>
    <w:rsid w:val="003762F8"/>
    <w:rsid w:val="00423BB7"/>
    <w:rsid w:val="004F07FF"/>
    <w:rsid w:val="00507FDE"/>
    <w:rsid w:val="00535514"/>
    <w:rsid w:val="005D6039"/>
    <w:rsid w:val="0066404D"/>
    <w:rsid w:val="007571E6"/>
    <w:rsid w:val="0086138C"/>
    <w:rsid w:val="00B11FC8"/>
    <w:rsid w:val="00B51B60"/>
    <w:rsid w:val="00C0221D"/>
    <w:rsid w:val="00FC432E"/>
    <w:rsid w:val="00FC6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A4F8BD-6608-4F5E-A33B-FB3826AAA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62F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62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35514"/>
    <w:pPr>
      <w:tabs>
        <w:tab w:val="center" w:pos="4677"/>
        <w:tab w:val="right" w:pos="9355"/>
      </w:tabs>
    </w:pPr>
  </w:style>
  <w:style w:type="character" w:customStyle="1" w:styleId="a5">
    <w:name w:val="Верхний колонтитул Знак"/>
    <w:basedOn w:val="a0"/>
    <w:link w:val="a4"/>
    <w:uiPriority w:val="99"/>
    <w:rsid w:val="00535514"/>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535514"/>
    <w:pPr>
      <w:tabs>
        <w:tab w:val="center" w:pos="4677"/>
        <w:tab w:val="right" w:pos="9355"/>
      </w:tabs>
    </w:pPr>
  </w:style>
  <w:style w:type="character" w:customStyle="1" w:styleId="a7">
    <w:name w:val="Нижний колонтитул Знак"/>
    <w:basedOn w:val="a0"/>
    <w:link w:val="a6"/>
    <w:uiPriority w:val="99"/>
    <w:rsid w:val="00535514"/>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35514"/>
    <w:rPr>
      <w:rFonts w:ascii="Tahoma" w:hAnsi="Tahoma" w:cs="Tahoma"/>
      <w:sz w:val="16"/>
      <w:szCs w:val="16"/>
    </w:rPr>
  </w:style>
  <w:style w:type="character" w:customStyle="1" w:styleId="a9">
    <w:name w:val="Текст выноски Знак"/>
    <w:basedOn w:val="a0"/>
    <w:link w:val="a8"/>
    <w:uiPriority w:val="99"/>
    <w:semiHidden/>
    <w:rsid w:val="0053551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7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6EA57C-6886-4630-842A-B2EE90B1B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714</Words>
  <Characters>4075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borzovaoy</dc:creator>
  <cp:keywords/>
  <dc:description/>
  <cp:lastModifiedBy>web</cp:lastModifiedBy>
  <cp:revision>10</cp:revision>
  <cp:lastPrinted>2016-02-02T06:40:00Z</cp:lastPrinted>
  <dcterms:created xsi:type="dcterms:W3CDTF">2016-01-14T12:08:00Z</dcterms:created>
  <dcterms:modified xsi:type="dcterms:W3CDTF">2016-02-02T07:59:00Z</dcterms:modified>
</cp:coreProperties>
</file>