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FA2" w:rsidRPr="006619E5" w:rsidRDefault="00425FA2" w:rsidP="009B7F39">
      <w:pPr>
        <w:spacing w:after="0"/>
        <w:jc w:val="center"/>
        <w:rPr>
          <w:rFonts w:ascii="Times New Roman" w:hAnsi="Times New Roman"/>
        </w:rPr>
      </w:pPr>
      <w:r w:rsidRPr="00105804">
        <w:rPr>
          <w:rFonts w:ascii="Times New Roman" w:hAns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fillcolor="window">
            <v:imagedata r:id="rId4" o:title=""/>
          </v:shape>
        </w:pict>
      </w:r>
    </w:p>
    <w:p w:rsidR="00425FA2" w:rsidRPr="006619E5" w:rsidRDefault="00425FA2" w:rsidP="009B7F39">
      <w:pPr>
        <w:spacing w:after="0"/>
        <w:jc w:val="center"/>
        <w:rPr>
          <w:rFonts w:ascii="Times New Roman" w:hAnsi="Times New Roman"/>
        </w:rPr>
      </w:pPr>
    </w:p>
    <w:p w:rsidR="00425FA2" w:rsidRPr="006619E5" w:rsidRDefault="00425FA2" w:rsidP="009B7F39">
      <w:pPr>
        <w:pStyle w:val="BodyTextIndent2"/>
        <w:ind w:firstLine="0"/>
        <w:jc w:val="center"/>
        <w:rPr>
          <w:rFonts w:ascii="Times New Roman" w:hAnsi="Times New Roman"/>
        </w:rPr>
      </w:pPr>
      <w:r w:rsidRPr="006619E5">
        <w:rPr>
          <w:rFonts w:ascii="Times New Roman" w:hAnsi="Times New Roman"/>
        </w:rPr>
        <w:t>АДМИНИСТРАЦИЯ г. ПЕРЕСЛАВЛЯ-ЗАЛЕССКОГО</w:t>
      </w:r>
    </w:p>
    <w:p w:rsidR="00425FA2" w:rsidRPr="006619E5" w:rsidRDefault="00425FA2" w:rsidP="009B7F39">
      <w:pPr>
        <w:pStyle w:val="BodyTextIndent2"/>
        <w:ind w:firstLine="0"/>
        <w:jc w:val="center"/>
        <w:rPr>
          <w:rFonts w:ascii="Times New Roman" w:hAnsi="Times New Roman"/>
        </w:rPr>
      </w:pPr>
      <w:r w:rsidRPr="006619E5">
        <w:rPr>
          <w:rFonts w:ascii="Times New Roman" w:hAnsi="Times New Roman"/>
        </w:rPr>
        <w:t>ЯРОСЛАВСКОЙ ОБЛАСТИ</w:t>
      </w:r>
    </w:p>
    <w:p w:rsidR="00425FA2" w:rsidRPr="006619E5" w:rsidRDefault="00425FA2" w:rsidP="009B7F39">
      <w:pPr>
        <w:pStyle w:val="BodyTextIndent2"/>
        <w:ind w:firstLine="0"/>
        <w:jc w:val="center"/>
        <w:rPr>
          <w:rFonts w:ascii="Times New Roman" w:hAnsi="Times New Roman"/>
        </w:rPr>
      </w:pPr>
    </w:p>
    <w:p w:rsidR="00425FA2" w:rsidRPr="006619E5" w:rsidRDefault="00425FA2" w:rsidP="009B7F39">
      <w:pPr>
        <w:pStyle w:val="BodyTextIndent2"/>
        <w:ind w:firstLine="0"/>
        <w:jc w:val="center"/>
        <w:rPr>
          <w:rFonts w:ascii="Times New Roman" w:hAnsi="Times New Roman"/>
        </w:rPr>
      </w:pPr>
      <w:r w:rsidRPr="006619E5">
        <w:rPr>
          <w:rFonts w:ascii="Times New Roman" w:hAnsi="Times New Roman"/>
        </w:rPr>
        <w:t>ПОСТАНОВЛЕНИЕ</w:t>
      </w:r>
    </w:p>
    <w:p w:rsidR="00425FA2" w:rsidRPr="006619E5" w:rsidRDefault="00425FA2" w:rsidP="009B7F39">
      <w:pPr>
        <w:spacing w:after="0"/>
        <w:rPr>
          <w:rFonts w:ascii="Times New Roman" w:hAnsi="Times New Roman"/>
        </w:rPr>
      </w:pPr>
    </w:p>
    <w:p w:rsidR="00425FA2" w:rsidRPr="006619E5" w:rsidRDefault="00425FA2" w:rsidP="009B7F39">
      <w:pPr>
        <w:spacing w:after="0"/>
        <w:rPr>
          <w:rFonts w:ascii="Times New Roman" w:hAnsi="Times New Roman"/>
        </w:rPr>
      </w:pPr>
    </w:p>
    <w:p w:rsidR="00425FA2" w:rsidRPr="006619E5" w:rsidRDefault="00425FA2" w:rsidP="009B7F39">
      <w:pPr>
        <w:spacing w:after="0"/>
        <w:rPr>
          <w:rFonts w:ascii="Times New Roman" w:hAnsi="Times New Roman"/>
        </w:rPr>
      </w:pPr>
    </w:p>
    <w:p w:rsidR="00425FA2" w:rsidRPr="006619E5" w:rsidRDefault="00425FA2" w:rsidP="009B7F39">
      <w:pPr>
        <w:pStyle w:val="BodyTextIndent2"/>
        <w:ind w:firstLine="0"/>
        <w:rPr>
          <w:rFonts w:ascii="Times New Roman" w:hAnsi="Times New Roman"/>
        </w:rPr>
      </w:pPr>
      <w:r w:rsidRPr="006619E5">
        <w:rPr>
          <w:rFonts w:ascii="Times New Roman" w:hAnsi="Times New Roman"/>
        </w:rPr>
        <w:t>От</w:t>
      </w:r>
      <w:r w:rsidRPr="006619E5">
        <w:rPr>
          <w:rFonts w:ascii="Times New Roman" w:hAnsi="Times New Roman"/>
        </w:rPr>
        <w:tab/>
      </w:r>
      <w:r>
        <w:rPr>
          <w:rFonts w:ascii="Times New Roman" w:hAnsi="Times New Roman"/>
        </w:rPr>
        <w:t>28.02.2014</w:t>
      </w:r>
      <w:r w:rsidRPr="006619E5">
        <w:rPr>
          <w:rFonts w:ascii="Times New Roman" w:hAnsi="Times New Roman"/>
        </w:rPr>
        <w:tab/>
        <w:t xml:space="preserve"> № </w:t>
      </w:r>
      <w:r>
        <w:rPr>
          <w:rFonts w:ascii="Times New Roman" w:hAnsi="Times New Roman"/>
        </w:rPr>
        <w:t>ПОС.03-0294/14</w:t>
      </w:r>
    </w:p>
    <w:p w:rsidR="00425FA2" w:rsidRPr="006619E5" w:rsidRDefault="00425FA2" w:rsidP="009B7F39">
      <w:pPr>
        <w:pStyle w:val="BodyTextIndent2"/>
        <w:ind w:firstLine="0"/>
        <w:rPr>
          <w:rFonts w:ascii="Times New Roman" w:hAnsi="Times New Roman"/>
        </w:rPr>
      </w:pPr>
      <w:r w:rsidRPr="006619E5">
        <w:rPr>
          <w:rFonts w:ascii="Times New Roman" w:hAnsi="Times New Roman"/>
        </w:rPr>
        <w:t>г. Переславль-Залесский</w:t>
      </w:r>
    </w:p>
    <w:p w:rsidR="00425FA2" w:rsidRPr="006619E5" w:rsidRDefault="00425FA2" w:rsidP="009B7F39">
      <w:pPr>
        <w:spacing w:after="0"/>
        <w:rPr>
          <w:rFonts w:ascii="Times New Roman" w:hAnsi="Times New Roman"/>
        </w:rPr>
      </w:pPr>
    </w:p>
    <w:p w:rsidR="00425FA2" w:rsidRPr="006619E5" w:rsidRDefault="00425FA2" w:rsidP="009B7F39">
      <w:pPr>
        <w:spacing w:after="0"/>
        <w:rPr>
          <w:rFonts w:ascii="Times New Roman" w:hAnsi="Times New Roman"/>
        </w:rPr>
      </w:pPr>
    </w:p>
    <w:p w:rsidR="00425FA2" w:rsidRPr="00500C92" w:rsidRDefault="00425FA2" w:rsidP="009D188A">
      <w:pPr>
        <w:pStyle w:val="NoSpacing"/>
        <w:rPr>
          <w:rFonts w:ascii="Times New Roman" w:hAnsi="Times New Roman"/>
          <w:sz w:val="24"/>
          <w:szCs w:val="24"/>
        </w:rPr>
      </w:pPr>
      <w:r w:rsidRPr="00500C92">
        <w:rPr>
          <w:rFonts w:ascii="Times New Roman" w:hAnsi="Times New Roman"/>
          <w:sz w:val="24"/>
          <w:szCs w:val="24"/>
        </w:rPr>
        <w:t xml:space="preserve">О внесении изменений в постановление Администрации </w:t>
      </w:r>
    </w:p>
    <w:p w:rsidR="00425FA2" w:rsidRPr="00500C92" w:rsidRDefault="00425FA2" w:rsidP="009D188A">
      <w:pPr>
        <w:pStyle w:val="NoSpacing"/>
        <w:rPr>
          <w:rFonts w:ascii="Times New Roman" w:hAnsi="Times New Roman"/>
          <w:sz w:val="24"/>
          <w:szCs w:val="24"/>
        </w:rPr>
      </w:pPr>
      <w:r w:rsidRPr="00500C92">
        <w:rPr>
          <w:rFonts w:ascii="Times New Roman" w:hAnsi="Times New Roman"/>
          <w:sz w:val="24"/>
          <w:szCs w:val="24"/>
        </w:rPr>
        <w:t>г. Переславля-Залесского от 31.07.2012 № 1018 «Об утверждении</w:t>
      </w:r>
    </w:p>
    <w:p w:rsidR="00425FA2" w:rsidRPr="00500C92" w:rsidRDefault="00425FA2" w:rsidP="009D188A">
      <w:pPr>
        <w:pStyle w:val="NoSpacing"/>
        <w:rPr>
          <w:rFonts w:ascii="Times New Roman" w:hAnsi="Times New Roman"/>
          <w:sz w:val="24"/>
          <w:szCs w:val="24"/>
        </w:rPr>
      </w:pPr>
      <w:r w:rsidRPr="00500C92">
        <w:rPr>
          <w:rFonts w:ascii="Times New Roman" w:hAnsi="Times New Roman"/>
          <w:sz w:val="24"/>
          <w:szCs w:val="24"/>
        </w:rPr>
        <w:t>ведомственной целевой программы «Социальная поддержка населения</w:t>
      </w:r>
    </w:p>
    <w:p w:rsidR="00425FA2" w:rsidRPr="00500C92" w:rsidRDefault="00425FA2" w:rsidP="009D188A">
      <w:pPr>
        <w:pStyle w:val="NoSpacing"/>
        <w:rPr>
          <w:rFonts w:ascii="Times New Roman" w:hAnsi="Times New Roman"/>
          <w:sz w:val="24"/>
          <w:szCs w:val="24"/>
        </w:rPr>
      </w:pPr>
      <w:r w:rsidRPr="00500C92">
        <w:rPr>
          <w:rFonts w:ascii="Times New Roman" w:hAnsi="Times New Roman"/>
          <w:sz w:val="24"/>
          <w:szCs w:val="24"/>
        </w:rPr>
        <w:t>городского округа  г. Переславл</w:t>
      </w:r>
      <w:r>
        <w:rPr>
          <w:rFonts w:ascii="Times New Roman" w:hAnsi="Times New Roman"/>
          <w:sz w:val="24"/>
          <w:szCs w:val="24"/>
        </w:rPr>
        <w:t>ь</w:t>
      </w:r>
      <w:r w:rsidRPr="00500C92">
        <w:rPr>
          <w:rFonts w:ascii="Times New Roman" w:hAnsi="Times New Roman"/>
          <w:sz w:val="24"/>
          <w:szCs w:val="24"/>
        </w:rPr>
        <w:t>-Залесский на 2013-2015</w:t>
      </w:r>
      <w:r>
        <w:rPr>
          <w:rFonts w:ascii="Times New Roman" w:hAnsi="Times New Roman"/>
          <w:sz w:val="24"/>
          <w:szCs w:val="24"/>
        </w:rPr>
        <w:t xml:space="preserve"> </w:t>
      </w:r>
      <w:r w:rsidRPr="00500C92">
        <w:rPr>
          <w:rFonts w:ascii="Times New Roman" w:hAnsi="Times New Roman"/>
          <w:sz w:val="24"/>
          <w:szCs w:val="24"/>
        </w:rPr>
        <w:t>годы»</w:t>
      </w:r>
    </w:p>
    <w:p w:rsidR="00425FA2" w:rsidRDefault="00425FA2" w:rsidP="0022775D">
      <w:pPr>
        <w:pStyle w:val="NoSpacing"/>
        <w:rPr>
          <w:rFonts w:ascii="Times New Roman" w:hAnsi="Times New Roman"/>
          <w:sz w:val="24"/>
          <w:szCs w:val="24"/>
        </w:rPr>
      </w:pPr>
    </w:p>
    <w:p w:rsidR="00425FA2" w:rsidRDefault="00425FA2" w:rsidP="002C0671">
      <w:pPr>
        <w:pStyle w:val="NoSpacing"/>
        <w:ind w:firstLine="708"/>
        <w:jc w:val="both"/>
        <w:rPr>
          <w:rFonts w:ascii="Times New Roman" w:hAnsi="Times New Roman"/>
          <w:sz w:val="24"/>
          <w:szCs w:val="24"/>
        </w:rPr>
      </w:pPr>
      <w:r w:rsidRPr="007D7A4B">
        <w:rPr>
          <w:rFonts w:ascii="Times New Roman" w:hAnsi="Times New Roman"/>
          <w:sz w:val="24"/>
          <w:szCs w:val="24"/>
        </w:rPr>
        <w:t>В</w:t>
      </w:r>
      <w:r>
        <w:rPr>
          <w:rFonts w:ascii="Times New Roman" w:hAnsi="Times New Roman"/>
          <w:sz w:val="24"/>
          <w:szCs w:val="24"/>
        </w:rPr>
        <w:t xml:space="preserve"> целях изменения и уточнения объема финансирования ведомственной целевой</w:t>
      </w:r>
      <w:r w:rsidRPr="00CB3843">
        <w:rPr>
          <w:rFonts w:ascii="Times New Roman" w:hAnsi="Times New Roman"/>
          <w:sz w:val="24"/>
          <w:szCs w:val="24"/>
        </w:rPr>
        <w:t xml:space="preserve"> </w:t>
      </w:r>
      <w:r>
        <w:rPr>
          <w:rFonts w:ascii="Times New Roman" w:hAnsi="Times New Roman"/>
          <w:sz w:val="24"/>
          <w:szCs w:val="24"/>
        </w:rPr>
        <w:t xml:space="preserve">программы «Социальная поддержка </w:t>
      </w:r>
      <w:r w:rsidRPr="00CB3843">
        <w:rPr>
          <w:rFonts w:ascii="Times New Roman" w:hAnsi="Times New Roman"/>
          <w:sz w:val="24"/>
          <w:szCs w:val="24"/>
        </w:rPr>
        <w:t>населения</w:t>
      </w:r>
      <w:r>
        <w:rPr>
          <w:rFonts w:ascii="Times New Roman" w:hAnsi="Times New Roman"/>
          <w:sz w:val="24"/>
          <w:szCs w:val="24"/>
        </w:rPr>
        <w:t xml:space="preserve"> городского округа г. Переславль-Залесский на 2013-2015</w:t>
      </w:r>
      <w:r w:rsidRPr="00CB3843">
        <w:rPr>
          <w:rFonts w:ascii="Times New Roman" w:hAnsi="Times New Roman"/>
          <w:sz w:val="24"/>
          <w:szCs w:val="24"/>
        </w:rPr>
        <w:t>годы»</w:t>
      </w:r>
      <w:r>
        <w:rPr>
          <w:rFonts w:ascii="Times New Roman" w:hAnsi="Times New Roman"/>
          <w:sz w:val="24"/>
          <w:szCs w:val="24"/>
        </w:rPr>
        <w:t>,</w:t>
      </w:r>
    </w:p>
    <w:p w:rsidR="00425FA2" w:rsidRDefault="00425FA2" w:rsidP="0022775D">
      <w:pPr>
        <w:pStyle w:val="NoSpacing"/>
        <w:jc w:val="both"/>
        <w:rPr>
          <w:rFonts w:ascii="Times New Roman" w:hAnsi="Times New Roman"/>
          <w:sz w:val="24"/>
          <w:szCs w:val="24"/>
        </w:rPr>
      </w:pPr>
    </w:p>
    <w:p w:rsidR="00425FA2" w:rsidRDefault="00425FA2" w:rsidP="0022775D">
      <w:pPr>
        <w:jc w:val="center"/>
        <w:rPr>
          <w:rFonts w:ascii="Times New Roman" w:hAnsi="Times New Roman"/>
          <w:sz w:val="28"/>
          <w:szCs w:val="28"/>
        </w:rPr>
      </w:pPr>
      <w:r w:rsidRPr="00D244C0">
        <w:rPr>
          <w:rFonts w:ascii="Times New Roman" w:hAnsi="Times New Roman"/>
          <w:sz w:val="28"/>
          <w:szCs w:val="28"/>
        </w:rPr>
        <w:t>Администрация г</w:t>
      </w:r>
      <w:r>
        <w:rPr>
          <w:rFonts w:ascii="Times New Roman" w:hAnsi="Times New Roman"/>
          <w:sz w:val="28"/>
          <w:szCs w:val="28"/>
        </w:rPr>
        <w:t>орода</w:t>
      </w:r>
      <w:r w:rsidRPr="00D244C0">
        <w:rPr>
          <w:rFonts w:ascii="Times New Roman" w:hAnsi="Times New Roman"/>
          <w:sz w:val="28"/>
          <w:szCs w:val="28"/>
        </w:rPr>
        <w:t xml:space="preserve"> Переславля-Залесского постановляет:</w:t>
      </w:r>
    </w:p>
    <w:p w:rsidR="00425FA2" w:rsidRDefault="00425FA2" w:rsidP="00A93AF1">
      <w:pPr>
        <w:pStyle w:val="NoSpacing"/>
        <w:ind w:firstLine="708"/>
        <w:jc w:val="both"/>
        <w:rPr>
          <w:rFonts w:ascii="Times New Roman" w:hAnsi="Times New Roman"/>
          <w:sz w:val="24"/>
          <w:szCs w:val="24"/>
        </w:rPr>
      </w:pPr>
      <w:r>
        <w:rPr>
          <w:rFonts w:ascii="Times New Roman" w:hAnsi="Times New Roman"/>
          <w:sz w:val="24"/>
          <w:szCs w:val="24"/>
        </w:rPr>
        <w:t xml:space="preserve">1. Внести </w:t>
      </w:r>
      <w:r w:rsidRPr="003D73D2">
        <w:rPr>
          <w:rFonts w:ascii="Times New Roman" w:hAnsi="Times New Roman"/>
          <w:sz w:val="24"/>
          <w:szCs w:val="24"/>
        </w:rPr>
        <w:t xml:space="preserve">в </w:t>
      </w:r>
      <w:r>
        <w:rPr>
          <w:rFonts w:ascii="Times New Roman" w:hAnsi="Times New Roman"/>
          <w:sz w:val="24"/>
          <w:szCs w:val="24"/>
        </w:rPr>
        <w:t>постановление</w:t>
      </w:r>
      <w:r w:rsidRPr="003D73D2">
        <w:rPr>
          <w:rFonts w:ascii="Times New Roman" w:hAnsi="Times New Roman"/>
          <w:sz w:val="24"/>
          <w:szCs w:val="24"/>
        </w:rPr>
        <w:t xml:space="preserve"> Администрации г. Переславля – Залесского </w:t>
      </w:r>
      <w:r>
        <w:rPr>
          <w:rFonts w:ascii="Times New Roman" w:hAnsi="Times New Roman"/>
          <w:sz w:val="24"/>
          <w:szCs w:val="24"/>
        </w:rPr>
        <w:t>от 31.07.2012 № 1018 «Об утверждении ведомственной целевой</w:t>
      </w:r>
      <w:r w:rsidRPr="00CB3843">
        <w:rPr>
          <w:rFonts w:ascii="Times New Roman" w:hAnsi="Times New Roman"/>
          <w:sz w:val="24"/>
          <w:szCs w:val="24"/>
        </w:rPr>
        <w:t xml:space="preserve"> </w:t>
      </w:r>
      <w:r>
        <w:rPr>
          <w:rFonts w:ascii="Times New Roman" w:hAnsi="Times New Roman"/>
          <w:sz w:val="24"/>
          <w:szCs w:val="24"/>
        </w:rPr>
        <w:t xml:space="preserve">программы «Социальная поддержка </w:t>
      </w:r>
      <w:r w:rsidRPr="00CB3843">
        <w:rPr>
          <w:rFonts w:ascii="Times New Roman" w:hAnsi="Times New Roman"/>
          <w:sz w:val="24"/>
          <w:szCs w:val="24"/>
        </w:rPr>
        <w:t>населения</w:t>
      </w:r>
      <w:r>
        <w:rPr>
          <w:rFonts w:ascii="Times New Roman" w:hAnsi="Times New Roman"/>
          <w:sz w:val="24"/>
          <w:szCs w:val="24"/>
        </w:rPr>
        <w:t xml:space="preserve"> городского округа г. Переславль-Залесский на 2013-2015</w:t>
      </w:r>
      <w:r w:rsidRPr="00CB3843">
        <w:rPr>
          <w:rFonts w:ascii="Times New Roman" w:hAnsi="Times New Roman"/>
          <w:sz w:val="24"/>
          <w:szCs w:val="24"/>
        </w:rPr>
        <w:t>годы</w:t>
      </w:r>
      <w:r>
        <w:rPr>
          <w:rFonts w:ascii="Times New Roman" w:hAnsi="Times New Roman"/>
          <w:sz w:val="24"/>
          <w:szCs w:val="24"/>
        </w:rPr>
        <w:t xml:space="preserve">» (в редакции постановлений </w:t>
      </w:r>
      <w:r w:rsidRPr="006E1F9D">
        <w:rPr>
          <w:rFonts w:ascii="Times New Roman" w:hAnsi="Times New Roman"/>
          <w:sz w:val="24"/>
          <w:szCs w:val="24"/>
        </w:rPr>
        <w:t>от 14.03.2013 № 321; от 22.05.2013 № 707; от 26.12.2013 №пос.03-2228/13</w:t>
      </w:r>
      <w:r>
        <w:rPr>
          <w:rFonts w:ascii="Times New Roman" w:hAnsi="Times New Roman"/>
          <w:sz w:val="24"/>
          <w:szCs w:val="24"/>
        </w:rPr>
        <w:t xml:space="preserve">) </w:t>
      </w:r>
      <w:r w:rsidRPr="006E1F9D">
        <w:rPr>
          <w:rFonts w:ascii="Times New Roman" w:hAnsi="Times New Roman"/>
          <w:sz w:val="24"/>
          <w:szCs w:val="24"/>
        </w:rPr>
        <w:t>изменения</w:t>
      </w:r>
      <w:r>
        <w:rPr>
          <w:rFonts w:ascii="Times New Roman" w:hAnsi="Times New Roman"/>
          <w:sz w:val="24"/>
          <w:szCs w:val="24"/>
        </w:rPr>
        <w:t>, переименовав и изложив программу в новой редакции согласно приложению.</w:t>
      </w:r>
      <w:r w:rsidRPr="00A93AF1">
        <w:rPr>
          <w:rFonts w:ascii="Times New Roman" w:hAnsi="Times New Roman"/>
          <w:sz w:val="24"/>
          <w:szCs w:val="24"/>
        </w:rPr>
        <w:t xml:space="preserve"> </w:t>
      </w:r>
    </w:p>
    <w:p w:rsidR="00425FA2" w:rsidRPr="00A53B55" w:rsidRDefault="00425FA2" w:rsidP="00A93AF1">
      <w:pPr>
        <w:pStyle w:val="NoSpacing"/>
        <w:ind w:firstLine="708"/>
        <w:jc w:val="both"/>
        <w:rPr>
          <w:rFonts w:ascii="Times New Roman" w:hAnsi="Times New Roman"/>
          <w:sz w:val="24"/>
          <w:szCs w:val="24"/>
        </w:rPr>
      </w:pPr>
      <w:r w:rsidRPr="00A53B55">
        <w:rPr>
          <w:rFonts w:ascii="Times New Roman" w:hAnsi="Times New Roman"/>
          <w:sz w:val="24"/>
          <w:szCs w:val="24"/>
        </w:rPr>
        <w:t>2. Опубликовать постановление в газете «Переславская неделя» и разместить на официальном сайте органов местного самоуправления г.Переславля-Залесского.</w:t>
      </w:r>
    </w:p>
    <w:p w:rsidR="00425FA2" w:rsidRDefault="00425FA2" w:rsidP="00A93AF1">
      <w:pPr>
        <w:pStyle w:val="NoSpacing"/>
        <w:ind w:firstLine="708"/>
        <w:jc w:val="both"/>
      </w:pPr>
      <w:r w:rsidRPr="00A53B55">
        <w:rPr>
          <w:rFonts w:ascii="Times New Roman" w:hAnsi="Times New Roman"/>
          <w:sz w:val="24"/>
          <w:szCs w:val="24"/>
        </w:rPr>
        <w:t>3. Контроль за исполнением постановления возложить на заместителя Главы Администрации города Ж.Н.Петрову</w:t>
      </w:r>
      <w:r>
        <w:t>.</w:t>
      </w:r>
    </w:p>
    <w:p w:rsidR="00425FA2" w:rsidRDefault="00425FA2" w:rsidP="00A93AF1">
      <w:pPr>
        <w:spacing w:after="0" w:line="240" w:lineRule="auto"/>
        <w:jc w:val="both"/>
        <w:rPr>
          <w:rFonts w:ascii="Times New Roman" w:hAnsi="Times New Roman"/>
          <w:sz w:val="24"/>
          <w:szCs w:val="24"/>
        </w:rPr>
      </w:pPr>
    </w:p>
    <w:p w:rsidR="00425FA2" w:rsidRDefault="00425FA2" w:rsidP="00A93AF1">
      <w:pPr>
        <w:spacing w:after="0" w:line="240" w:lineRule="auto"/>
        <w:jc w:val="both"/>
        <w:rPr>
          <w:rFonts w:ascii="Times New Roman" w:hAnsi="Times New Roman"/>
          <w:sz w:val="24"/>
          <w:szCs w:val="24"/>
        </w:rPr>
      </w:pPr>
    </w:p>
    <w:p w:rsidR="00425FA2" w:rsidRDefault="00425FA2" w:rsidP="00A93AF1">
      <w:pPr>
        <w:spacing w:after="0" w:line="240" w:lineRule="auto"/>
        <w:jc w:val="both"/>
        <w:rPr>
          <w:rFonts w:ascii="Times New Roman" w:hAnsi="Times New Roman"/>
          <w:sz w:val="24"/>
          <w:szCs w:val="24"/>
        </w:rPr>
      </w:pPr>
    </w:p>
    <w:p w:rsidR="00425FA2" w:rsidRDefault="00425FA2" w:rsidP="00A93AF1">
      <w:pPr>
        <w:pStyle w:val="NoSpacing"/>
        <w:jc w:val="both"/>
        <w:rPr>
          <w:rFonts w:ascii="Times New Roman" w:hAnsi="Times New Roman"/>
          <w:sz w:val="24"/>
          <w:szCs w:val="24"/>
        </w:rPr>
      </w:pPr>
      <w:r>
        <w:rPr>
          <w:rFonts w:ascii="Times New Roman" w:hAnsi="Times New Roman"/>
          <w:sz w:val="24"/>
          <w:szCs w:val="24"/>
        </w:rPr>
        <w:t xml:space="preserve">Первый заместитель Главы Администрации </w:t>
      </w:r>
    </w:p>
    <w:p w:rsidR="00425FA2" w:rsidRDefault="00425FA2" w:rsidP="00A93AF1">
      <w:pPr>
        <w:pStyle w:val="NoSpacing"/>
        <w:jc w:val="both"/>
        <w:rPr>
          <w:rFonts w:ascii="Times New Roman" w:hAnsi="Times New Roman"/>
          <w:sz w:val="24"/>
          <w:szCs w:val="24"/>
        </w:rPr>
      </w:pPr>
      <w:r>
        <w:rPr>
          <w:rFonts w:ascii="Times New Roman" w:hAnsi="Times New Roman"/>
          <w:sz w:val="24"/>
          <w:szCs w:val="24"/>
        </w:rPr>
        <w:t xml:space="preserve">города </w:t>
      </w:r>
      <w:r w:rsidRPr="00E222F9">
        <w:rPr>
          <w:rFonts w:ascii="Times New Roman" w:hAnsi="Times New Roman"/>
          <w:sz w:val="24"/>
          <w:szCs w:val="24"/>
        </w:rPr>
        <w:t xml:space="preserve">Переславля-Залесского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А.С.Туманов</w:t>
      </w:r>
    </w:p>
    <w:p w:rsidR="00425FA2" w:rsidRDefault="00425FA2" w:rsidP="00A93AF1">
      <w:pPr>
        <w:pStyle w:val="NoSpacing"/>
        <w:jc w:val="both"/>
        <w:rPr>
          <w:rFonts w:ascii="Times New Roman" w:hAnsi="Times New Roman"/>
          <w:sz w:val="24"/>
          <w:szCs w:val="24"/>
        </w:rPr>
      </w:pPr>
      <w:r>
        <w:rPr>
          <w:rFonts w:ascii="Times New Roman" w:hAnsi="Times New Roman"/>
          <w:sz w:val="24"/>
          <w:szCs w:val="24"/>
        </w:rPr>
        <w:br w:type="page"/>
        <w:t xml:space="preserve">                                                                  </w:t>
      </w:r>
      <w:r>
        <w:rPr>
          <w:rFonts w:ascii="Times New Roman" w:hAnsi="Times New Roman"/>
          <w:sz w:val="24"/>
          <w:szCs w:val="24"/>
        </w:rPr>
        <w:tab/>
      </w:r>
      <w:r>
        <w:rPr>
          <w:rFonts w:ascii="Times New Roman" w:hAnsi="Times New Roman"/>
          <w:sz w:val="24"/>
          <w:szCs w:val="24"/>
        </w:rPr>
        <w:tab/>
        <w:t>Приложение</w:t>
      </w:r>
    </w:p>
    <w:p w:rsidR="00425FA2" w:rsidRDefault="00425FA2" w:rsidP="00A93AF1">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к постановлению</w:t>
      </w:r>
    </w:p>
    <w:p w:rsidR="00425FA2" w:rsidRDefault="00425FA2" w:rsidP="00A93AF1">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Администрации г.Переславля-Залесского</w:t>
      </w:r>
    </w:p>
    <w:p w:rsidR="00425FA2" w:rsidRDefault="00425FA2" w:rsidP="00A93AF1">
      <w:pPr>
        <w:pStyle w:val="No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от</w:t>
      </w:r>
      <w:r>
        <w:rPr>
          <w:rFonts w:ascii="Times New Roman" w:hAnsi="Times New Roman"/>
          <w:sz w:val="24"/>
          <w:szCs w:val="24"/>
        </w:rPr>
        <w:tab/>
        <w:t>28.02.2014</w:t>
      </w:r>
      <w:r>
        <w:rPr>
          <w:rFonts w:ascii="Times New Roman" w:hAnsi="Times New Roman"/>
          <w:sz w:val="24"/>
          <w:szCs w:val="24"/>
        </w:rPr>
        <w:tab/>
        <w:t>№ ПОС.03-0294/14</w:t>
      </w:r>
    </w:p>
    <w:p w:rsidR="00425FA2" w:rsidRDefault="00425FA2" w:rsidP="00A93AF1">
      <w:pPr>
        <w:pStyle w:val="NoSpacing"/>
        <w:jc w:val="both"/>
        <w:rPr>
          <w:rFonts w:ascii="Times New Roman" w:hAnsi="Times New Roman"/>
          <w:sz w:val="24"/>
          <w:szCs w:val="24"/>
        </w:rPr>
      </w:pPr>
    </w:p>
    <w:p w:rsidR="00425FA2" w:rsidRPr="009B7F39" w:rsidRDefault="00425FA2" w:rsidP="009B7F39">
      <w:pPr>
        <w:spacing w:after="0"/>
        <w:jc w:val="center"/>
        <w:rPr>
          <w:rFonts w:ascii="Times New Roman" w:hAnsi="Times New Roman"/>
          <w:sz w:val="24"/>
          <w:szCs w:val="24"/>
        </w:rPr>
      </w:pPr>
      <w:r w:rsidRPr="009B7F39">
        <w:rPr>
          <w:rFonts w:ascii="Times New Roman" w:hAnsi="Times New Roman"/>
          <w:sz w:val="24"/>
          <w:szCs w:val="24"/>
        </w:rPr>
        <w:t>ГОРОДСКАЯ ЦЕЛЕВАЯ ПРОГРАММА</w:t>
      </w:r>
    </w:p>
    <w:p w:rsidR="00425FA2" w:rsidRPr="009B7F39" w:rsidRDefault="00425FA2" w:rsidP="009B7F39">
      <w:pPr>
        <w:spacing w:after="0"/>
        <w:jc w:val="center"/>
        <w:rPr>
          <w:rFonts w:ascii="Times New Roman" w:hAnsi="Times New Roman"/>
          <w:sz w:val="24"/>
          <w:szCs w:val="24"/>
        </w:rPr>
      </w:pPr>
      <w:r w:rsidRPr="009B7F39">
        <w:rPr>
          <w:rFonts w:ascii="Times New Roman" w:hAnsi="Times New Roman"/>
          <w:sz w:val="24"/>
          <w:szCs w:val="24"/>
        </w:rPr>
        <w:t>«Социальная поддержка населения городского округа г. Переславль-Залесский»</w:t>
      </w:r>
    </w:p>
    <w:p w:rsidR="00425FA2" w:rsidRPr="009B7F39" w:rsidRDefault="00425FA2" w:rsidP="009B7F39">
      <w:pPr>
        <w:spacing w:after="0"/>
        <w:jc w:val="center"/>
        <w:rPr>
          <w:rFonts w:ascii="Times New Roman" w:hAnsi="Times New Roman"/>
          <w:sz w:val="24"/>
          <w:szCs w:val="24"/>
        </w:rPr>
      </w:pPr>
      <w:r w:rsidRPr="009B7F39">
        <w:rPr>
          <w:rFonts w:ascii="Times New Roman" w:hAnsi="Times New Roman"/>
          <w:sz w:val="24"/>
          <w:szCs w:val="24"/>
        </w:rPr>
        <w:t xml:space="preserve"> на 2013-2015 годы»</w:t>
      </w:r>
    </w:p>
    <w:p w:rsidR="00425FA2" w:rsidRPr="009B7F39" w:rsidRDefault="00425FA2" w:rsidP="009B7F39">
      <w:pPr>
        <w:spacing w:after="0"/>
        <w:jc w:val="center"/>
        <w:rPr>
          <w:rFonts w:ascii="Times New Roman" w:hAnsi="Times New Roman"/>
          <w:sz w:val="24"/>
          <w:szCs w:val="24"/>
        </w:rPr>
      </w:pPr>
      <w:r w:rsidRPr="009B7F39">
        <w:rPr>
          <w:rFonts w:ascii="Times New Roman" w:hAnsi="Times New Roman"/>
          <w:sz w:val="24"/>
          <w:szCs w:val="24"/>
        </w:rPr>
        <w:t>Паспорт программы</w:t>
      </w:r>
    </w:p>
    <w:p w:rsidR="00425FA2" w:rsidRPr="000A2F70" w:rsidRDefault="00425FA2" w:rsidP="000A2F70">
      <w:pPr>
        <w:spacing w:after="0"/>
        <w:jc w:val="cente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988"/>
        <w:gridCol w:w="6334"/>
      </w:tblGrid>
      <w:tr w:rsidR="00425FA2" w:rsidRPr="00500C92" w:rsidTr="009B7F39">
        <w:tc>
          <w:tcPr>
            <w:tcW w:w="2988" w:type="dxa"/>
          </w:tcPr>
          <w:p w:rsidR="00425FA2" w:rsidRPr="000A2F70" w:rsidRDefault="00425FA2" w:rsidP="009D188A">
            <w:pPr>
              <w:spacing w:after="0"/>
              <w:rPr>
                <w:rFonts w:ascii="Times New Roman" w:hAnsi="Times New Roman"/>
                <w:sz w:val="24"/>
                <w:szCs w:val="24"/>
              </w:rPr>
            </w:pPr>
            <w:r w:rsidRPr="000A2F70">
              <w:rPr>
                <w:rFonts w:ascii="Times New Roman" w:hAnsi="Times New Roman"/>
                <w:sz w:val="24"/>
                <w:szCs w:val="24"/>
              </w:rPr>
              <w:t>Наименование Программы</w:t>
            </w:r>
          </w:p>
        </w:tc>
        <w:tc>
          <w:tcPr>
            <w:tcW w:w="6334" w:type="dxa"/>
          </w:tcPr>
          <w:p w:rsidR="00425FA2" w:rsidRPr="000A2F70" w:rsidRDefault="00425FA2" w:rsidP="009D188A">
            <w:pPr>
              <w:snapToGrid w:val="0"/>
              <w:spacing w:after="0"/>
              <w:rPr>
                <w:rFonts w:ascii="Times New Roman" w:hAnsi="Times New Roman"/>
                <w:color w:val="000000"/>
                <w:sz w:val="24"/>
                <w:szCs w:val="24"/>
              </w:rPr>
            </w:pPr>
            <w:r w:rsidRPr="000A2F70">
              <w:rPr>
                <w:rFonts w:ascii="Times New Roman" w:hAnsi="Times New Roman"/>
                <w:sz w:val="24"/>
                <w:szCs w:val="24"/>
              </w:rPr>
              <w:t>«Социальная поддержка населения городского округа г. Переславль-Залесский» на 2013-2015</w:t>
            </w:r>
            <w:r w:rsidRPr="000A2F70">
              <w:rPr>
                <w:rFonts w:ascii="Times New Roman" w:hAnsi="Times New Roman"/>
                <w:b/>
                <w:sz w:val="24"/>
                <w:szCs w:val="24"/>
              </w:rPr>
              <w:t xml:space="preserve"> </w:t>
            </w:r>
            <w:r w:rsidRPr="000A2F70">
              <w:rPr>
                <w:rFonts w:ascii="Times New Roman" w:hAnsi="Times New Roman"/>
                <w:sz w:val="24"/>
                <w:szCs w:val="24"/>
              </w:rPr>
              <w:t>годы»</w:t>
            </w:r>
          </w:p>
        </w:tc>
      </w:tr>
      <w:tr w:rsidR="00425FA2" w:rsidRPr="00500C92" w:rsidTr="009B7F39">
        <w:tc>
          <w:tcPr>
            <w:tcW w:w="2988" w:type="dxa"/>
          </w:tcPr>
          <w:p w:rsidR="00425FA2" w:rsidRPr="000A2F70" w:rsidRDefault="00425FA2" w:rsidP="009D188A">
            <w:pPr>
              <w:spacing w:after="0"/>
              <w:rPr>
                <w:rFonts w:ascii="Times New Roman" w:hAnsi="Times New Roman"/>
                <w:sz w:val="24"/>
                <w:szCs w:val="24"/>
              </w:rPr>
            </w:pPr>
            <w:r w:rsidRPr="000A2F70">
              <w:rPr>
                <w:rFonts w:ascii="Times New Roman" w:hAnsi="Times New Roman"/>
                <w:sz w:val="24"/>
                <w:szCs w:val="24"/>
              </w:rPr>
              <w:t>Основание разработки Программы</w:t>
            </w:r>
          </w:p>
        </w:tc>
        <w:tc>
          <w:tcPr>
            <w:tcW w:w="6334" w:type="dxa"/>
          </w:tcPr>
          <w:p w:rsidR="00425FA2" w:rsidRPr="000A2F70" w:rsidRDefault="00425FA2" w:rsidP="009D188A">
            <w:pPr>
              <w:snapToGrid w:val="0"/>
              <w:spacing w:after="0"/>
              <w:rPr>
                <w:rFonts w:ascii="Times New Roman" w:hAnsi="Times New Roman"/>
                <w:color w:val="000000"/>
                <w:sz w:val="24"/>
                <w:szCs w:val="24"/>
              </w:rPr>
            </w:pPr>
            <w:r w:rsidRPr="000A2F70">
              <w:rPr>
                <w:rFonts w:ascii="Times New Roman" w:hAnsi="Times New Roman"/>
                <w:iCs/>
                <w:sz w:val="24"/>
                <w:szCs w:val="24"/>
              </w:rPr>
              <w:t>Закон Ярославской области от 24.11.2008 г. № 56-з «О наделении органов местного самоуправления отдельными государственными полномочиями Российской Федерации», Закон Ярославской области от 16.12.2009 г. № 70-з «О наделении органов местного самоуправления отдельными государственными полномочиями Ярославской области», приказ Департамента труда и социальной поддержки населения Ярославской области от 06.02.2012 № 06-12 «О ведомственной целевой программе «</w:t>
            </w:r>
            <w:r w:rsidRPr="000A2F70">
              <w:rPr>
                <w:rFonts w:ascii="Times New Roman" w:hAnsi="Times New Roman"/>
                <w:sz w:val="24"/>
                <w:szCs w:val="24"/>
              </w:rPr>
              <w:t>Социальная поддержка населения Ярославской области</w:t>
            </w:r>
            <w:r w:rsidRPr="000A2F70">
              <w:rPr>
                <w:rFonts w:ascii="Times New Roman" w:hAnsi="Times New Roman"/>
                <w:iCs/>
                <w:sz w:val="24"/>
                <w:szCs w:val="24"/>
              </w:rPr>
              <w:t>» на 2012-2014 годы.</w:t>
            </w:r>
          </w:p>
        </w:tc>
      </w:tr>
      <w:tr w:rsidR="00425FA2" w:rsidRPr="00500C92" w:rsidTr="009B7F39">
        <w:tc>
          <w:tcPr>
            <w:tcW w:w="2988" w:type="dxa"/>
          </w:tcPr>
          <w:p w:rsidR="00425FA2" w:rsidRPr="000A2F70" w:rsidRDefault="00425FA2" w:rsidP="009D188A">
            <w:pPr>
              <w:spacing w:after="0"/>
              <w:rPr>
                <w:rFonts w:ascii="Times New Roman" w:hAnsi="Times New Roman"/>
                <w:sz w:val="24"/>
                <w:szCs w:val="24"/>
              </w:rPr>
            </w:pPr>
            <w:r w:rsidRPr="00500C92">
              <w:rPr>
                <w:rFonts w:ascii="Times New Roman" w:hAnsi="Times New Roman"/>
                <w:sz w:val="24"/>
                <w:szCs w:val="24"/>
              </w:rPr>
              <w:t>Заказчик Г</w:t>
            </w:r>
            <w:r w:rsidRPr="000A2F70">
              <w:rPr>
                <w:rFonts w:ascii="Times New Roman" w:hAnsi="Times New Roman"/>
                <w:sz w:val="24"/>
                <w:szCs w:val="24"/>
              </w:rPr>
              <w:t>ЦП</w:t>
            </w:r>
          </w:p>
        </w:tc>
        <w:tc>
          <w:tcPr>
            <w:tcW w:w="6334" w:type="dxa"/>
          </w:tcPr>
          <w:p w:rsidR="00425FA2" w:rsidRPr="000A2F70" w:rsidRDefault="00425FA2" w:rsidP="009D188A">
            <w:pPr>
              <w:spacing w:after="0"/>
              <w:rPr>
                <w:rFonts w:ascii="Times New Roman" w:hAnsi="Times New Roman"/>
                <w:sz w:val="24"/>
                <w:szCs w:val="24"/>
              </w:rPr>
            </w:pPr>
            <w:r w:rsidRPr="000A2F70">
              <w:rPr>
                <w:rFonts w:ascii="Times New Roman" w:hAnsi="Times New Roman"/>
                <w:color w:val="000000"/>
                <w:sz w:val="24"/>
                <w:szCs w:val="24"/>
              </w:rPr>
              <w:t>Администрация г.Переславля-Залесского</w:t>
            </w:r>
          </w:p>
        </w:tc>
      </w:tr>
      <w:tr w:rsidR="00425FA2" w:rsidRPr="00500C92" w:rsidTr="009B7F39">
        <w:tc>
          <w:tcPr>
            <w:tcW w:w="2988" w:type="dxa"/>
          </w:tcPr>
          <w:p w:rsidR="00425FA2" w:rsidRPr="000A2F70" w:rsidRDefault="00425FA2" w:rsidP="009D188A">
            <w:pPr>
              <w:spacing w:after="0"/>
              <w:rPr>
                <w:rFonts w:ascii="Times New Roman" w:hAnsi="Times New Roman"/>
                <w:sz w:val="24"/>
                <w:szCs w:val="24"/>
              </w:rPr>
            </w:pPr>
            <w:r w:rsidRPr="000A2F70">
              <w:rPr>
                <w:rFonts w:ascii="Times New Roman" w:hAnsi="Times New Roman"/>
                <w:sz w:val="24"/>
                <w:szCs w:val="24"/>
              </w:rPr>
              <w:t>Основной разработчик Программы</w:t>
            </w:r>
          </w:p>
        </w:tc>
        <w:tc>
          <w:tcPr>
            <w:tcW w:w="6334" w:type="dxa"/>
          </w:tcPr>
          <w:p w:rsidR="00425FA2" w:rsidRPr="000A2F70" w:rsidRDefault="00425FA2" w:rsidP="009D188A">
            <w:pPr>
              <w:snapToGrid w:val="0"/>
              <w:spacing w:after="0"/>
              <w:rPr>
                <w:rFonts w:ascii="Times New Roman" w:hAnsi="Times New Roman"/>
                <w:color w:val="000000"/>
                <w:sz w:val="24"/>
                <w:szCs w:val="24"/>
              </w:rPr>
            </w:pPr>
            <w:r w:rsidRPr="000A2F70">
              <w:rPr>
                <w:rFonts w:ascii="Times New Roman" w:hAnsi="Times New Roman"/>
                <w:sz w:val="24"/>
                <w:szCs w:val="24"/>
              </w:rPr>
              <w:t>Управление социальной защиты населения и труда Администрации г.Переславля-Залесского</w:t>
            </w:r>
          </w:p>
        </w:tc>
      </w:tr>
      <w:tr w:rsidR="00425FA2" w:rsidRPr="00500C92" w:rsidTr="009B7F39">
        <w:tc>
          <w:tcPr>
            <w:tcW w:w="2988" w:type="dxa"/>
          </w:tcPr>
          <w:p w:rsidR="00425FA2" w:rsidRPr="000A2F70" w:rsidRDefault="00425FA2" w:rsidP="009D188A">
            <w:pPr>
              <w:snapToGrid w:val="0"/>
              <w:spacing w:after="0"/>
              <w:rPr>
                <w:rFonts w:ascii="Times New Roman" w:hAnsi="Times New Roman"/>
                <w:sz w:val="24"/>
                <w:szCs w:val="24"/>
              </w:rPr>
            </w:pPr>
            <w:r w:rsidRPr="000A2F70">
              <w:rPr>
                <w:rFonts w:ascii="Times New Roman" w:hAnsi="Times New Roman"/>
                <w:sz w:val="24"/>
                <w:szCs w:val="24"/>
              </w:rPr>
              <w:t xml:space="preserve">Куратор </w:t>
            </w:r>
            <w:r w:rsidRPr="00500C92">
              <w:rPr>
                <w:rFonts w:ascii="Times New Roman" w:hAnsi="Times New Roman"/>
                <w:sz w:val="24"/>
                <w:szCs w:val="24"/>
              </w:rPr>
              <w:t>Г</w:t>
            </w:r>
            <w:r w:rsidRPr="000A2F70">
              <w:rPr>
                <w:rFonts w:ascii="Times New Roman" w:hAnsi="Times New Roman"/>
                <w:sz w:val="24"/>
                <w:szCs w:val="24"/>
              </w:rPr>
              <w:t>ЦП</w:t>
            </w:r>
          </w:p>
          <w:p w:rsidR="00425FA2" w:rsidRPr="000A2F70" w:rsidRDefault="00425FA2" w:rsidP="009D188A">
            <w:pPr>
              <w:pStyle w:val="ConsPlusNonformat"/>
              <w:jc w:val="both"/>
              <w:rPr>
                <w:rFonts w:ascii="Times New Roman" w:hAnsi="Times New Roman" w:cs="Times New Roman"/>
                <w:sz w:val="24"/>
                <w:szCs w:val="24"/>
              </w:rPr>
            </w:pPr>
          </w:p>
        </w:tc>
        <w:tc>
          <w:tcPr>
            <w:tcW w:w="6334" w:type="dxa"/>
          </w:tcPr>
          <w:p w:rsidR="00425FA2" w:rsidRPr="000A2F70" w:rsidRDefault="00425FA2" w:rsidP="009D188A">
            <w:pPr>
              <w:pStyle w:val="ListParagraph"/>
              <w:shd w:val="clear" w:color="auto" w:fill="FFFFFF"/>
              <w:spacing w:after="0"/>
              <w:ind w:left="0"/>
              <w:rPr>
                <w:sz w:val="24"/>
                <w:szCs w:val="24"/>
              </w:rPr>
            </w:pPr>
            <w:r w:rsidRPr="000A2F70">
              <w:rPr>
                <w:sz w:val="24"/>
                <w:szCs w:val="24"/>
              </w:rPr>
              <w:t xml:space="preserve">Заместитель Главы Администрации г.Переславля-Залесского </w:t>
            </w:r>
            <w:r>
              <w:rPr>
                <w:sz w:val="24"/>
                <w:szCs w:val="24"/>
              </w:rPr>
              <w:t>–</w:t>
            </w:r>
            <w:r w:rsidRPr="000A2F70">
              <w:rPr>
                <w:sz w:val="24"/>
                <w:szCs w:val="24"/>
              </w:rPr>
              <w:t xml:space="preserve"> </w:t>
            </w:r>
            <w:r>
              <w:rPr>
                <w:sz w:val="24"/>
                <w:szCs w:val="24"/>
              </w:rPr>
              <w:t>Петрова Ж.Н.</w:t>
            </w:r>
          </w:p>
        </w:tc>
      </w:tr>
      <w:tr w:rsidR="00425FA2" w:rsidRPr="00500C92" w:rsidTr="009B7F39">
        <w:tc>
          <w:tcPr>
            <w:tcW w:w="2988" w:type="dxa"/>
          </w:tcPr>
          <w:p w:rsidR="00425FA2" w:rsidRPr="000A2F70" w:rsidRDefault="00425FA2" w:rsidP="009D188A">
            <w:pPr>
              <w:rPr>
                <w:rFonts w:ascii="Times New Roman" w:hAnsi="Times New Roman"/>
                <w:sz w:val="24"/>
                <w:szCs w:val="24"/>
              </w:rPr>
            </w:pPr>
            <w:r w:rsidRPr="000A2F70">
              <w:rPr>
                <w:rFonts w:ascii="Times New Roman" w:hAnsi="Times New Roman"/>
                <w:sz w:val="24"/>
                <w:szCs w:val="24"/>
              </w:rPr>
              <w:t>Исполнители</w:t>
            </w:r>
            <w:r w:rsidRPr="00500C92">
              <w:rPr>
                <w:rFonts w:ascii="Times New Roman" w:hAnsi="Times New Roman"/>
                <w:sz w:val="24"/>
                <w:szCs w:val="24"/>
              </w:rPr>
              <w:t xml:space="preserve"> Г</w:t>
            </w:r>
            <w:r w:rsidRPr="000A2F70">
              <w:rPr>
                <w:rFonts w:ascii="Times New Roman" w:hAnsi="Times New Roman"/>
                <w:sz w:val="24"/>
                <w:szCs w:val="24"/>
              </w:rPr>
              <w:t>ЦП</w:t>
            </w:r>
          </w:p>
        </w:tc>
        <w:tc>
          <w:tcPr>
            <w:tcW w:w="6334" w:type="dxa"/>
          </w:tcPr>
          <w:p w:rsidR="00425FA2" w:rsidRPr="00500C92" w:rsidRDefault="00425FA2" w:rsidP="000A2F70">
            <w:pPr>
              <w:pStyle w:val="NoSpacing"/>
              <w:rPr>
                <w:rFonts w:ascii="Times New Roman" w:hAnsi="Times New Roman"/>
                <w:sz w:val="24"/>
                <w:szCs w:val="24"/>
              </w:rPr>
            </w:pPr>
            <w:r w:rsidRPr="00500C92">
              <w:rPr>
                <w:rFonts w:ascii="Times New Roman" w:hAnsi="Times New Roman"/>
                <w:sz w:val="24"/>
                <w:szCs w:val="24"/>
              </w:rPr>
              <w:t>Управление социальной защиты населения и труда Администрации г.Переславля-Залесского;</w:t>
            </w:r>
          </w:p>
          <w:p w:rsidR="00425FA2" w:rsidRPr="00500C92" w:rsidRDefault="00425FA2" w:rsidP="000A2F70">
            <w:pPr>
              <w:pStyle w:val="NoSpacing"/>
              <w:jc w:val="both"/>
              <w:rPr>
                <w:rFonts w:ascii="Times New Roman" w:hAnsi="Times New Roman"/>
                <w:sz w:val="24"/>
                <w:szCs w:val="24"/>
              </w:rPr>
            </w:pPr>
            <w:r w:rsidRPr="00500C92">
              <w:rPr>
                <w:rFonts w:ascii="Times New Roman" w:hAnsi="Times New Roman"/>
                <w:sz w:val="24"/>
                <w:szCs w:val="24"/>
              </w:rPr>
              <w:t>Управление культуры, молодежи, туризма и спорта Администрации г.Переславля-Залесского;</w:t>
            </w:r>
          </w:p>
          <w:p w:rsidR="00425FA2" w:rsidRPr="00500C92" w:rsidRDefault="00425FA2" w:rsidP="000A2F70">
            <w:pPr>
              <w:pStyle w:val="NoSpacing"/>
              <w:jc w:val="both"/>
              <w:rPr>
                <w:rFonts w:ascii="Times New Roman" w:hAnsi="Times New Roman"/>
                <w:sz w:val="24"/>
                <w:szCs w:val="24"/>
              </w:rPr>
            </w:pPr>
            <w:r w:rsidRPr="00500C92">
              <w:rPr>
                <w:rFonts w:ascii="Times New Roman" w:hAnsi="Times New Roman"/>
                <w:sz w:val="24"/>
                <w:szCs w:val="24"/>
              </w:rPr>
              <w:t>Управление образования Администрации г.Переславля-Залесского;</w:t>
            </w:r>
          </w:p>
          <w:p w:rsidR="00425FA2" w:rsidRPr="00500C92" w:rsidRDefault="00425FA2" w:rsidP="000A2F70">
            <w:pPr>
              <w:pStyle w:val="NoSpacing"/>
              <w:rPr>
                <w:rFonts w:ascii="Times New Roman" w:hAnsi="Times New Roman"/>
                <w:sz w:val="24"/>
                <w:szCs w:val="24"/>
              </w:rPr>
            </w:pPr>
            <w:r w:rsidRPr="00500C92">
              <w:rPr>
                <w:rFonts w:ascii="Times New Roman" w:hAnsi="Times New Roman"/>
                <w:sz w:val="24"/>
                <w:szCs w:val="24"/>
              </w:rPr>
              <w:t>Муниципальное учреждение «Центр социальных выплат»;</w:t>
            </w:r>
          </w:p>
          <w:p w:rsidR="00425FA2" w:rsidRPr="000A2F70" w:rsidRDefault="00425FA2" w:rsidP="000A2F70">
            <w:pPr>
              <w:pStyle w:val="NoSpacing"/>
              <w:rPr>
                <w:rFonts w:ascii="Times New Roman" w:hAnsi="Times New Roman"/>
                <w:sz w:val="24"/>
                <w:szCs w:val="24"/>
              </w:rPr>
            </w:pPr>
            <w:r w:rsidRPr="00500C92">
              <w:rPr>
                <w:rFonts w:ascii="Times New Roman" w:hAnsi="Times New Roman"/>
                <w:sz w:val="24"/>
                <w:szCs w:val="24"/>
              </w:rPr>
              <w:t>Муниципальное учреждение «Комплексный центр социального обслуживания населения «Надежда»</w:t>
            </w:r>
          </w:p>
        </w:tc>
      </w:tr>
      <w:tr w:rsidR="00425FA2" w:rsidRPr="00500C92" w:rsidTr="009B7F39">
        <w:tc>
          <w:tcPr>
            <w:tcW w:w="2988" w:type="dxa"/>
          </w:tcPr>
          <w:p w:rsidR="00425FA2" w:rsidRPr="000A2F70" w:rsidRDefault="00425FA2" w:rsidP="009D188A">
            <w:pPr>
              <w:rPr>
                <w:rFonts w:ascii="Times New Roman" w:hAnsi="Times New Roman"/>
                <w:sz w:val="24"/>
                <w:szCs w:val="24"/>
              </w:rPr>
            </w:pPr>
            <w:r w:rsidRPr="000A2F70">
              <w:rPr>
                <w:rFonts w:ascii="Times New Roman" w:hAnsi="Times New Roman"/>
                <w:sz w:val="24"/>
                <w:szCs w:val="24"/>
              </w:rPr>
              <w:t>Цель и задачи Программы</w:t>
            </w:r>
          </w:p>
        </w:tc>
        <w:tc>
          <w:tcPr>
            <w:tcW w:w="6334" w:type="dxa"/>
          </w:tcPr>
          <w:p w:rsidR="00425FA2" w:rsidRPr="000A2F70" w:rsidRDefault="00425FA2" w:rsidP="009D188A">
            <w:pPr>
              <w:pStyle w:val="NoSpacing"/>
              <w:rPr>
                <w:rFonts w:ascii="Times New Roman" w:hAnsi="Times New Roman"/>
                <w:iCs/>
                <w:sz w:val="24"/>
                <w:szCs w:val="24"/>
              </w:rPr>
            </w:pPr>
            <w:r w:rsidRPr="000A2F70">
              <w:rPr>
                <w:rFonts w:ascii="Times New Roman" w:hAnsi="Times New Roman"/>
                <w:iCs/>
                <w:sz w:val="24"/>
                <w:szCs w:val="24"/>
              </w:rPr>
              <w:t>Цель Программы - реализация государственных полномочий в сфере социальной поддержки, социальной защиты и социального обслуживания, охраны труда,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услуг.</w:t>
            </w:r>
          </w:p>
          <w:p w:rsidR="00425FA2" w:rsidRPr="000A2F70" w:rsidRDefault="00425FA2" w:rsidP="009D188A">
            <w:pPr>
              <w:pStyle w:val="NoSpacing"/>
              <w:rPr>
                <w:rFonts w:ascii="Times New Roman" w:hAnsi="Times New Roman"/>
                <w:bCs/>
                <w:color w:val="000000"/>
                <w:sz w:val="24"/>
                <w:szCs w:val="24"/>
              </w:rPr>
            </w:pPr>
            <w:r w:rsidRPr="000A2F70">
              <w:rPr>
                <w:rFonts w:ascii="Times New Roman" w:hAnsi="Times New Roman"/>
                <w:iCs/>
                <w:sz w:val="24"/>
                <w:szCs w:val="24"/>
              </w:rPr>
              <w:t xml:space="preserve">     Программа  состо</w:t>
            </w:r>
            <w:r w:rsidRPr="000A2F70">
              <w:rPr>
                <w:rFonts w:ascii="Times New Roman" w:hAnsi="Times New Roman"/>
                <w:bCs/>
                <w:color w:val="000000"/>
                <w:sz w:val="24"/>
                <w:szCs w:val="24"/>
              </w:rPr>
              <w:t>ит из Подпрограмм.</w:t>
            </w:r>
          </w:p>
          <w:p w:rsidR="00425FA2" w:rsidRPr="000A2F70" w:rsidRDefault="00425FA2" w:rsidP="009D188A">
            <w:pPr>
              <w:pStyle w:val="NoSpacing"/>
              <w:rPr>
                <w:rFonts w:ascii="Times New Roman" w:hAnsi="Times New Roman"/>
                <w:bCs/>
                <w:color w:val="000000"/>
                <w:sz w:val="24"/>
                <w:szCs w:val="24"/>
              </w:rPr>
            </w:pPr>
            <w:r w:rsidRPr="000A2F70">
              <w:rPr>
                <w:rFonts w:ascii="Times New Roman" w:hAnsi="Times New Roman"/>
                <w:bCs/>
                <w:i/>
                <w:color w:val="000000"/>
                <w:sz w:val="24"/>
                <w:szCs w:val="24"/>
              </w:rPr>
              <w:t>Подпрограмма 1.Предоставление социальных выплат, пособий и компенсаций населению городского округа г. Переславль-Залесский</w:t>
            </w:r>
            <w:r w:rsidRPr="000A2F70">
              <w:rPr>
                <w:rFonts w:ascii="Times New Roman" w:hAnsi="Times New Roman"/>
                <w:bCs/>
                <w:color w:val="000000"/>
                <w:sz w:val="24"/>
                <w:szCs w:val="24"/>
              </w:rPr>
              <w:t>.</w:t>
            </w:r>
          </w:p>
          <w:p w:rsidR="00425FA2" w:rsidRPr="000A2F70" w:rsidRDefault="00425FA2" w:rsidP="009D188A">
            <w:pPr>
              <w:pStyle w:val="NoSpacing"/>
              <w:rPr>
                <w:rFonts w:ascii="Times New Roman" w:hAnsi="Times New Roman"/>
                <w:bCs/>
                <w:sz w:val="24"/>
                <w:szCs w:val="24"/>
              </w:rPr>
            </w:pPr>
            <w:r w:rsidRPr="000A2F70">
              <w:rPr>
                <w:rFonts w:ascii="Times New Roman" w:hAnsi="Times New Roman"/>
                <w:bCs/>
                <w:sz w:val="24"/>
                <w:szCs w:val="24"/>
              </w:rPr>
              <w:t>Для достижения указанной цели необходимо решение следующей задачи:</w:t>
            </w:r>
          </w:p>
          <w:p w:rsidR="00425FA2" w:rsidRPr="000A2F70" w:rsidRDefault="00425FA2" w:rsidP="009D188A">
            <w:pPr>
              <w:pStyle w:val="NoSpacing"/>
              <w:rPr>
                <w:rFonts w:ascii="Times New Roman" w:hAnsi="Times New Roman"/>
                <w:bCs/>
                <w:color w:val="000000"/>
                <w:sz w:val="24"/>
                <w:szCs w:val="24"/>
              </w:rPr>
            </w:pPr>
            <w:r w:rsidRPr="000A2F70">
              <w:rPr>
                <w:rFonts w:ascii="Times New Roman" w:hAnsi="Times New Roman"/>
                <w:sz w:val="24"/>
                <w:szCs w:val="24"/>
              </w:rPr>
              <w:t>- Исполнение публичных обязательств городского округа г.Переславль-Залесский по предоставлению выплат, пособий и компенсаций.</w:t>
            </w:r>
          </w:p>
          <w:p w:rsidR="00425FA2" w:rsidRPr="000A2F70" w:rsidRDefault="00425FA2" w:rsidP="009D188A">
            <w:pPr>
              <w:pStyle w:val="NoSpacing"/>
              <w:rPr>
                <w:rFonts w:ascii="Times New Roman" w:hAnsi="Times New Roman"/>
                <w:sz w:val="24"/>
                <w:szCs w:val="24"/>
              </w:rPr>
            </w:pPr>
            <w:r w:rsidRPr="000A2F70">
              <w:rPr>
                <w:rFonts w:ascii="Times New Roman" w:hAnsi="Times New Roman"/>
                <w:bCs/>
                <w:i/>
                <w:sz w:val="24"/>
                <w:szCs w:val="24"/>
              </w:rPr>
              <w:t>Подпрограмма 2</w:t>
            </w:r>
            <w:r w:rsidRPr="000A2F70">
              <w:rPr>
                <w:rFonts w:ascii="Times New Roman" w:hAnsi="Times New Roman"/>
                <w:i/>
                <w:sz w:val="24"/>
                <w:szCs w:val="24"/>
              </w:rPr>
              <w:t>. «Социальное обслуживание населения»</w:t>
            </w:r>
            <w:r w:rsidRPr="000A2F70">
              <w:rPr>
                <w:rFonts w:ascii="Times New Roman" w:hAnsi="Times New Roman"/>
                <w:sz w:val="24"/>
                <w:szCs w:val="24"/>
              </w:rPr>
              <w:t>.</w:t>
            </w:r>
          </w:p>
          <w:p w:rsidR="00425FA2" w:rsidRPr="000A2F70" w:rsidRDefault="00425FA2" w:rsidP="009D188A">
            <w:pPr>
              <w:pStyle w:val="NoSpacing"/>
              <w:rPr>
                <w:rFonts w:ascii="Times New Roman" w:hAnsi="Times New Roman"/>
                <w:bCs/>
                <w:color w:val="000000"/>
                <w:sz w:val="24"/>
                <w:szCs w:val="24"/>
              </w:rPr>
            </w:pPr>
            <w:r w:rsidRPr="000A2F70">
              <w:rPr>
                <w:rFonts w:ascii="Times New Roman" w:hAnsi="Times New Roman"/>
                <w:bCs/>
                <w:sz w:val="24"/>
                <w:szCs w:val="24"/>
              </w:rPr>
              <w:t>Для достижения указанной цели необходимо решение следующей задачи</w:t>
            </w:r>
            <w:r w:rsidRPr="000A2F70">
              <w:rPr>
                <w:rFonts w:ascii="Times New Roman" w:hAnsi="Times New Roman"/>
                <w:bCs/>
                <w:color w:val="0000FF"/>
                <w:sz w:val="24"/>
                <w:szCs w:val="24"/>
              </w:rPr>
              <w:t>:</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 Предоставление социальных услуг населению городского округа г.Переславль-Залесский</w:t>
            </w:r>
          </w:p>
          <w:p w:rsidR="00425FA2" w:rsidRPr="000A2F70" w:rsidRDefault="00425FA2" w:rsidP="009D188A">
            <w:pPr>
              <w:pStyle w:val="NoSpacing"/>
              <w:rPr>
                <w:rFonts w:ascii="Times New Roman" w:hAnsi="Times New Roman"/>
                <w:bCs/>
                <w:color w:val="000000"/>
                <w:sz w:val="24"/>
                <w:szCs w:val="24"/>
              </w:rPr>
            </w:pPr>
            <w:r w:rsidRPr="000A2F70">
              <w:rPr>
                <w:rFonts w:ascii="Times New Roman" w:hAnsi="Times New Roman"/>
                <w:sz w:val="24"/>
                <w:szCs w:val="24"/>
              </w:rPr>
              <w:t xml:space="preserve"> на основе соблюдения стандартов и нормативов.</w:t>
            </w:r>
          </w:p>
          <w:p w:rsidR="00425FA2" w:rsidRPr="000A2F70" w:rsidRDefault="00425FA2" w:rsidP="009D188A">
            <w:pPr>
              <w:pStyle w:val="NoSpacing"/>
              <w:rPr>
                <w:rFonts w:ascii="Times New Roman" w:hAnsi="Times New Roman"/>
                <w:i/>
                <w:sz w:val="24"/>
                <w:szCs w:val="24"/>
              </w:rPr>
            </w:pPr>
            <w:r w:rsidRPr="000A2F70">
              <w:rPr>
                <w:rFonts w:ascii="Times New Roman" w:hAnsi="Times New Roman"/>
                <w:bCs/>
                <w:i/>
                <w:sz w:val="24"/>
                <w:szCs w:val="24"/>
              </w:rPr>
              <w:t>Подпрограмма 3.</w:t>
            </w:r>
            <w:r w:rsidRPr="000A2F70">
              <w:rPr>
                <w:rFonts w:ascii="Times New Roman" w:hAnsi="Times New Roman"/>
                <w:i/>
                <w:sz w:val="24"/>
                <w:szCs w:val="24"/>
              </w:rPr>
              <w:t xml:space="preserve"> «Социальная защита населения»</w:t>
            </w:r>
          </w:p>
          <w:p w:rsidR="00425FA2" w:rsidRPr="000A2F70" w:rsidRDefault="00425FA2" w:rsidP="009D188A">
            <w:pPr>
              <w:pStyle w:val="NoSpacing"/>
              <w:rPr>
                <w:rFonts w:ascii="Times New Roman" w:hAnsi="Times New Roman"/>
                <w:bCs/>
                <w:sz w:val="24"/>
                <w:szCs w:val="24"/>
              </w:rPr>
            </w:pPr>
            <w:r w:rsidRPr="000A2F70">
              <w:rPr>
                <w:rFonts w:ascii="Times New Roman" w:hAnsi="Times New Roman"/>
                <w:bCs/>
                <w:sz w:val="24"/>
                <w:szCs w:val="24"/>
              </w:rPr>
              <w:t>Для достижения указанной цели необходимо решение следующих задач:</w:t>
            </w:r>
          </w:p>
          <w:p w:rsidR="00425FA2" w:rsidRPr="000A2F70" w:rsidRDefault="00425FA2" w:rsidP="009D188A">
            <w:pPr>
              <w:pStyle w:val="NoSpacing"/>
              <w:rPr>
                <w:rFonts w:ascii="Times New Roman" w:hAnsi="Times New Roman"/>
                <w:bCs/>
                <w:color w:val="000000"/>
                <w:sz w:val="24"/>
                <w:szCs w:val="24"/>
              </w:rPr>
            </w:pPr>
            <w:r w:rsidRPr="000A2F70">
              <w:rPr>
                <w:rFonts w:ascii="Times New Roman" w:hAnsi="Times New Roman"/>
                <w:sz w:val="24"/>
                <w:szCs w:val="24"/>
              </w:rPr>
              <w:t>- Социальная защита семей с детьми и детей, оказавшихся в трудной жизненной ситуации,</w:t>
            </w:r>
          </w:p>
          <w:p w:rsidR="00425FA2" w:rsidRPr="000A2F70" w:rsidRDefault="00425FA2" w:rsidP="009D188A">
            <w:pPr>
              <w:pStyle w:val="NoSpacing"/>
              <w:rPr>
                <w:rFonts w:ascii="Times New Roman" w:hAnsi="Times New Roman"/>
                <w:bCs/>
                <w:color w:val="000000"/>
                <w:sz w:val="24"/>
                <w:szCs w:val="24"/>
              </w:rPr>
            </w:pPr>
            <w:r w:rsidRPr="000A2F70">
              <w:rPr>
                <w:rFonts w:ascii="Times New Roman" w:hAnsi="Times New Roman"/>
                <w:iCs/>
                <w:sz w:val="24"/>
                <w:szCs w:val="24"/>
              </w:rPr>
              <w:t>-Социальная защита инвалидов,</w:t>
            </w:r>
          </w:p>
          <w:p w:rsidR="00425FA2" w:rsidRPr="000A2F70" w:rsidRDefault="00425FA2" w:rsidP="009D188A">
            <w:pPr>
              <w:pStyle w:val="NoSpacing"/>
              <w:rPr>
                <w:rFonts w:ascii="Times New Roman" w:hAnsi="Times New Roman"/>
                <w:bCs/>
                <w:color w:val="000000"/>
                <w:sz w:val="24"/>
                <w:szCs w:val="24"/>
              </w:rPr>
            </w:pPr>
            <w:r w:rsidRPr="000A2F70">
              <w:rPr>
                <w:rFonts w:ascii="Times New Roman" w:hAnsi="Times New Roman"/>
                <w:iCs/>
                <w:sz w:val="24"/>
                <w:szCs w:val="24"/>
              </w:rPr>
              <w:t>-Социальная  защита ветеранов и граждан, оказавшихся в трудной жизненной ситуации,</w:t>
            </w:r>
          </w:p>
          <w:p w:rsidR="00425FA2" w:rsidRPr="000A2F70" w:rsidRDefault="00425FA2" w:rsidP="009D188A">
            <w:pPr>
              <w:pStyle w:val="NoSpacing"/>
              <w:rPr>
                <w:rFonts w:ascii="Times New Roman" w:hAnsi="Times New Roman"/>
                <w:iCs/>
                <w:sz w:val="24"/>
                <w:szCs w:val="24"/>
              </w:rPr>
            </w:pPr>
            <w:r w:rsidRPr="000A2F70">
              <w:rPr>
                <w:rFonts w:ascii="Times New Roman" w:hAnsi="Times New Roman"/>
                <w:iCs/>
                <w:sz w:val="24"/>
                <w:szCs w:val="24"/>
              </w:rPr>
              <w:t>- Обеспечение санаторно-курортным  лечением отдельных категорий граждан,</w:t>
            </w:r>
          </w:p>
          <w:p w:rsidR="00425FA2" w:rsidRPr="000A2F70" w:rsidRDefault="00425FA2" w:rsidP="009D188A">
            <w:pPr>
              <w:pStyle w:val="NoSpacing"/>
              <w:rPr>
                <w:rFonts w:ascii="Times New Roman" w:hAnsi="Times New Roman"/>
                <w:iCs/>
                <w:sz w:val="24"/>
                <w:szCs w:val="24"/>
              </w:rPr>
            </w:pPr>
            <w:r w:rsidRPr="000A2F70">
              <w:rPr>
                <w:rFonts w:ascii="Times New Roman" w:hAnsi="Times New Roman"/>
                <w:iCs/>
                <w:sz w:val="24"/>
                <w:szCs w:val="24"/>
              </w:rPr>
              <w:t>- Поддержка деятельности общественных объединений граждан, негосударственных форм добровольчества и благотворительности в сфере социальной защиты населения.</w:t>
            </w:r>
          </w:p>
          <w:p w:rsidR="00425FA2" w:rsidRPr="000A2F70" w:rsidRDefault="00425FA2" w:rsidP="009D188A">
            <w:pPr>
              <w:pStyle w:val="NoSpacing"/>
              <w:rPr>
                <w:rFonts w:ascii="Times New Roman" w:hAnsi="Times New Roman"/>
                <w:i/>
                <w:sz w:val="24"/>
                <w:szCs w:val="24"/>
              </w:rPr>
            </w:pPr>
            <w:r w:rsidRPr="000A2F70">
              <w:rPr>
                <w:rFonts w:ascii="Times New Roman" w:hAnsi="Times New Roman"/>
                <w:bCs/>
                <w:i/>
                <w:sz w:val="24"/>
                <w:szCs w:val="24"/>
              </w:rPr>
              <w:t>Подпрограмма 4.</w:t>
            </w:r>
            <w:r w:rsidRPr="000A2F70">
              <w:rPr>
                <w:rFonts w:ascii="Times New Roman" w:hAnsi="Times New Roman"/>
                <w:i/>
                <w:sz w:val="24"/>
                <w:szCs w:val="24"/>
              </w:rPr>
              <w:t xml:space="preserve"> «Содействие реализации прав граждан в сфере трудовой деятельности»</w:t>
            </w:r>
          </w:p>
          <w:p w:rsidR="00425FA2" w:rsidRPr="000A2F70" w:rsidRDefault="00425FA2" w:rsidP="009D188A">
            <w:pPr>
              <w:pStyle w:val="NoSpacing"/>
              <w:rPr>
                <w:rFonts w:ascii="Times New Roman" w:hAnsi="Times New Roman"/>
                <w:bCs/>
                <w:sz w:val="24"/>
                <w:szCs w:val="24"/>
              </w:rPr>
            </w:pPr>
            <w:r w:rsidRPr="000A2F70">
              <w:rPr>
                <w:rFonts w:ascii="Times New Roman" w:hAnsi="Times New Roman"/>
                <w:bCs/>
                <w:sz w:val="24"/>
                <w:szCs w:val="24"/>
              </w:rPr>
              <w:t>Для достижения указанной цели необходимо решение следующей задачи:</w:t>
            </w:r>
          </w:p>
          <w:p w:rsidR="00425FA2" w:rsidRPr="000A2F70" w:rsidRDefault="00425FA2" w:rsidP="009D188A">
            <w:pPr>
              <w:pStyle w:val="NoSpacing"/>
              <w:rPr>
                <w:rFonts w:ascii="Times New Roman" w:hAnsi="Times New Roman"/>
                <w:iCs/>
                <w:sz w:val="24"/>
                <w:szCs w:val="24"/>
              </w:rPr>
            </w:pPr>
            <w:r w:rsidRPr="000A2F70">
              <w:rPr>
                <w:rFonts w:ascii="Times New Roman" w:hAnsi="Times New Roman"/>
                <w:iCs/>
                <w:sz w:val="24"/>
                <w:szCs w:val="24"/>
              </w:rPr>
              <w:t>- Содействие организации безопасных условий трудовой деятельности, охраны труда и развитию социального партнерства.</w:t>
            </w:r>
          </w:p>
          <w:p w:rsidR="00425FA2" w:rsidRPr="000A2F70" w:rsidRDefault="00425FA2" w:rsidP="009D188A">
            <w:pPr>
              <w:pStyle w:val="NoSpacing"/>
              <w:rPr>
                <w:rFonts w:ascii="Times New Roman" w:hAnsi="Times New Roman"/>
                <w:i/>
                <w:sz w:val="24"/>
                <w:szCs w:val="24"/>
              </w:rPr>
            </w:pPr>
            <w:r w:rsidRPr="000A2F70">
              <w:rPr>
                <w:rFonts w:ascii="Times New Roman" w:hAnsi="Times New Roman"/>
                <w:bCs/>
                <w:i/>
                <w:sz w:val="24"/>
                <w:szCs w:val="24"/>
              </w:rPr>
              <w:t>Подпрограмма 5.</w:t>
            </w:r>
            <w:r w:rsidRPr="000A2F70">
              <w:rPr>
                <w:rFonts w:ascii="Times New Roman" w:hAnsi="Times New Roman"/>
                <w:i/>
                <w:sz w:val="24"/>
                <w:szCs w:val="24"/>
              </w:rPr>
              <w:t xml:space="preserve"> «Кадровое, информационное и организационное обеспечение реализации мероприятий Программы»</w:t>
            </w:r>
          </w:p>
          <w:p w:rsidR="00425FA2" w:rsidRPr="000A2F70" w:rsidRDefault="00425FA2" w:rsidP="009D188A">
            <w:pPr>
              <w:pStyle w:val="NoSpacing"/>
              <w:rPr>
                <w:rFonts w:ascii="Times New Roman" w:hAnsi="Times New Roman"/>
                <w:i/>
                <w:iCs/>
                <w:sz w:val="24"/>
                <w:szCs w:val="24"/>
              </w:rPr>
            </w:pPr>
            <w:r w:rsidRPr="000A2F70">
              <w:rPr>
                <w:rFonts w:ascii="Times New Roman" w:hAnsi="Times New Roman"/>
                <w:bCs/>
                <w:sz w:val="24"/>
                <w:szCs w:val="24"/>
              </w:rPr>
              <w:t>Для достижения указанной цели необходимо решение следующих задач:</w:t>
            </w:r>
          </w:p>
          <w:p w:rsidR="00425FA2" w:rsidRPr="000A2F70" w:rsidRDefault="00425FA2" w:rsidP="009D188A">
            <w:pPr>
              <w:pStyle w:val="NoSpacing"/>
              <w:rPr>
                <w:rFonts w:ascii="Times New Roman" w:hAnsi="Times New Roman"/>
                <w:bCs/>
                <w:color w:val="0000FF"/>
                <w:sz w:val="24"/>
                <w:szCs w:val="24"/>
              </w:rPr>
            </w:pPr>
            <w:r w:rsidRPr="000A2F70">
              <w:rPr>
                <w:rFonts w:ascii="Times New Roman" w:hAnsi="Times New Roman"/>
                <w:iCs/>
                <w:sz w:val="24"/>
                <w:szCs w:val="24"/>
              </w:rPr>
              <w:t>-Развитие информационной инфраструктуры отрасли,</w:t>
            </w:r>
          </w:p>
          <w:p w:rsidR="00425FA2" w:rsidRPr="000A2F70" w:rsidRDefault="00425FA2" w:rsidP="009D188A">
            <w:pPr>
              <w:pStyle w:val="NoSpacing"/>
              <w:rPr>
                <w:rFonts w:ascii="Times New Roman" w:hAnsi="Times New Roman"/>
                <w:bCs/>
                <w:i/>
                <w:color w:val="000000"/>
                <w:sz w:val="24"/>
                <w:szCs w:val="24"/>
              </w:rPr>
            </w:pPr>
            <w:r w:rsidRPr="000A2F70">
              <w:rPr>
                <w:rFonts w:ascii="Times New Roman" w:hAnsi="Times New Roman"/>
                <w:iCs/>
                <w:sz w:val="24"/>
                <w:szCs w:val="24"/>
              </w:rPr>
              <w:t>-Проведение массовых отраслевых мероприятий.</w:t>
            </w:r>
          </w:p>
          <w:p w:rsidR="00425FA2" w:rsidRPr="000A2F70" w:rsidRDefault="00425FA2" w:rsidP="009D188A">
            <w:pPr>
              <w:pStyle w:val="NoSpacing"/>
              <w:rPr>
                <w:rFonts w:ascii="Times New Roman" w:hAnsi="Times New Roman"/>
                <w:sz w:val="24"/>
                <w:szCs w:val="24"/>
              </w:rPr>
            </w:pPr>
          </w:p>
        </w:tc>
      </w:tr>
      <w:tr w:rsidR="00425FA2" w:rsidRPr="00500C92" w:rsidTr="009B7F39">
        <w:tc>
          <w:tcPr>
            <w:tcW w:w="2988" w:type="dxa"/>
          </w:tcPr>
          <w:p w:rsidR="00425FA2" w:rsidRPr="004923B9" w:rsidRDefault="00425FA2" w:rsidP="009D188A">
            <w:pPr>
              <w:rPr>
                <w:rFonts w:ascii="Times New Roman" w:hAnsi="Times New Roman"/>
                <w:sz w:val="24"/>
                <w:szCs w:val="24"/>
              </w:rPr>
            </w:pPr>
            <w:r w:rsidRPr="004923B9">
              <w:rPr>
                <w:rFonts w:ascii="Times New Roman" w:hAnsi="Times New Roman"/>
                <w:sz w:val="24"/>
                <w:szCs w:val="24"/>
              </w:rPr>
              <w:t>Перечень разделов Программы</w:t>
            </w:r>
          </w:p>
          <w:p w:rsidR="00425FA2" w:rsidRPr="000A2F70" w:rsidRDefault="00425FA2" w:rsidP="009D188A">
            <w:pPr>
              <w:rPr>
                <w:sz w:val="24"/>
                <w:szCs w:val="24"/>
              </w:rPr>
            </w:pPr>
          </w:p>
        </w:tc>
        <w:tc>
          <w:tcPr>
            <w:tcW w:w="6334" w:type="dxa"/>
          </w:tcPr>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Раздел 1. Содержание проблемы</w:t>
            </w:r>
          </w:p>
          <w:p w:rsidR="00425FA2" w:rsidRPr="000A2F70" w:rsidRDefault="00425FA2" w:rsidP="009D188A">
            <w:pPr>
              <w:pStyle w:val="NoSpacing"/>
              <w:rPr>
                <w:rFonts w:ascii="Times New Roman" w:hAnsi="Times New Roman"/>
                <w:bCs/>
                <w:sz w:val="24"/>
                <w:szCs w:val="24"/>
              </w:rPr>
            </w:pPr>
            <w:r w:rsidRPr="000A2F70">
              <w:rPr>
                <w:rFonts w:ascii="Times New Roman" w:hAnsi="Times New Roman"/>
                <w:bCs/>
                <w:sz w:val="24"/>
                <w:szCs w:val="24"/>
              </w:rPr>
              <w:t xml:space="preserve">Раздел </w:t>
            </w:r>
            <w:r w:rsidRPr="000A2F70">
              <w:rPr>
                <w:rFonts w:ascii="Times New Roman" w:hAnsi="Times New Roman"/>
                <w:bCs/>
                <w:sz w:val="24"/>
                <w:szCs w:val="24"/>
                <w:lang w:val="en-US"/>
              </w:rPr>
              <w:t>II</w:t>
            </w:r>
            <w:r w:rsidRPr="000A2F70">
              <w:rPr>
                <w:rFonts w:ascii="Times New Roman" w:hAnsi="Times New Roman"/>
                <w:bCs/>
                <w:sz w:val="24"/>
                <w:szCs w:val="24"/>
              </w:rPr>
              <w:t>. Цели и задачи Программы</w:t>
            </w:r>
          </w:p>
          <w:p w:rsidR="00425FA2" w:rsidRPr="000A2F70" w:rsidRDefault="00425FA2" w:rsidP="009D188A">
            <w:pPr>
              <w:pStyle w:val="NoSpacing"/>
              <w:rPr>
                <w:rFonts w:ascii="Times New Roman" w:hAnsi="Times New Roman"/>
                <w:sz w:val="24"/>
                <w:szCs w:val="24"/>
              </w:rPr>
            </w:pPr>
            <w:r w:rsidRPr="000A2F70">
              <w:rPr>
                <w:rFonts w:ascii="Times New Roman" w:hAnsi="Times New Roman"/>
                <w:bCs/>
                <w:sz w:val="24"/>
                <w:szCs w:val="24"/>
              </w:rPr>
              <w:t>Раздел</w:t>
            </w:r>
            <w:r w:rsidRPr="000A2F70">
              <w:rPr>
                <w:rFonts w:ascii="Times New Roman" w:hAnsi="Times New Roman"/>
                <w:sz w:val="24"/>
                <w:szCs w:val="24"/>
              </w:rPr>
              <w:t xml:space="preserve"> </w:t>
            </w:r>
            <w:r w:rsidRPr="000A2F70">
              <w:rPr>
                <w:rFonts w:ascii="Times New Roman" w:hAnsi="Times New Roman"/>
                <w:sz w:val="24"/>
                <w:szCs w:val="24"/>
                <w:lang w:val="en-US"/>
              </w:rPr>
              <w:t>III</w:t>
            </w:r>
            <w:r w:rsidRPr="000A2F70">
              <w:rPr>
                <w:rFonts w:ascii="Times New Roman" w:hAnsi="Times New Roman"/>
                <w:sz w:val="24"/>
                <w:szCs w:val="24"/>
              </w:rPr>
              <w:t>. Сроки реализации Программы, объемы и источники финансирования Программы</w:t>
            </w:r>
          </w:p>
          <w:p w:rsidR="00425FA2" w:rsidRPr="000A2F70" w:rsidRDefault="00425FA2" w:rsidP="009D188A">
            <w:pPr>
              <w:pStyle w:val="NoSpacing"/>
              <w:rPr>
                <w:rFonts w:ascii="Times New Roman" w:hAnsi="Times New Roman"/>
                <w:sz w:val="24"/>
                <w:szCs w:val="24"/>
              </w:rPr>
            </w:pPr>
            <w:r w:rsidRPr="000A2F70">
              <w:rPr>
                <w:rFonts w:ascii="Times New Roman" w:hAnsi="Times New Roman"/>
                <w:bCs/>
                <w:sz w:val="24"/>
                <w:szCs w:val="24"/>
              </w:rPr>
              <w:t xml:space="preserve">Раздел </w:t>
            </w:r>
            <w:r w:rsidRPr="000A2F70">
              <w:rPr>
                <w:rFonts w:ascii="Times New Roman" w:hAnsi="Times New Roman"/>
                <w:bCs/>
                <w:sz w:val="24"/>
                <w:szCs w:val="24"/>
                <w:lang w:val="en-US"/>
              </w:rPr>
              <w:t>IV</w:t>
            </w:r>
            <w:r w:rsidRPr="000A2F70">
              <w:rPr>
                <w:rFonts w:ascii="Times New Roman" w:hAnsi="Times New Roman"/>
                <w:bCs/>
                <w:sz w:val="24"/>
                <w:szCs w:val="24"/>
              </w:rPr>
              <w:t>. Механизм реализации Программы</w:t>
            </w:r>
          </w:p>
          <w:p w:rsidR="00425FA2" w:rsidRPr="000A2F70" w:rsidRDefault="00425FA2" w:rsidP="009D188A">
            <w:pPr>
              <w:pStyle w:val="NoSpacing"/>
              <w:rPr>
                <w:rFonts w:ascii="Times New Roman" w:hAnsi="Times New Roman"/>
                <w:sz w:val="24"/>
                <w:szCs w:val="24"/>
              </w:rPr>
            </w:pPr>
            <w:r w:rsidRPr="000A2F70">
              <w:rPr>
                <w:rFonts w:ascii="Times New Roman" w:hAnsi="Times New Roman"/>
                <w:bCs/>
                <w:sz w:val="24"/>
                <w:szCs w:val="24"/>
              </w:rPr>
              <w:t>Раздел</w:t>
            </w:r>
            <w:r w:rsidRPr="000A2F70">
              <w:rPr>
                <w:rFonts w:ascii="Times New Roman" w:hAnsi="Times New Roman"/>
                <w:sz w:val="24"/>
                <w:szCs w:val="24"/>
              </w:rPr>
              <w:t xml:space="preserve"> </w:t>
            </w:r>
            <w:r w:rsidRPr="000A2F70">
              <w:rPr>
                <w:rFonts w:ascii="Times New Roman" w:hAnsi="Times New Roman"/>
                <w:sz w:val="24"/>
                <w:szCs w:val="24"/>
                <w:lang w:val="en-US"/>
              </w:rPr>
              <w:t>V</w:t>
            </w:r>
            <w:r w:rsidRPr="000A2F70">
              <w:rPr>
                <w:rFonts w:ascii="Times New Roman" w:hAnsi="Times New Roman"/>
                <w:sz w:val="24"/>
                <w:szCs w:val="24"/>
              </w:rPr>
              <w:t>.</w:t>
            </w:r>
            <w:r w:rsidRPr="000A2F70">
              <w:rPr>
                <w:rFonts w:ascii="Times New Roman" w:hAnsi="Times New Roman"/>
                <w:bCs/>
                <w:sz w:val="24"/>
                <w:szCs w:val="24"/>
              </w:rPr>
              <w:t xml:space="preserve">Ожидаемые </w:t>
            </w:r>
            <w:r w:rsidRPr="000A2F70">
              <w:rPr>
                <w:rFonts w:ascii="Times New Roman" w:hAnsi="Times New Roman"/>
                <w:sz w:val="24"/>
                <w:szCs w:val="24"/>
              </w:rPr>
              <w:t>конечные результаты Программы</w:t>
            </w:r>
          </w:p>
          <w:p w:rsidR="00425FA2" w:rsidRPr="000A2F70" w:rsidRDefault="00425FA2" w:rsidP="009D188A">
            <w:pPr>
              <w:pStyle w:val="NoSpacing"/>
              <w:rPr>
                <w:rFonts w:ascii="Times New Roman" w:hAnsi="Times New Roman"/>
                <w:color w:val="000000"/>
                <w:sz w:val="24"/>
                <w:szCs w:val="24"/>
              </w:rPr>
            </w:pPr>
            <w:r w:rsidRPr="000A2F70">
              <w:rPr>
                <w:rFonts w:ascii="Times New Roman" w:hAnsi="Times New Roman"/>
                <w:bCs/>
                <w:sz w:val="24"/>
                <w:szCs w:val="24"/>
              </w:rPr>
              <w:t>Раздел</w:t>
            </w:r>
            <w:r w:rsidRPr="000A2F70">
              <w:rPr>
                <w:rFonts w:ascii="Times New Roman" w:hAnsi="Times New Roman"/>
                <w:color w:val="000000"/>
                <w:sz w:val="24"/>
                <w:szCs w:val="24"/>
              </w:rPr>
              <w:t xml:space="preserve"> </w:t>
            </w:r>
            <w:r w:rsidRPr="000A2F70">
              <w:rPr>
                <w:rFonts w:ascii="Times New Roman" w:hAnsi="Times New Roman"/>
                <w:color w:val="000000"/>
                <w:sz w:val="24"/>
                <w:szCs w:val="24"/>
                <w:lang w:val="en-US"/>
              </w:rPr>
              <w:t>VI</w:t>
            </w:r>
            <w:r w:rsidRPr="000A2F70">
              <w:rPr>
                <w:rFonts w:ascii="Times New Roman" w:hAnsi="Times New Roman"/>
                <w:color w:val="000000"/>
                <w:sz w:val="24"/>
                <w:szCs w:val="24"/>
              </w:rPr>
              <w:t xml:space="preserve">. Целевые показатели </w:t>
            </w:r>
            <w:r w:rsidRPr="00500C92">
              <w:rPr>
                <w:rFonts w:ascii="Times New Roman" w:hAnsi="Times New Roman"/>
                <w:color w:val="000000"/>
                <w:sz w:val="24"/>
                <w:szCs w:val="24"/>
              </w:rPr>
              <w:t>Г</w:t>
            </w:r>
            <w:r w:rsidRPr="000A2F70">
              <w:rPr>
                <w:rFonts w:ascii="Times New Roman" w:hAnsi="Times New Roman"/>
                <w:color w:val="000000"/>
                <w:sz w:val="24"/>
                <w:szCs w:val="24"/>
              </w:rPr>
              <w:t>ЦП</w:t>
            </w:r>
          </w:p>
          <w:p w:rsidR="00425FA2" w:rsidRPr="000A2F70" w:rsidRDefault="00425FA2" w:rsidP="009D188A">
            <w:pPr>
              <w:pStyle w:val="NoSpacing"/>
              <w:rPr>
                <w:rFonts w:ascii="Times New Roman" w:hAnsi="Times New Roman"/>
                <w:sz w:val="24"/>
                <w:szCs w:val="24"/>
              </w:rPr>
            </w:pPr>
            <w:r w:rsidRPr="000A2F70">
              <w:rPr>
                <w:rFonts w:ascii="Times New Roman" w:hAnsi="Times New Roman"/>
                <w:bCs/>
                <w:sz w:val="24"/>
                <w:szCs w:val="24"/>
              </w:rPr>
              <w:t>Раздел</w:t>
            </w:r>
            <w:r w:rsidRPr="000A2F70">
              <w:rPr>
                <w:rFonts w:ascii="Times New Roman" w:hAnsi="Times New Roman"/>
                <w:sz w:val="24"/>
                <w:szCs w:val="24"/>
              </w:rPr>
              <w:t xml:space="preserve"> </w:t>
            </w:r>
            <w:r w:rsidRPr="000A2F70">
              <w:rPr>
                <w:rFonts w:ascii="Times New Roman" w:hAnsi="Times New Roman"/>
                <w:sz w:val="24"/>
                <w:szCs w:val="24"/>
                <w:lang w:val="en-US"/>
              </w:rPr>
              <w:t>VII</w:t>
            </w:r>
            <w:r w:rsidRPr="000A2F70">
              <w:rPr>
                <w:rFonts w:ascii="Times New Roman" w:hAnsi="Times New Roman"/>
                <w:sz w:val="24"/>
                <w:szCs w:val="24"/>
              </w:rPr>
              <w:t xml:space="preserve">. Проекты и мероприятия </w:t>
            </w:r>
            <w:r w:rsidRPr="00500C92">
              <w:rPr>
                <w:rFonts w:ascii="Times New Roman" w:hAnsi="Times New Roman"/>
                <w:sz w:val="24"/>
                <w:szCs w:val="24"/>
              </w:rPr>
              <w:t>Г</w:t>
            </w:r>
            <w:r w:rsidRPr="000A2F70">
              <w:rPr>
                <w:rFonts w:ascii="Times New Roman" w:hAnsi="Times New Roman"/>
                <w:sz w:val="24"/>
                <w:szCs w:val="24"/>
              </w:rPr>
              <w:t>ЦП</w:t>
            </w:r>
          </w:p>
          <w:p w:rsidR="00425FA2" w:rsidRPr="000A2F70" w:rsidRDefault="00425FA2" w:rsidP="009D188A">
            <w:pPr>
              <w:pStyle w:val="NoSpacing"/>
              <w:rPr>
                <w:rFonts w:ascii="Times New Roman" w:hAnsi="Times New Roman"/>
                <w:bCs/>
                <w:i/>
                <w:sz w:val="24"/>
                <w:szCs w:val="24"/>
              </w:rPr>
            </w:pPr>
            <w:r w:rsidRPr="000A2F70">
              <w:rPr>
                <w:rFonts w:ascii="Times New Roman" w:hAnsi="Times New Roman"/>
                <w:bCs/>
                <w:sz w:val="24"/>
                <w:szCs w:val="24"/>
              </w:rPr>
              <w:t xml:space="preserve">Раздел </w:t>
            </w:r>
            <w:r w:rsidRPr="000A2F70">
              <w:rPr>
                <w:rFonts w:ascii="Times New Roman" w:hAnsi="Times New Roman"/>
                <w:bCs/>
                <w:sz w:val="24"/>
                <w:szCs w:val="24"/>
                <w:lang w:val="en-US"/>
              </w:rPr>
              <w:t>VIII</w:t>
            </w:r>
            <w:r w:rsidRPr="000A2F70">
              <w:rPr>
                <w:rFonts w:ascii="Times New Roman" w:hAnsi="Times New Roman"/>
                <w:bCs/>
                <w:sz w:val="24"/>
                <w:szCs w:val="24"/>
              </w:rPr>
              <w:t>. Методика оценки результативности и эффективности реализации Программы</w:t>
            </w:r>
          </w:p>
        </w:tc>
      </w:tr>
      <w:tr w:rsidR="00425FA2" w:rsidRPr="00500C92" w:rsidTr="009B7F39">
        <w:trPr>
          <w:trHeight w:val="422"/>
        </w:trPr>
        <w:tc>
          <w:tcPr>
            <w:tcW w:w="2988" w:type="dxa"/>
          </w:tcPr>
          <w:p w:rsidR="00425FA2" w:rsidRPr="000A2F70" w:rsidRDefault="00425FA2" w:rsidP="00A00DA5">
            <w:pPr>
              <w:pStyle w:val="ConsPlusNonformat"/>
              <w:rPr>
                <w:rFonts w:ascii="Times New Roman" w:hAnsi="Times New Roman" w:cs="Times New Roman"/>
                <w:sz w:val="24"/>
                <w:szCs w:val="24"/>
              </w:rPr>
            </w:pPr>
            <w:r>
              <w:rPr>
                <w:rFonts w:ascii="Times New Roman" w:hAnsi="Times New Roman" w:cs="Times New Roman"/>
                <w:sz w:val="24"/>
                <w:szCs w:val="24"/>
              </w:rPr>
              <w:t>Сроки реализации Г</w:t>
            </w:r>
            <w:r w:rsidRPr="000A2F70">
              <w:rPr>
                <w:rFonts w:ascii="Times New Roman" w:hAnsi="Times New Roman" w:cs="Times New Roman"/>
                <w:sz w:val="24"/>
                <w:szCs w:val="24"/>
              </w:rPr>
              <w:t>ЦП</w:t>
            </w:r>
          </w:p>
        </w:tc>
        <w:tc>
          <w:tcPr>
            <w:tcW w:w="6334" w:type="dxa"/>
          </w:tcPr>
          <w:p w:rsidR="00425FA2" w:rsidRPr="000A2F70" w:rsidRDefault="00425FA2" w:rsidP="009D188A">
            <w:pPr>
              <w:spacing w:after="0"/>
              <w:rPr>
                <w:rFonts w:ascii="Times New Roman" w:hAnsi="Times New Roman"/>
                <w:sz w:val="24"/>
                <w:szCs w:val="24"/>
              </w:rPr>
            </w:pPr>
            <w:r w:rsidRPr="000A2F70">
              <w:rPr>
                <w:rFonts w:ascii="Times New Roman" w:hAnsi="Times New Roman"/>
                <w:sz w:val="24"/>
                <w:szCs w:val="24"/>
              </w:rPr>
              <w:t>2013-2015 годы</w:t>
            </w:r>
          </w:p>
        </w:tc>
      </w:tr>
      <w:tr w:rsidR="00425FA2" w:rsidRPr="00500C92" w:rsidTr="009B7F39">
        <w:tc>
          <w:tcPr>
            <w:tcW w:w="2988" w:type="dxa"/>
          </w:tcPr>
          <w:p w:rsidR="00425FA2" w:rsidRPr="0078189C" w:rsidRDefault="00425FA2" w:rsidP="009D188A">
            <w:pPr>
              <w:pStyle w:val="ConsPlusNonformat"/>
              <w:jc w:val="both"/>
              <w:rPr>
                <w:rFonts w:ascii="Times New Roman" w:hAnsi="Times New Roman" w:cs="Times New Roman"/>
                <w:sz w:val="24"/>
                <w:szCs w:val="24"/>
              </w:rPr>
            </w:pPr>
            <w:r w:rsidRPr="0078189C">
              <w:rPr>
                <w:rFonts w:ascii="Times New Roman" w:hAnsi="Times New Roman" w:cs="Times New Roman"/>
                <w:sz w:val="24"/>
                <w:szCs w:val="24"/>
              </w:rPr>
              <w:t>Объемы и источники финансирования Программы</w:t>
            </w:r>
          </w:p>
        </w:tc>
        <w:tc>
          <w:tcPr>
            <w:tcW w:w="6334" w:type="dxa"/>
          </w:tcPr>
          <w:p w:rsidR="00425FA2" w:rsidRPr="00500C92" w:rsidRDefault="00425FA2" w:rsidP="0078189C">
            <w:pPr>
              <w:snapToGrid w:val="0"/>
              <w:spacing w:after="0"/>
              <w:rPr>
                <w:rFonts w:ascii="Times New Roman" w:hAnsi="Times New Roman"/>
                <w:sz w:val="24"/>
                <w:szCs w:val="24"/>
              </w:rPr>
            </w:pPr>
            <w:r w:rsidRPr="00500C92">
              <w:rPr>
                <w:rFonts w:ascii="Times New Roman" w:hAnsi="Times New Roman"/>
                <w:sz w:val="24"/>
                <w:szCs w:val="24"/>
              </w:rPr>
              <w:t xml:space="preserve">Общая потребность в финансовых средствах-  </w:t>
            </w:r>
            <w:r w:rsidRPr="00500C92">
              <w:rPr>
                <w:rFonts w:ascii="Times New Roman" w:hAnsi="Times New Roman"/>
                <w:bCs/>
                <w:sz w:val="24"/>
                <w:szCs w:val="24"/>
              </w:rPr>
              <w:t xml:space="preserve">604021,866 </w:t>
            </w:r>
            <w:r w:rsidRPr="00500C92">
              <w:rPr>
                <w:rFonts w:ascii="Times New Roman" w:hAnsi="Times New Roman"/>
                <w:sz w:val="24"/>
                <w:szCs w:val="24"/>
              </w:rPr>
              <w:t>тысяч рублей, в том числе:</w:t>
            </w:r>
          </w:p>
          <w:p w:rsidR="00425FA2" w:rsidRPr="00500C92" w:rsidRDefault="00425FA2" w:rsidP="0078189C">
            <w:pPr>
              <w:snapToGrid w:val="0"/>
              <w:spacing w:after="0"/>
              <w:rPr>
                <w:rFonts w:ascii="Times New Roman" w:hAnsi="Times New Roman"/>
                <w:sz w:val="24"/>
                <w:szCs w:val="24"/>
              </w:rPr>
            </w:pPr>
            <w:r w:rsidRPr="00500C92">
              <w:rPr>
                <w:rFonts w:ascii="Times New Roman" w:hAnsi="Times New Roman"/>
                <w:sz w:val="24"/>
                <w:szCs w:val="24"/>
              </w:rPr>
              <w:t>-средства федерального бюджета-121756,185 тыс. рублей;</w:t>
            </w:r>
          </w:p>
          <w:p w:rsidR="00425FA2" w:rsidRPr="00500C92" w:rsidRDefault="00425FA2" w:rsidP="0078189C">
            <w:pPr>
              <w:snapToGrid w:val="0"/>
              <w:spacing w:after="0"/>
              <w:rPr>
                <w:rFonts w:ascii="Times New Roman" w:hAnsi="Times New Roman"/>
                <w:sz w:val="24"/>
                <w:szCs w:val="24"/>
              </w:rPr>
            </w:pPr>
            <w:r w:rsidRPr="00500C92">
              <w:rPr>
                <w:rFonts w:ascii="Times New Roman" w:hAnsi="Times New Roman"/>
                <w:sz w:val="24"/>
                <w:szCs w:val="24"/>
              </w:rPr>
              <w:t>- средства областного бюджета-457292,774 тыс. рублей;</w:t>
            </w:r>
          </w:p>
          <w:p w:rsidR="00425FA2" w:rsidRPr="00500C92" w:rsidRDefault="00425FA2" w:rsidP="0078189C">
            <w:pPr>
              <w:snapToGrid w:val="0"/>
              <w:spacing w:after="0"/>
              <w:rPr>
                <w:rFonts w:ascii="Times New Roman" w:hAnsi="Times New Roman"/>
                <w:sz w:val="24"/>
                <w:szCs w:val="24"/>
              </w:rPr>
            </w:pPr>
            <w:r w:rsidRPr="00500C92">
              <w:rPr>
                <w:rFonts w:ascii="Times New Roman" w:hAnsi="Times New Roman"/>
                <w:sz w:val="24"/>
                <w:szCs w:val="24"/>
              </w:rPr>
              <w:t>- средства местного бюджета- 14332,907 тыс. рублей;</w:t>
            </w:r>
          </w:p>
          <w:p w:rsidR="00425FA2" w:rsidRPr="0078189C" w:rsidRDefault="00425FA2" w:rsidP="0078189C">
            <w:pPr>
              <w:snapToGrid w:val="0"/>
              <w:spacing w:after="0"/>
              <w:rPr>
                <w:color w:val="FF0000"/>
                <w:sz w:val="24"/>
                <w:szCs w:val="24"/>
              </w:rPr>
            </w:pPr>
            <w:r w:rsidRPr="00500C92">
              <w:rPr>
                <w:rFonts w:ascii="Times New Roman" w:hAnsi="Times New Roman"/>
                <w:sz w:val="24"/>
                <w:szCs w:val="24"/>
              </w:rPr>
              <w:t>- средства социального страхования-10640,0 тыс.рублей;</w:t>
            </w:r>
          </w:p>
        </w:tc>
      </w:tr>
      <w:tr w:rsidR="00425FA2" w:rsidRPr="00500C92" w:rsidTr="009B7F39">
        <w:tc>
          <w:tcPr>
            <w:tcW w:w="2988" w:type="dxa"/>
          </w:tcPr>
          <w:p w:rsidR="00425FA2" w:rsidRPr="000A2F70" w:rsidRDefault="00425FA2" w:rsidP="009D188A">
            <w:pPr>
              <w:pStyle w:val="ConsPlusNonformat"/>
              <w:jc w:val="both"/>
              <w:rPr>
                <w:rFonts w:ascii="Times New Roman" w:hAnsi="Times New Roman" w:cs="Times New Roman"/>
                <w:sz w:val="24"/>
                <w:szCs w:val="24"/>
              </w:rPr>
            </w:pPr>
            <w:r w:rsidRPr="000A2F70">
              <w:rPr>
                <w:rFonts w:ascii="Times New Roman" w:hAnsi="Times New Roman" w:cs="Times New Roman"/>
                <w:sz w:val="24"/>
                <w:szCs w:val="24"/>
              </w:rPr>
              <w:t>Контроль за исполнением Программы</w:t>
            </w:r>
          </w:p>
        </w:tc>
        <w:tc>
          <w:tcPr>
            <w:tcW w:w="6334" w:type="dxa"/>
          </w:tcPr>
          <w:p w:rsidR="00425FA2" w:rsidRPr="000A2F70" w:rsidRDefault="00425FA2" w:rsidP="009D188A">
            <w:pPr>
              <w:pStyle w:val="ListParagraph"/>
              <w:shd w:val="clear" w:color="auto" w:fill="FFFFFF"/>
              <w:spacing w:after="0"/>
              <w:ind w:left="0"/>
              <w:rPr>
                <w:sz w:val="24"/>
                <w:szCs w:val="24"/>
              </w:rPr>
            </w:pPr>
            <w:r w:rsidRPr="000A2F70">
              <w:rPr>
                <w:sz w:val="24"/>
                <w:szCs w:val="24"/>
              </w:rPr>
              <w:t xml:space="preserve">Заместитель Главы Администрации г.Переславля-Залесского </w:t>
            </w:r>
            <w:r>
              <w:rPr>
                <w:sz w:val="24"/>
                <w:szCs w:val="24"/>
              </w:rPr>
              <w:t>– Петрова Ж.Н.</w:t>
            </w:r>
          </w:p>
        </w:tc>
      </w:tr>
      <w:tr w:rsidR="00425FA2" w:rsidRPr="00500C92" w:rsidTr="009B7F39">
        <w:tc>
          <w:tcPr>
            <w:tcW w:w="2988" w:type="dxa"/>
          </w:tcPr>
          <w:p w:rsidR="00425FA2" w:rsidRPr="000A2F70" w:rsidRDefault="00425FA2" w:rsidP="009D188A">
            <w:pPr>
              <w:pStyle w:val="ConsPlusNonformat"/>
              <w:jc w:val="both"/>
              <w:rPr>
                <w:rFonts w:ascii="Times New Roman" w:hAnsi="Times New Roman" w:cs="Times New Roman"/>
                <w:sz w:val="24"/>
                <w:szCs w:val="24"/>
              </w:rPr>
            </w:pPr>
            <w:r w:rsidRPr="000A2F70">
              <w:rPr>
                <w:rFonts w:ascii="Times New Roman" w:hAnsi="Times New Roman" w:cs="Times New Roman"/>
                <w:sz w:val="24"/>
                <w:szCs w:val="24"/>
              </w:rPr>
              <w:t>Ожидаемые конечные результаты реализации Программы</w:t>
            </w:r>
          </w:p>
        </w:tc>
        <w:tc>
          <w:tcPr>
            <w:tcW w:w="6334" w:type="dxa"/>
          </w:tcPr>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получателей денежных выплат, пособий и компенсаций по федеральному законодательству- 4400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получателей денежных выплат, пособий и компенсаций по региональному законодательству - 15350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получателей денежных выплат по нормативным правовым актам городского округа г. Переславль-Залесский - 51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потребителей услуг, предоставляемых МУ КЦСОН «Надежда» - 5675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услуг, предоставленных МУ КЦСОН «Надежда» - 400,0 тыс. ед.;</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-удельный вес граждан пожилого возраста и инвалидов, получивших социальные услуги в МУ КЦСОН «Надежда» от общего числа граждан данной категории, обратившихся в органы социальной защиты населения и нуждающихся в социальном обслуживании - 100%;</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-удельный вес граждан получивших услугу по доставке на гемодиализ в г.Ярославль от общего числа граждан данной категории, обратившихся в органы социальной защиты населения и нуждающихся в социальном обслуживании- 100%;</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семей с несовершеннолетними детьми, получивших социальную помощь - 140 семей;</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детей, получивших единовременную выплату к началу учебного года - 380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семей, получивших социальную помощь на основе социального контракта - 9семей;</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детей из остронуждающихся семей, получивших подарки к Новому году - 20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w:t>
            </w:r>
            <w:r w:rsidRPr="000A2F70">
              <w:rPr>
                <w:sz w:val="24"/>
                <w:szCs w:val="24"/>
              </w:rPr>
              <w:t xml:space="preserve"> </w:t>
            </w:r>
            <w:r w:rsidRPr="000A2F70">
              <w:rPr>
                <w:rFonts w:ascii="Times New Roman" w:hAnsi="Times New Roman"/>
                <w:sz w:val="24"/>
                <w:szCs w:val="24"/>
              </w:rPr>
              <w:t>доля детей из многодетных семей, обучающихся в общеобразовательных учреждениях, воспользовавшихся правом на бесплатный проезд автомобильным транспортом общего пользования городского и пригородного сообщения от числа нуждающихся детей данной категории – 35%;</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-доля инвалидов, получивших адресную материальную помощь от числа нуждающихся инвалидов данной категории – 35%;</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-доля отдельных категорий инвалидов, получивших адресную социальную помощь на санаторно-курортное лечение от общего числа инвалидов данной категории, обратившихся в органы социальной защиты населения по данному вопросу -40%;</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 доля лиц, больных туберкулезом, воспользовавшихся правом на бесплатный проезд автомобильным транспортом общего пользования городского и пригородного сообщения от числа нуждающихся граждан данной категории 100%;</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 количество малоимущих граждан и граждан, оказавшихся в трудной жизненной ситуации, получивших адресную социальную помощь - 205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граждан, являющихся жертвами политических репрессий, получивших адресную материальную помощь - 8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-охват ветеранов ВОВ мероприятиями, проведенными в рамках Дня Победы советского народа в Великой Отечественной войне 1941-1945 годов - 100%;</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граждан, получивших компенсацию на санаторно-курортное лечение из числа работников бюджетной сферы- 95%;</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 количество объединений в перечне городских общественных объединений ветеранов, инвалидов и иных общественных объединений социальной направленности, имеющих право на финансовую поддержку городского округа г.Переславль-Залесский - 4 ед.;</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-охват участников мероприятиями, проводимыми общественными объединениями - 3750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аттестованных рабочих мест по условиям труда - 1100 ед.;</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 количество организаций, осуществивших проведение аттестации рабочих мест по условиям труда - 19 ед.;</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руководителей и специалистов, прошедших обучение и проверку знаний по охране труда - 360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работодателей, охваченных мероприятиями по мониторингу состояния условий и охраны труда - 75 ед.;</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действующих коллективных договоров в сфере труда - 35 ед.;</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предприятий, организаций и учреждений, принимающих участие в региональном этапе всероссийского конкурса «Российская организация высокой социальной эффективности» - 16 ед.;</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-доля автоматизированных рабочих мест - 100%;</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-количество специалистов сферы социальной защиты населения, прошедших подготовку, переподготовку, повышение квалификации - 4 чел.;</w:t>
            </w:r>
          </w:p>
          <w:p w:rsidR="00425FA2" w:rsidRPr="000A2F70" w:rsidRDefault="00425FA2" w:rsidP="009D188A">
            <w:pPr>
              <w:pStyle w:val="NoSpacing"/>
              <w:rPr>
                <w:rFonts w:ascii="Times New Roman" w:hAnsi="Times New Roman"/>
                <w:sz w:val="24"/>
                <w:szCs w:val="24"/>
              </w:rPr>
            </w:pPr>
            <w:r w:rsidRPr="000A2F70">
              <w:rPr>
                <w:rFonts w:ascii="Times New Roman" w:hAnsi="Times New Roman"/>
                <w:sz w:val="24"/>
                <w:szCs w:val="24"/>
              </w:rPr>
              <w:t>- количество участников массовых отраслевых мероприятий - 1050 чел.</w:t>
            </w:r>
          </w:p>
        </w:tc>
      </w:tr>
    </w:tbl>
    <w:p w:rsidR="00425FA2" w:rsidRPr="00FF006C" w:rsidRDefault="00425FA2" w:rsidP="00C5360F">
      <w:pPr>
        <w:jc w:val="center"/>
        <w:rPr>
          <w:rFonts w:ascii="Times New Roman" w:hAnsi="Times New Roman"/>
          <w:sz w:val="24"/>
          <w:szCs w:val="24"/>
        </w:rPr>
      </w:pPr>
      <w:r w:rsidRPr="00FF006C">
        <w:rPr>
          <w:rFonts w:ascii="Times New Roman" w:hAnsi="Times New Roman"/>
          <w:sz w:val="24"/>
          <w:szCs w:val="24"/>
        </w:rPr>
        <w:t>Общая потребность в ресурсах</w:t>
      </w:r>
    </w:p>
    <w:p w:rsidR="00425FA2" w:rsidRPr="00670B7B" w:rsidRDefault="00425FA2" w:rsidP="009B7F39">
      <w:pPr>
        <w:spacing w:after="0"/>
        <w:jc w:val="both"/>
        <w:rPr>
          <w:rFonts w:ascii="Times New Roman" w:hAnsi="Times New Roman"/>
          <w:sz w:val="24"/>
          <w:szCs w:val="24"/>
        </w:rPr>
      </w:pPr>
      <w:r w:rsidRPr="00670B7B">
        <w:rPr>
          <w:rFonts w:ascii="Times New Roman" w:hAnsi="Times New Roman"/>
          <w:sz w:val="24"/>
          <w:szCs w:val="24"/>
        </w:rPr>
        <w:t xml:space="preserve">Объем финансирования Программы за период 2013-2015 годы составит </w:t>
      </w:r>
      <w:r w:rsidRPr="002E2670">
        <w:rPr>
          <w:rFonts w:ascii="Times New Roman" w:hAnsi="Times New Roman"/>
          <w:sz w:val="24"/>
          <w:szCs w:val="24"/>
        </w:rPr>
        <w:t>604021,866</w:t>
      </w:r>
      <w:r>
        <w:rPr>
          <w:rFonts w:ascii="Times New Roman" w:hAnsi="Times New Roman"/>
          <w:sz w:val="24"/>
          <w:szCs w:val="24"/>
        </w:rPr>
        <w:t xml:space="preserve"> </w:t>
      </w:r>
      <w:r w:rsidRPr="00670B7B">
        <w:rPr>
          <w:rFonts w:ascii="Times New Roman" w:hAnsi="Times New Roman"/>
          <w:sz w:val="24"/>
          <w:szCs w:val="24"/>
        </w:rPr>
        <w:t xml:space="preserve">тыс.рублей, в том числе: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793"/>
        <w:gridCol w:w="1460"/>
        <w:gridCol w:w="1417"/>
        <w:gridCol w:w="1418"/>
        <w:gridCol w:w="1525"/>
      </w:tblGrid>
      <w:tr w:rsidR="00425FA2" w:rsidRPr="00500C92" w:rsidTr="009D188A">
        <w:tc>
          <w:tcPr>
            <w:tcW w:w="675" w:type="dxa"/>
            <w:vMerge w:val="restart"/>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 п/п</w:t>
            </w:r>
          </w:p>
        </w:tc>
        <w:tc>
          <w:tcPr>
            <w:tcW w:w="2793" w:type="dxa"/>
            <w:vMerge w:val="restart"/>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Наименование бюджета</w:t>
            </w:r>
          </w:p>
        </w:tc>
        <w:tc>
          <w:tcPr>
            <w:tcW w:w="5820" w:type="dxa"/>
            <w:gridSpan w:val="4"/>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Потребность в ресурсах (тыс.руб.)</w:t>
            </w:r>
          </w:p>
        </w:tc>
      </w:tr>
      <w:tr w:rsidR="00425FA2" w:rsidRPr="00500C92" w:rsidTr="009D188A">
        <w:trPr>
          <w:trHeight w:val="336"/>
        </w:trPr>
        <w:tc>
          <w:tcPr>
            <w:tcW w:w="675" w:type="dxa"/>
            <w:vMerge/>
          </w:tcPr>
          <w:p w:rsidR="00425FA2" w:rsidRPr="00670B7B" w:rsidRDefault="00425FA2" w:rsidP="009B7F39">
            <w:pPr>
              <w:spacing w:after="0"/>
              <w:rPr>
                <w:rFonts w:ascii="Times New Roman" w:hAnsi="Times New Roman"/>
                <w:sz w:val="24"/>
                <w:szCs w:val="24"/>
              </w:rPr>
            </w:pPr>
          </w:p>
        </w:tc>
        <w:tc>
          <w:tcPr>
            <w:tcW w:w="2793" w:type="dxa"/>
            <w:vMerge/>
          </w:tcPr>
          <w:p w:rsidR="00425FA2" w:rsidRPr="00670B7B" w:rsidRDefault="00425FA2" w:rsidP="009B7F39">
            <w:pPr>
              <w:spacing w:after="0"/>
              <w:rPr>
                <w:rFonts w:ascii="Times New Roman" w:hAnsi="Times New Roman"/>
                <w:sz w:val="24"/>
                <w:szCs w:val="24"/>
              </w:rPr>
            </w:pPr>
          </w:p>
        </w:tc>
        <w:tc>
          <w:tcPr>
            <w:tcW w:w="1460"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всего</w:t>
            </w:r>
          </w:p>
        </w:tc>
        <w:tc>
          <w:tcPr>
            <w:tcW w:w="1417" w:type="dxa"/>
          </w:tcPr>
          <w:p w:rsidR="00425FA2" w:rsidRPr="00670B7B" w:rsidRDefault="00425FA2" w:rsidP="009B7F39">
            <w:pPr>
              <w:pStyle w:val="NoSpacing"/>
              <w:rPr>
                <w:rFonts w:ascii="Times New Roman" w:hAnsi="Times New Roman"/>
                <w:sz w:val="24"/>
                <w:szCs w:val="24"/>
              </w:rPr>
            </w:pPr>
            <w:r w:rsidRPr="00670B7B">
              <w:rPr>
                <w:rFonts w:ascii="Times New Roman" w:hAnsi="Times New Roman"/>
                <w:sz w:val="24"/>
                <w:szCs w:val="24"/>
              </w:rPr>
              <w:t>2013</w:t>
            </w:r>
            <w:r w:rsidRPr="00500C92">
              <w:rPr>
                <w:rFonts w:ascii="Times New Roman" w:hAnsi="Times New Roman"/>
                <w:sz w:val="24"/>
                <w:szCs w:val="24"/>
              </w:rPr>
              <w:t xml:space="preserve"> </w:t>
            </w:r>
            <w:r w:rsidRPr="00670B7B">
              <w:rPr>
                <w:rFonts w:ascii="Times New Roman" w:hAnsi="Times New Roman"/>
                <w:sz w:val="24"/>
                <w:szCs w:val="24"/>
              </w:rPr>
              <w:t>год</w:t>
            </w:r>
          </w:p>
        </w:tc>
        <w:tc>
          <w:tcPr>
            <w:tcW w:w="1418" w:type="dxa"/>
          </w:tcPr>
          <w:p w:rsidR="00425FA2" w:rsidRPr="00670B7B" w:rsidRDefault="00425FA2" w:rsidP="009B7F39">
            <w:pPr>
              <w:pStyle w:val="NoSpacing"/>
              <w:rPr>
                <w:rFonts w:ascii="Times New Roman" w:hAnsi="Times New Roman"/>
                <w:sz w:val="24"/>
                <w:szCs w:val="24"/>
              </w:rPr>
            </w:pPr>
            <w:r w:rsidRPr="00670B7B">
              <w:rPr>
                <w:rFonts w:ascii="Times New Roman" w:hAnsi="Times New Roman"/>
                <w:sz w:val="24"/>
                <w:szCs w:val="24"/>
              </w:rPr>
              <w:t>2014</w:t>
            </w:r>
            <w:r w:rsidRPr="00500C92">
              <w:rPr>
                <w:rFonts w:ascii="Times New Roman" w:hAnsi="Times New Roman"/>
                <w:sz w:val="24"/>
                <w:szCs w:val="24"/>
              </w:rPr>
              <w:t xml:space="preserve"> </w:t>
            </w:r>
            <w:r w:rsidRPr="00670B7B">
              <w:rPr>
                <w:rFonts w:ascii="Times New Roman" w:hAnsi="Times New Roman"/>
                <w:sz w:val="24"/>
                <w:szCs w:val="24"/>
              </w:rPr>
              <w:t>год</w:t>
            </w:r>
          </w:p>
        </w:tc>
        <w:tc>
          <w:tcPr>
            <w:tcW w:w="1525" w:type="dxa"/>
          </w:tcPr>
          <w:p w:rsidR="00425FA2" w:rsidRPr="00670B7B" w:rsidRDefault="00425FA2" w:rsidP="009B7F39">
            <w:pPr>
              <w:pStyle w:val="NoSpacing"/>
              <w:rPr>
                <w:rFonts w:ascii="Times New Roman" w:hAnsi="Times New Roman"/>
                <w:sz w:val="24"/>
                <w:szCs w:val="24"/>
              </w:rPr>
            </w:pPr>
            <w:r w:rsidRPr="00670B7B">
              <w:rPr>
                <w:rFonts w:ascii="Times New Roman" w:hAnsi="Times New Roman"/>
                <w:sz w:val="24"/>
                <w:szCs w:val="24"/>
              </w:rPr>
              <w:t>2015</w:t>
            </w:r>
            <w:r w:rsidRPr="00500C92">
              <w:rPr>
                <w:rFonts w:ascii="Times New Roman" w:hAnsi="Times New Roman"/>
                <w:sz w:val="24"/>
                <w:szCs w:val="24"/>
              </w:rPr>
              <w:t xml:space="preserve"> </w:t>
            </w:r>
            <w:r w:rsidRPr="00670B7B">
              <w:rPr>
                <w:rFonts w:ascii="Times New Roman" w:hAnsi="Times New Roman"/>
                <w:sz w:val="24"/>
                <w:szCs w:val="24"/>
              </w:rPr>
              <w:t>год</w:t>
            </w:r>
          </w:p>
        </w:tc>
      </w:tr>
      <w:tr w:rsidR="00425FA2" w:rsidRPr="00500C92" w:rsidTr="009D188A">
        <w:trPr>
          <w:trHeight w:val="260"/>
        </w:trPr>
        <w:tc>
          <w:tcPr>
            <w:tcW w:w="675"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1.</w:t>
            </w:r>
          </w:p>
        </w:tc>
        <w:tc>
          <w:tcPr>
            <w:tcW w:w="2793"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Федеральный бюджет</w:t>
            </w:r>
          </w:p>
        </w:tc>
        <w:tc>
          <w:tcPr>
            <w:tcW w:w="1460" w:type="dxa"/>
          </w:tcPr>
          <w:p w:rsidR="00425FA2" w:rsidRPr="00A73B9E" w:rsidRDefault="00425FA2" w:rsidP="009B7F39">
            <w:pPr>
              <w:snapToGrid w:val="0"/>
              <w:spacing w:after="0"/>
              <w:jc w:val="center"/>
              <w:rPr>
                <w:rFonts w:ascii="Times New Roman" w:hAnsi="Times New Roman"/>
                <w:sz w:val="24"/>
                <w:szCs w:val="24"/>
              </w:rPr>
            </w:pPr>
            <w:r w:rsidRPr="00A73B9E">
              <w:rPr>
                <w:rFonts w:ascii="Times New Roman" w:hAnsi="Times New Roman"/>
                <w:sz w:val="24"/>
                <w:szCs w:val="24"/>
              </w:rPr>
              <w:t>121756,185</w:t>
            </w:r>
          </w:p>
        </w:tc>
        <w:tc>
          <w:tcPr>
            <w:tcW w:w="1417" w:type="dxa"/>
          </w:tcPr>
          <w:p w:rsidR="00425FA2" w:rsidRPr="00670B7B" w:rsidRDefault="00425FA2" w:rsidP="009B7F39">
            <w:pPr>
              <w:snapToGrid w:val="0"/>
              <w:spacing w:after="0"/>
              <w:jc w:val="center"/>
              <w:rPr>
                <w:rFonts w:ascii="Times New Roman" w:hAnsi="Times New Roman"/>
                <w:sz w:val="24"/>
                <w:szCs w:val="24"/>
              </w:rPr>
            </w:pPr>
            <w:r w:rsidRPr="00670B7B">
              <w:rPr>
                <w:rFonts w:ascii="Times New Roman" w:hAnsi="Times New Roman"/>
                <w:sz w:val="24"/>
                <w:szCs w:val="24"/>
              </w:rPr>
              <w:t>3</w:t>
            </w:r>
            <w:r>
              <w:rPr>
                <w:rFonts w:ascii="Times New Roman" w:hAnsi="Times New Roman"/>
                <w:sz w:val="24"/>
                <w:szCs w:val="24"/>
              </w:rPr>
              <w:t>0483,185</w:t>
            </w:r>
          </w:p>
        </w:tc>
        <w:tc>
          <w:tcPr>
            <w:tcW w:w="1418" w:type="dxa"/>
          </w:tcPr>
          <w:p w:rsidR="00425FA2" w:rsidRPr="00670B7B" w:rsidRDefault="00425FA2" w:rsidP="009B7F39">
            <w:pPr>
              <w:snapToGrid w:val="0"/>
              <w:spacing w:after="0"/>
              <w:jc w:val="center"/>
              <w:rPr>
                <w:rFonts w:ascii="Times New Roman" w:hAnsi="Times New Roman"/>
                <w:sz w:val="24"/>
                <w:szCs w:val="24"/>
              </w:rPr>
            </w:pPr>
            <w:r w:rsidRPr="00670B7B">
              <w:rPr>
                <w:rFonts w:ascii="Times New Roman" w:hAnsi="Times New Roman"/>
                <w:sz w:val="24"/>
                <w:szCs w:val="24"/>
              </w:rPr>
              <w:t>4</w:t>
            </w:r>
            <w:r>
              <w:rPr>
                <w:rFonts w:ascii="Times New Roman" w:hAnsi="Times New Roman"/>
                <w:sz w:val="24"/>
                <w:szCs w:val="24"/>
              </w:rPr>
              <w:t>5712,0</w:t>
            </w:r>
          </w:p>
        </w:tc>
        <w:tc>
          <w:tcPr>
            <w:tcW w:w="1525" w:type="dxa"/>
          </w:tcPr>
          <w:p w:rsidR="00425FA2" w:rsidRPr="00670B7B" w:rsidRDefault="00425FA2" w:rsidP="009B7F39">
            <w:pPr>
              <w:snapToGrid w:val="0"/>
              <w:spacing w:after="0"/>
              <w:jc w:val="center"/>
              <w:rPr>
                <w:rFonts w:ascii="Times New Roman" w:hAnsi="Times New Roman"/>
                <w:sz w:val="24"/>
                <w:szCs w:val="24"/>
              </w:rPr>
            </w:pPr>
            <w:r>
              <w:rPr>
                <w:rFonts w:ascii="Times New Roman" w:hAnsi="Times New Roman"/>
                <w:sz w:val="24"/>
                <w:szCs w:val="24"/>
              </w:rPr>
              <w:t>45561,0</w:t>
            </w:r>
          </w:p>
        </w:tc>
      </w:tr>
      <w:tr w:rsidR="00425FA2" w:rsidRPr="00500C92" w:rsidTr="009D188A">
        <w:tc>
          <w:tcPr>
            <w:tcW w:w="675"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2.</w:t>
            </w:r>
          </w:p>
        </w:tc>
        <w:tc>
          <w:tcPr>
            <w:tcW w:w="2793"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Областной бюджет</w:t>
            </w:r>
          </w:p>
        </w:tc>
        <w:tc>
          <w:tcPr>
            <w:tcW w:w="1460" w:type="dxa"/>
          </w:tcPr>
          <w:p w:rsidR="00425FA2" w:rsidRPr="00A73B9E" w:rsidRDefault="00425FA2" w:rsidP="009B7F39">
            <w:pPr>
              <w:snapToGrid w:val="0"/>
              <w:spacing w:after="0"/>
              <w:jc w:val="center"/>
              <w:rPr>
                <w:rFonts w:ascii="Times New Roman" w:hAnsi="Times New Roman"/>
                <w:sz w:val="24"/>
                <w:szCs w:val="24"/>
              </w:rPr>
            </w:pPr>
            <w:r w:rsidRPr="00A73B9E">
              <w:rPr>
                <w:rFonts w:ascii="Times New Roman" w:hAnsi="Times New Roman"/>
                <w:sz w:val="24"/>
                <w:szCs w:val="24"/>
              </w:rPr>
              <w:t>457292,774</w:t>
            </w:r>
          </w:p>
        </w:tc>
        <w:tc>
          <w:tcPr>
            <w:tcW w:w="1417" w:type="dxa"/>
          </w:tcPr>
          <w:p w:rsidR="00425FA2" w:rsidRPr="00670B7B" w:rsidRDefault="00425FA2" w:rsidP="009B7F39">
            <w:pPr>
              <w:snapToGrid w:val="0"/>
              <w:spacing w:after="0"/>
              <w:jc w:val="center"/>
              <w:rPr>
                <w:rFonts w:ascii="Times New Roman" w:hAnsi="Times New Roman"/>
                <w:sz w:val="24"/>
                <w:szCs w:val="24"/>
              </w:rPr>
            </w:pPr>
            <w:r w:rsidRPr="00670B7B">
              <w:rPr>
                <w:rFonts w:ascii="Times New Roman" w:hAnsi="Times New Roman"/>
                <w:sz w:val="24"/>
                <w:szCs w:val="24"/>
              </w:rPr>
              <w:t>14</w:t>
            </w:r>
            <w:r>
              <w:rPr>
                <w:rFonts w:ascii="Times New Roman" w:hAnsi="Times New Roman"/>
                <w:sz w:val="24"/>
                <w:szCs w:val="24"/>
              </w:rPr>
              <w:t>4895,958</w:t>
            </w:r>
          </w:p>
        </w:tc>
        <w:tc>
          <w:tcPr>
            <w:tcW w:w="1418" w:type="dxa"/>
          </w:tcPr>
          <w:p w:rsidR="00425FA2" w:rsidRPr="00670B7B" w:rsidRDefault="00425FA2" w:rsidP="009B7F39">
            <w:pPr>
              <w:snapToGrid w:val="0"/>
              <w:spacing w:after="0"/>
              <w:jc w:val="center"/>
              <w:rPr>
                <w:rFonts w:ascii="Times New Roman" w:hAnsi="Times New Roman"/>
                <w:sz w:val="24"/>
                <w:szCs w:val="24"/>
              </w:rPr>
            </w:pPr>
            <w:r w:rsidRPr="00670B7B">
              <w:rPr>
                <w:rFonts w:ascii="Times New Roman" w:hAnsi="Times New Roman"/>
                <w:sz w:val="24"/>
                <w:szCs w:val="24"/>
              </w:rPr>
              <w:t>151</w:t>
            </w:r>
            <w:r>
              <w:rPr>
                <w:rFonts w:ascii="Times New Roman" w:hAnsi="Times New Roman"/>
                <w:sz w:val="24"/>
                <w:szCs w:val="24"/>
              </w:rPr>
              <w:t>151,808</w:t>
            </w:r>
          </w:p>
        </w:tc>
        <w:tc>
          <w:tcPr>
            <w:tcW w:w="1525" w:type="dxa"/>
          </w:tcPr>
          <w:p w:rsidR="00425FA2" w:rsidRPr="00670B7B" w:rsidRDefault="00425FA2" w:rsidP="009B7F39">
            <w:pPr>
              <w:snapToGrid w:val="0"/>
              <w:spacing w:after="0"/>
              <w:jc w:val="center"/>
              <w:rPr>
                <w:rFonts w:ascii="Times New Roman" w:hAnsi="Times New Roman"/>
                <w:sz w:val="24"/>
                <w:szCs w:val="24"/>
              </w:rPr>
            </w:pPr>
            <w:r>
              <w:rPr>
                <w:rFonts w:ascii="Times New Roman" w:hAnsi="Times New Roman"/>
                <w:sz w:val="24"/>
                <w:szCs w:val="24"/>
              </w:rPr>
              <w:t>161245,008</w:t>
            </w:r>
          </w:p>
        </w:tc>
      </w:tr>
      <w:tr w:rsidR="00425FA2" w:rsidRPr="00500C92" w:rsidTr="009D188A">
        <w:tc>
          <w:tcPr>
            <w:tcW w:w="675"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3.</w:t>
            </w:r>
          </w:p>
        </w:tc>
        <w:tc>
          <w:tcPr>
            <w:tcW w:w="2793"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Местный бюджет</w:t>
            </w:r>
          </w:p>
        </w:tc>
        <w:tc>
          <w:tcPr>
            <w:tcW w:w="1460" w:type="dxa"/>
          </w:tcPr>
          <w:p w:rsidR="00425FA2" w:rsidRPr="002E2670" w:rsidRDefault="00425FA2" w:rsidP="009B7F39">
            <w:pPr>
              <w:snapToGrid w:val="0"/>
              <w:spacing w:after="0"/>
              <w:jc w:val="center"/>
              <w:rPr>
                <w:rFonts w:ascii="Times New Roman" w:hAnsi="Times New Roman"/>
                <w:sz w:val="24"/>
                <w:szCs w:val="24"/>
              </w:rPr>
            </w:pPr>
            <w:r w:rsidRPr="002E2670">
              <w:rPr>
                <w:rFonts w:ascii="Times New Roman" w:hAnsi="Times New Roman"/>
                <w:sz w:val="24"/>
                <w:szCs w:val="24"/>
              </w:rPr>
              <w:t>14332,907</w:t>
            </w:r>
          </w:p>
        </w:tc>
        <w:tc>
          <w:tcPr>
            <w:tcW w:w="1417" w:type="dxa"/>
          </w:tcPr>
          <w:p w:rsidR="00425FA2" w:rsidRPr="00670B7B" w:rsidRDefault="00425FA2" w:rsidP="009B7F39">
            <w:pPr>
              <w:snapToGrid w:val="0"/>
              <w:spacing w:after="0"/>
              <w:jc w:val="center"/>
              <w:rPr>
                <w:rFonts w:ascii="Times New Roman" w:hAnsi="Times New Roman"/>
                <w:sz w:val="24"/>
                <w:szCs w:val="24"/>
              </w:rPr>
            </w:pPr>
            <w:r>
              <w:rPr>
                <w:rFonts w:ascii="Times New Roman" w:hAnsi="Times New Roman"/>
                <w:sz w:val="24"/>
                <w:szCs w:val="24"/>
              </w:rPr>
              <w:t>5763,467</w:t>
            </w:r>
          </w:p>
        </w:tc>
        <w:tc>
          <w:tcPr>
            <w:tcW w:w="1418" w:type="dxa"/>
          </w:tcPr>
          <w:p w:rsidR="00425FA2" w:rsidRPr="00670B7B" w:rsidRDefault="00425FA2" w:rsidP="009B7F39">
            <w:pPr>
              <w:snapToGrid w:val="0"/>
              <w:spacing w:after="0"/>
              <w:jc w:val="center"/>
              <w:rPr>
                <w:rFonts w:ascii="Times New Roman" w:hAnsi="Times New Roman"/>
                <w:sz w:val="24"/>
                <w:szCs w:val="24"/>
              </w:rPr>
            </w:pPr>
            <w:r w:rsidRPr="00670B7B">
              <w:rPr>
                <w:rFonts w:ascii="Times New Roman" w:hAnsi="Times New Roman"/>
                <w:sz w:val="24"/>
                <w:szCs w:val="24"/>
              </w:rPr>
              <w:t>45</w:t>
            </w:r>
            <w:r>
              <w:rPr>
                <w:rFonts w:ascii="Times New Roman" w:hAnsi="Times New Roman"/>
                <w:sz w:val="24"/>
                <w:szCs w:val="24"/>
              </w:rPr>
              <w:t>62,95</w:t>
            </w:r>
          </w:p>
        </w:tc>
        <w:tc>
          <w:tcPr>
            <w:tcW w:w="1525" w:type="dxa"/>
          </w:tcPr>
          <w:p w:rsidR="00425FA2" w:rsidRPr="00670B7B" w:rsidRDefault="00425FA2" w:rsidP="009B7F39">
            <w:pPr>
              <w:snapToGrid w:val="0"/>
              <w:spacing w:after="0"/>
              <w:jc w:val="center"/>
              <w:rPr>
                <w:rFonts w:ascii="Times New Roman" w:hAnsi="Times New Roman"/>
                <w:sz w:val="24"/>
                <w:szCs w:val="24"/>
              </w:rPr>
            </w:pPr>
            <w:r>
              <w:rPr>
                <w:rFonts w:ascii="Times New Roman" w:hAnsi="Times New Roman"/>
                <w:sz w:val="24"/>
                <w:szCs w:val="24"/>
              </w:rPr>
              <w:t>4006,49028</w:t>
            </w:r>
          </w:p>
        </w:tc>
      </w:tr>
      <w:tr w:rsidR="00425FA2" w:rsidRPr="00500C92" w:rsidTr="009D188A">
        <w:trPr>
          <w:trHeight w:val="273"/>
        </w:trPr>
        <w:tc>
          <w:tcPr>
            <w:tcW w:w="675"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4.</w:t>
            </w:r>
          </w:p>
        </w:tc>
        <w:tc>
          <w:tcPr>
            <w:tcW w:w="2793"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Средства социального страхования</w:t>
            </w:r>
          </w:p>
        </w:tc>
        <w:tc>
          <w:tcPr>
            <w:tcW w:w="1460" w:type="dxa"/>
          </w:tcPr>
          <w:p w:rsidR="00425FA2" w:rsidRPr="002E2670" w:rsidRDefault="00425FA2" w:rsidP="009B7F39">
            <w:pPr>
              <w:snapToGrid w:val="0"/>
              <w:spacing w:after="0"/>
              <w:jc w:val="center"/>
              <w:rPr>
                <w:rFonts w:ascii="Times New Roman" w:hAnsi="Times New Roman"/>
                <w:sz w:val="24"/>
                <w:szCs w:val="24"/>
              </w:rPr>
            </w:pPr>
            <w:r w:rsidRPr="002E2670">
              <w:rPr>
                <w:rFonts w:ascii="Times New Roman" w:hAnsi="Times New Roman"/>
                <w:sz w:val="24"/>
                <w:szCs w:val="24"/>
              </w:rPr>
              <w:t>10640,0</w:t>
            </w:r>
          </w:p>
        </w:tc>
        <w:tc>
          <w:tcPr>
            <w:tcW w:w="1417" w:type="dxa"/>
          </w:tcPr>
          <w:p w:rsidR="00425FA2" w:rsidRPr="002E2670" w:rsidRDefault="00425FA2" w:rsidP="009B7F39">
            <w:pPr>
              <w:snapToGrid w:val="0"/>
              <w:spacing w:after="0"/>
              <w:jc w:val="center"/>
              <w:rPr>
                <w:rFonts w:ascii="Times New Roman" w:hAnsi="Times New Roman"/>
                <w:sz w:val="24"/>
                <w:szCs w:val="24"/>
              </w:rPr>
            </w:pPr>
            <w:r w:rsidRPr="002E2670">
              <w:rPr>
                <w:rFonts w:ascii="Times New Roman" w:hAnsi="Times New Roman"/>
                <w:sz w:val="24"/>
                <w:szCs w:val="24"/>
              </w:rPr>
              <w:t>10640,0</w:t>
            </w:r>
          </w:p>
        </w:tc>
        <w:tc>
          <w:tcPr>
            <w:tcW w:w="1418" w:type="dxa"/>
          </w:tcPr>
          <w:p w:rsidR="00425FA2" w:rsidRPr="00670B7B" w:rsidRDefault="00425FA2" w:rsidP="009B7F39">
            <w:pPr>
              <w:snapToGrid w:val="0"/>
              <w:spacing w:after="0"/>
              <w:jc w:val="center"/>
              <w:rPr>
                <w:rFonts w:ascii="Times New Roman" w:hAnsi="Times New Roman"/>
                <w:sz w:val="24"/>
                <w:szCs w:val="24"/>
              </w:rPr>
            </w:pPr>
            <w:r w:rsidRPr="00670B7B">
              <w:rPr>
                <w:rFonts w:ascii="Times New Roman" w:hAnsi="Times New Roman"/>
                <w:sz w:val="24"/>
                <w:szCs w:val="24"/>
              </w:rPr>
              <w:t>0</w:t>
            </w:r>
          </w:p>
        </w:tc>
        <w:tc>
          <w:tcPr>
            <w:tcW w:w="1525" w:type="dxa"/>
          </w:tcPr>
          <w:p w:rsidR="00425FA2" w:rsidRPr="00670B7B" w:rsidRDefault="00425FA2" w:rsidP="009B7F39">
            <w:pPr>
              <w:snapToGrid w:val="0"/>
              <w:spacing w:after="0"/>
              <w:jc w:val="center"/>
              <w:rPr>
                <w:rFonts w:ascii="Times New Roman" w:hAnsi="Times New Roman"/>
                <w:sz w:val="24"/>
                <w:szCs w:val="24"/>
              </w:rPr>
            </w:pPr>
            <w:r w:rsidRPr="00670B7B">
              <w:rPr>
                <w:rFonts w:ascii="Times New Roman" w:hAnsi="Times New Roman"/>
                <w:sz w:val="24"/>
                <w:szCs w:val="24"/>
              </w:rPr>
              <w:t>0</w:t>
            </w:r>
          </w:p>
        </w:tc>
      </w:tr>
      <w:tr w:rsidR="00425FA2" w:rsidRPr="00500C92" w:rsidTr="009D188A">
        <w:trPr>
          <w:trHeight w:val="308"/>
        </w:trPr>
        <w:tc>
          <w:tcPr>
            <w:tcW w:w="675" w:type="dxa"/>
          </w:tcPr>
          <w:p w:rsidR="00425FA2" w:rsidRPr="00670B7B" w:rsidRDefault="00425FA2" w:rsidP="009B7F39">
            <w:pPr>
              <w:spacing w:after="0"/>
              <w:rPr>
                <w:rFonts w:ascii="Times New Roman" w:hAnsi="Times New Roman"/>
                <w:sz w:val="24"/>
                <w:szCs w:val="24"/>
              </w:rPr>
            </w:pPr>
          </w:p>
        </w:tc>
        <w:tc>
          <w:tcPr>
            <w:tcW w:w="2793" w:type="dxa"/>
          </w:tcPr>
          <w:p w:rsidR="00425FA2" w:rsidRPr="00670B7B" w:rsidRDefault="00425FA2" w:rsidP="009B7F39">
            <w:pPr>
              <w:spacing w:after="0"/>
              <w:rPr>
                <w:rFonts w:ascii="Times New Roman" w:hAnsi="Times New Roman"/>
                <w:sz w:val="24"/>
                <w:szCs w:val="24"/>
              </w:rPr>
            </w:pPr>
            <w:r w:rsidRPr="00670B7B">
              <w:rPr>
                <w:rFonts w:ascii="Times New Roman" w:hAnsi="Times New Roman"/>
                <w:sz w:val="24"/>
                <w:szCs w:val="24"/>
              </w:rPr>
              <w:t>ИТОГО по Программе</w:t>
            </w:r>
          </w:p>
        </w:tc>
        <w:tc>
          <w:tcPr>
            <w:tcW w:w="1460" w:type="dxa"/>
          </w:tcPr>
          <w:p w:rsidR="00425FA2" w:rsidRPr="002E2670" w:rsidRDefault="00425FA2" w:rsidP="009B7F39">
            <w:pPr>
              <w:spacing w:after="0"/>
              <w:rPr>
                <w:rFonts w:ascii="Times New Roman" w:hAnsi="Times New Roman"/>
                <w:sz w:val="24"/>
                <w:szCs w:val="24"/>
              </w:rPr>
            </w:pPr>
            <w:r w:rsidRPr="002E2670">
              <w:rPr>
                <w:rFonts w:ascii="Times New Roman" w:hAnsi="Times New Roman"/>
                <w:sz w:val="24"/>
                <w:szCs w:val="24"/>
              </w:rPr>
              <w:t>604021,866</w:t>
            </w:r>
          </w:p>
        </w:tc>
        <w:tc>
          <w:tcPr>
            <w:tcW w:w="1417" w:type="dxa"/>
          </w:tcPr>
          <w:p w:rsidR="00425FA2" w:rsidRPr="00535274" w:rsidRDefault="00425FA2" w:rsidP="009B7F39">
            <w:pPr>
              <w:spacing w:after="0"/>
              <w:rPr>
                <w:rFonts w:ascii="Times New Roman" w:hAnsi="Times New Roman"/>
                <w:sz w:val="24"/>
                <w:szCs w:val="24"/>
              </w:rPr>
            </w:pPr>
            <w:r>
              <w:rPr>
                <w:rFonts w:ascii="Times New Roman" w:hAnsi="Times New Roman"/>
                <w:sz w:val="24"/>
                <w:szCs w:val="24"/>
              </w:rPr>
              <w:t>191782,61</w:t>
            </w:r>
          </w:p>
        </w:tc>
        <w:tc>
          <w:tcPr>
            <w:tcW w:w="1418" w:type="dxa"/>
          </w:tcPr>
          <w:p w:rsidR="00425FA2" w:rsidRPr="00535274" w:rsidRDefault="00425FA2" w:rsidP="009B7F39">
            <w:pPr>
              <w:spacing w:after="0"/>
              <w:rPr>
                <w:rFonts w:ascii="Times New Roman" w:hAnsi="Times New Roman"/>
                <w:sz w:val="24"/>
                <w:szCs w:val="24"/>
              </w:rPr>
            </w:pPr>
            <w:r>
              <w:rPr>
                <w:rFonts w:ascii="Times New Roman" w:hAnsi="Times New Roman"/>
                <w:sz w:val="24"/>
                <w:szCs w:val="24"/>
              </w:rPr>
              <w:t>201426,75</w:t>
            </w:r>
          </w:p>
        </w:tc>
        <w:tc>
          <w:tcPr>
            <w:tcW w:w="1525" w:type="dxa"/>
          </w:tcPr>
          <w:p w:rsidR="00425FA2" w:rsidRPr="00535274" w:rsidRDefault="00425FA2" w:rsidP="009B7F39">
            <w:pPr>
              <w:spacing w:after="0"/>
              <w:rPr>
                <w:rFonts w:ascii="Times New Roman" w:hAnsi="Times New Roman"/>
                <w:sz w:val="24"/>
                <w:szCs w:val="24"/>
              </w:rPr>
            </w:pPr>
            <w:r>
              <w:rPr>
                <w:rFonts w:ascii="Times New Roman" w:hAnsi="Times New Roman"/>
                <w:sz w:val="24"/>
                <w:szCs w:val="24"/>
              </w:rPr>
              <w:t>210812,498</w:t>
            </w:r>
          </w:p>
        </w:tc>
      </w:tr>
    </w:tbl>
    <w:p w:rsidR="00425FA2" w:rsidRPr="009B7F39" w:rsidRDefault="00425FA2" w:rsidP="00DB33D2">
      <w:pPr>
        <w:pStyle w:val="NoSpacing"/>
        <w:jc w:val="center"/>
        <w:rPr>
          <w:rFonts w:ascii="Times New Roman" w:hAnsi="Times New Roman"/>
          <w:sz w:val="16"/>
          <w:szCs w:val="16"/>
        </w:rPr>
      </w:pPr>
    </w:p>
    <w:p w:rsidR="00425FA2" w:rsidRPr="009B7F39" w:rsidRDefault="00425FA2" w:rsidP="00DB33D2">
      <w:pPr>
        <w:pStyle w:val="NoSpacing"/>
        <w:jc w:val="center"/>
        <w:rPr>
          <w:rFonts w:ascii="Times New Roman" w:hAnsi="Times New Roman"/>
          <w:sz w:val="24"/>
          <w:szCs w:val="24"/>
        </w:rPr>
      </w:pPr>
      <w:r w:rsidRPr="009B7F39">
        <w:rPr>
          <w:rFonts w:ascii="Times New Roman" w:hAnsi="Times New Roman"/>
          <w:sz w:val="24"/>
          <w:szCs w:val="24"/>
        </w:rPr>
        <w:t xml:space="preserve">Раздел </w:t>
      </w:r>
      <w:r w:rsidRPr="009B7F39">
        <w:rPr>
          <w:rFonts w:ascii="Times New Roman" w:hAnsi="Times New Roman"/>
          <w:sz w:val="24"/>
          <w:szCs w:val="24"/>
          <w:lang w:val="en-US"/>
        </w:rPr>
        <w:t>I</w:t>
      </w:r>
      <w:r w:rsidRPr="009B7F39">
        <w:rPr>
          <w:rFonts w:ascii="Times New Roman" w:hAnsi="Times New Roman"/>
          <w:sz w:val="24"/>
          <w:szCs w:val="24"/>
        </w:rPr>
        <w:t>. Содержание проблемы</w:t>
      </w:r>
    </w:p>
    <w:p w:rsidR="00425FA2" w:rsidRPr="009B7F39" w:rsidRDefault="00425FA2" w:rsidP="00DB33D2">
      <w:pPr>
        <w:pStyle w:val="NoSpacing"/>
        <w:jc w:val="center"/>
        <w:rPr>
          <w:rFonts w:ascii="Times New Roman" w:hAnsi="Times New Roman"/>
          <w:sz w:val="16"/>
          <w:szCs w:val="16"/>
        </w:rPr>
      </w:pPr>
    </w:p>
    <w:p w:rsidR="00425FA2" w:rsidRPr="00DB33D2" w:rsidRDefault="00425FA2" w:rsidP="00DB33D2">
      <w:pPr>
        <w:pStyle w:val="NoSpacing"/>
        <w:ind w:firstLine="708"/>
        <w:jc w:val="both"/>
        <w:rPr>
          <w:rFonts w:ascii="Times New Roman" w:hAnsi="Times New Roman"/>
          <w:sz w:val="24"/>
          <w:szCs w:val="24"/>
        </w:rPr>
      </w:pPr>
      <w:r w:rsidRPr="00DB33D2">
        <w:rPr>
          <w:rFonts w:ascii="Times New Roman" w:hAnsi="Times New Roman"/>
          <w:sz w:val="24"/>
          <w:szCs w:val="24"/>
        </w:rPr>
        <w:t>Городская целевая программа «Социальная поддержка населения городского округа г. Переславль-Залесский» на 2013-2015 годы (далее – Программа) разработана в соответствии с Законом Ярославской области от 24.11.2008 г. № 56-з «О наделении органов местного самоуправления отдельными государственными полномочиями Российской Федерации», Законом Ярославской области от 16.12.2009 г. № 70-з «О наделении органов местного самоуправления отдельными государственными полномочиями Ярославской области», приказом Департамента труда и социальной поддержки населения Ярославской области от 06.02.2012 № 06-12 «О ведомственной целевой программе «Социальная поддержка населения Ярославской области» на 2012-2014 годы.</w:t>
      </w:r>
    </w:p>
    <w:p w:rsidR="00425FA2" w:rsidRPr="00DB33D2" w:rsidRDefault="00425FA2" w:rsidP="00DB33D2">
      <w:pPr>
        <w:pStyle w:val="NoSpacing"/>
        <w:ind w:firstLine="708"/>
        <w:jc w:val="both"/>
        <w:rPr>
          <w:rFonts w:ascii="Times New Roman" w:hAnsi="Times New Roman"/>
          <w:sz w:val="24"/>
          <w:szCs w:val="24"/>
        </w:rPr>
      </w:pPr>
      <w:r w:rsidRPr="00DB33D2">
        <w:rPr>
          <w:rFonts w:ascii="Times New Roman" w:hAnsi="Times New Roman"/>
          <w:sz w:val="24"/>
          <w:szCs w:val="24"/>
        </w:rPr>
        <w:t>Уровень обеспечения жизнедеятельности экономически несамостоятельных категорий населения, нуждающихся в поддержке государства, их социально-экономическое положение является индикатором степени «социальности» государства. Поэтому стратегическая цель отрасли социальной защиты – разработка мер, направленных на повышение благосостояния населения, снижение бедности и неравенства по денежным доходам населения в части развития системы государственной поддержки граждан, нуждающихся в социальной защите.</w:t>
      </w:r>
    </w:p>
    <w:p w:rsidR="00425FA2" w:rsidRPr="00DB33D2" w:rsidRDefault="00425FA2" w:rsidP="00DB33D2">
      <w:pPr>
        <w:pStyle w:val="NoSpacing"/>
        <w:ind w:firstLine="708"/>
        <w:jc w:val="both"/>
        <w:rPr>
          <w:rFonts w:ascii="Times New Roman" w:hAnsi="Times New Roman"/>
          <w:sz w:val="24"/>
          <w:szCs w:val="24"/>
        </w:rPr>
      </w:pPr>
      <w:r w:rsidRPr="00DB33D2">
        <w:rPr>
          <w:rFonts w:ascii="Times New Roman" w:hAnsi="Times New Roman"/>
          <w:sz w:val="24"/>
          <w:szCs w:val="24"/>
        </w:rPr>
        <w:t>Основные приоритеты в сфере социальной поддержки населения определены как:</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совершенствование системы социальной защиты населения на адресной основе;</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развитие инфраструктуры социального обслуживания, обеспечение равновесия предложений социальных услуг с реальными потребностями населения.</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В настоящее время в городском округе г. Переславль-Залесский проживает 41838 человек. В структуре населения большой удельный вес занимают пожилые люди, в том числе по возрастным группам:</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55 до 59 лет-  3141 чел.,</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60 до 64 лет - 2832 чел.,</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65 до 69 лет - 1258 чел.,</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70 и старше - 4425 чел.</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Количество граждан, имеющих группу инвалидности составляет 3835 человек, в том числе по группам инвалидности: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1 группа – 380 чел.,</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2 группа – 2074 чел.,</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3 группа – 1289 чел.,</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92 ребенка – инвалида.</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Численность пенсионеров и инвалидов, получающих пенсию с социальной доплатой до прожиточного минимума, составляет 1619 человек. В городе зарегистрировано 167 многодетных семей, в них воспитывается 535 несовершеннолетних детей. Количество одиноких матерей составляет 299 человек, численность воспитываемых ими детей составляет 314 человек. Получателями пенсии по случаю потери кормильца является 402 семьи, где воспитываются несовершеннолетние дети.</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 xml:space="preserve">В условиях продолжающегося роста экономики нашего государства по-прежнему существует необходимость в социальной поддержке отдельных категорий граждан. К таким категориям относятся прежде всего малоимущие граждане, имеющие доход ниже прожиточного минимума, - пенсионеры, многодетные и неполные семьи, инвалиды. Именно они тяжелее всего переносят рост цен на товары первой необходимости, увеличение затрат на оплату жилья, высокий уровень цен на лекарства. </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 xml:space="preserve">Другой категорией нуждающихся в социальной поддержке являются граждане, пострадавшие от пожаров, стихийных бедствий. Восстановление такими гражданами нормальных жизненных условий становится очень серьезной проблемой. </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Актуальным остается представление адресной социальной помощи в материальном выражении, в виде натуральной помощи, благотворительного питания, предоставление социально-бытовых услуг.</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Кроме этого, в настоящее время существенно возрастает значение социального диалога между работодателями и работниками в лице их представительных органов. Коллективно-переговорный процесс играет существенную роль в создании достойных и безопасных условий труда. В связи с этим необходимо дальнейшее развитие социального партнерства на территории города. Не маловажным является и вопрос обеспечения работникам условий труда, соответствующих государственным нормативным требованиям охраны труда. Решению данной задачи</w:t>
      </w:r>
      <w:r w:rsidRPr="00DB33D2">
        <w:rPr>
          <w:sz w:val="24"/>
          <w:szCs w:val="24"/>
        </w:rPr>
        <w:t xml:space="preserve"> </w:t>
      </w:r>
      <w:r w:rsidRPr="00DB33D2">
        <w:rPr>
          <w:rFonts w:ascii="Times New Roman" w:hAnsi="Times New Roman"/>
          <w:sz w:val="24"/>
          <w:szCs w:val="24"/>
        </w:rPr>
        <w:t>способствует проведение аттестации рабочих мест, которая является одним из инструментов в системе охраны труда для обеспечения безопасных условий труда работников.</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Решению вышеуказанных проблем и бу</w:t>
      </w:r>
      <w:r>
        <w:rPr>
          <w:rFonts w:ascii="Times New Roman" w:hAnsi="Times New Roman"/>
          <w:sz w:val="24"/>
          <w:szCs w:val="24"/>
        </w:rPr>
        <w:t>дет способствовать городская</w:t>
      </w:r>
      <w:r w:rsidRPr="00DB33D2">
        <w:rPr>
          <w:rFonts w:ascii="Times New Roman" w:hAnsi="Times New Roman"/>
          <w:sz w:val="24"/>
          <w:szCs w:val="24"/>
        </w:rPr>
        <w:t xml:space="preserve"> целевая программа «Социальная поддержка населения городского округа г. Переславль-Залесский» на 2013-2015 годы».</w:t>
      </w:r>
    </w:p>
    <w:p w:rsidR="00425FA2" w:rsidRPr="00DB33D2" w:rsidRDefault="00425FA2" w:rsidP="00DB33D2">
      <w:pPr>
        <w:pStyle w:val="NoSpacing"/>
        <w:jc w:val="both"/>
        <w:rPr>
          <w:rFonts w:ascii="Times New Roman" w:hAnsi="Times New Roman"/>
          <w:iCs/>
          <w:sz w:val="24"/>
          <w:szCs w:val="24"/>
        </w:rPr>
      </w:pPr>
      <w:r>
        <w:rPr>
          <w:rFonts w:ascii="Times New Roman" w:hAnsi="Times New Roman"/>
          <w:iCs/>
          <w:sz w:val="24"/>
          <w:szCs w:val="24"/>
        </w:rPr>
        <w:tab/>
      </w:r>
      <w:r w:rsidRPr="00DB33D2">
        <w:rPr>
          <w:rFonts w:ascii="Times New Roman" w:hAnsi="Times New Roman"/>
          <w:iCs/>
          <w:sz w:val="24"/>
          <w:szCs w:val="24"/>
        </w:rPr>
        <w:t xml:space="preserve">Программа направлена на реализацию государственных полномочий в сфере социальной поддержки, социальной защиты и социального обслуживания, охраны труда и социально-трудовых отношений,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услуг и </w:t>
      </w:r>
      <w:r w:rsidRPr="00DB33D2">
        <w:rPr>
          <w:rFonts w:ascii="Times New Roman" w:hAnsi="Times New Roman"/>
          <w:sz w:val="24"/>
          <w:szCs w:val="24"/>
        </w:rPr>
        <w:t xml:space="preserve">реализацию одного из стратегических (приоритетных) направлений развития города, в соответствии со стратегией социально- экономического развития городского округа город Переславль-Залесский на 2009-2020 </w:t>
      </w:r>
      <w:r>
        <w:rPr>
          <w:rFonts w:ascii="Times New Roman" w:hAnsi="Times New Roman"/>
          <w:sz w:val="24"/>
          <w:szCs w:val="24"/>
        </w:rPr>
        <w:t>годы. Анализ рисков реализации Г</w:t>
      </w:r>
      <w:r w:rsidRPr="00DB33D2">
        <w:rPr>
          <w:rFonts w:ascii="Times New Roman" w:hAnsi="Times New Roman"/>
          <w:sz w:val="24"/>
          <w:szCs w:val="24"/>
        </w:rPr>
        <w:t>ЦП приведен в приложении 1 к Программе.</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 xml:space="preserve">Расходные обязательства городского круга г. Переславль-Залесский в сфере социальной поддержки, социальной защиты и социального обслуживания населения, охраны труда </w:t>
      </w:r>
      <w:r w:rsidRPr="00DB33D2">
        <w:rPr>
          <w:rFonts w:ascii="Times New Roman" w:hAnsi="Times New Roman"/>
          <w:iCs/>
          <w:sz w:val="24"/>
          <w:szCs w:val="24"/>
        </w:rPr>
        <w:t xml:space="preserve">и социально-трудовых отношений </w:t>
      </w:r>
      <w:r w:rsidRPr="00DB33D2">
        <w:rPr>
          <w:rFonts w:ascii="Times New Roman" w:hAnsi="Times New Roman"/>
          <w:sz w:val="24"/>
          <w:szCs w:val="24"/>
        </w:rPr>
        <w:t>определяются следующими нормативными правовыми актами:</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Трудовым кодексом Российской Федерации;</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Федеральными законами: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12 января 1995 года № 5-ФЗ «О ветеранах»;</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2 августа 1995 года № 122-ФЗ «О социальном обслуживании граждан пожилого возраста и инвалидов»;</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24 ноября 1995 года № 181-ФЗ «О социальной защите инвалидов в Российской Федерации»;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10 декабря 1995 года № 195-ФЗ «Об основах социального обслуживания населения в Российской Федерации»;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24 июля 1998 года № 124-ФЗ «Об основных гарантиях прав ребенка в Российской Федерации»;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от 24 июня 1999 года № 120-ФЗ «Об основах системы профилактики безнадзорности и правонарушений несовершеннолетних»;</w:t>
      </w:r>
    </w:p>
    <w:p w:rsidR="00425FA2" w:rsidRPr="00DB33D2" w:rsidRDefault="00425FA2" w:rsidP="00DB33D2">
      <w:pPr>
        <w:pStyle w:val="NoSpacing"/>
        <w:jc w:val="both"/>
        <w:rPr>
          <w:rFonts w:ascii="Times New Roman" w:hAnsi="Times New Roman"/>
          <w:b/>
          <w:bCs/>
          <w:sz w:val="24"/>
          <w:szCs w:val="24"/>
        </w:rPr>
      </w:pPr>
      <w:r w:rsidRPr="00DB33D2">
        <w:rPr>
          <w:rFonts w:ascii="Times New Roman" w:hAnsi="Times New Roman"/>
          <w:sz w:val="24"/>
          <w:szCs w:val="24"/>
        </w:rPr>
        <w:t>- от 17 июля 1999 года № 178-ФЗ «О государственной социальной помощи»;</w:t>
      </w:r>
      <w:r w:rsidRPr="00DB33D2">
        <w:rPr>
          <w:rFonts w:ascii="Times New Roman" w:hAnsi="Times New Roman"/>
          <w:b/>
          <w:bCs/>
          <w:sz w:val="24"/>
          <w:szCs w:val="24"/>
        </w:rPr>
        <w:t xml:space="preserve"> </w:t>
      </w:r>
    </w:p>
    <w:p w:rsidR="00425FA2" w:rsidRPr="00DB33D2" w:rsidRDefault="00425FA2" w:rsidP="00DB33D2">
      <w:pPr>
        <w:pStyle w:val="NoSpacing"/>
        <w:jc w:val="both"/>
        <w:rPr>
          <w:rFonts w:ascii="Times New Roman" w:hAnsi="Times New Roman"/>
          <w:bCs/>
          <w:sz w:val="24"/>
          <w:szCs w:val="24"/>
        </w:rPr>
      </w:pPr>
      <w:r w:rsidRPr="00DB33D2">
        <w:rPr>
          <w:rFonts w:ascii="Times New Roman" w:hAnsi="Times New Roman"/>
          <w:bCs/>
          <w:sz w:val="24"/>
          <w:szCs w:val="24"/>
        </w:rPr>
        <w:t>- от 6 октября 2003 года № 131-ФЗ «Об общих принципах организации местного самоуправления в Российской Федерации»;</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Законами Ярославской области: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ab/>
        <w:t xml:space="preserve">- от 30 июня </w:t>
      </w:r>
      <w:smartTag w:uri="urn:schemas-microsoft-com:office:smarttags" w:element="metricconverter">
        <w:smartTagPr>
          <w:attr w:name="ProductID" w:val="2003 г"/>
        </w:smartTagPr>
        <w:r w:rsidRPr="00DB33D2">
          <w:rPr>
            <w:rFonts w:ascii="Times New Roman" w:hAnsi="Times New Roman"/>
            <w:sz w:val="24"/>
            <w:szCs w:val="24"/>
          </w:rPr>
          <w:t>2003 г</w:t>
        </w:r>
      </w:smartTag>
      <w:r w:rsidRPr="00DB33D2">
        <w:rPr>
          <w:rFonts w:ascii="Times New Roman" w:hAnsi="Times New Roman"/>
          <w:sz w:val="24"/>
          <w:szCs w:val="24"/>
        </w:rPr>
        <w:t>. № 32-з «Об охране труда в Ярославской области»;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xml:space="preserve">-  от 8 мая </w:t>
      </w:r>
      <w:smartTag w:uri="urn:schemas-microsoft-com:office:smarttags" w:element="metricconverter">
        <w:smartTagPr>
          <w:attr w:name="ProductID" w:val="2003 г"/>
        </w:smartTagPr>
        <w:r w:rsidRPr="00DB33D2">
          <w:rPr>
            <w:rFonts w:ascii="Times New Roman" w:hAnsi="Times New Roman"/>
            <w:sz w:val="24"/>
            <w:szCs w:val="24"/>
          </w:rPr>
          <w:t>2003 г</w:t>
        </w:r>
      </w:smartTag>
      <w:r w:rsidRPr="00DB33D2">
        <w:rPr>
          <w:rFonts w:ascii="Times New Roman" w:hAnsi="Times New Roman"/>
          <w:sz w:val="24"/>
          <w:szCs w:val="24"/>
        </w:rPr>
        <w:t>. № 21-з «О социальном партнёрстве в Ярославской области»;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xml:space="preserve">- от 3 ноября </w:t>
      </w:r>
      <w:smartTag w:uri="urn:schemas-microsoft-com:office:smarttags" w:element="metricconverter">
        <w:smartTagPr>
          <w:attr w:name="ProductID" w:val="2005 г"/>
        </w:smartTagPr>
        <w:r w:rsidRPr="00DB33D2">
          <w:rPr>
            <w:rFonts w:ascii="Times New Roman" w:hAnsi="Times New Roman"/>
            <w:sz w:val="24"/>
            <w:szCs w:val="24"/>
          </w:rPr>
          <w:t>2005 г</w:t>
        </w:r>
      </w:smartTag>
      <w:r w:rsidRPr="00DB33D2">
        <w:rPr>
          <w:rFonts w:ascii="Times New Roman" w:hAnsi="Times New Roman"/>
          <w:sz w:val="24"/>
          <w:szCs w:val="24"/>
        </w:rPr>
        <w:t>. № 60-з «О социальном обслуживании населения Ярославской области»;</w:t>
      </w:r>
    </w:p>
    <w:p w:rsidR="00425FA2" w:rsidRPr="00DB33D2" w:rsidRDefault="00425FA2" w:rsidP="00DB33D2">
      <w:pPr>
        <w:pStyle w:val="BodyTextIndent"/>
        <w:jc w:val="both"/>
        <w:rPr>
          <w:sz w:val="24"/>
          <w:szCs w:val="24"/>
        </w:rPr>
      </w:pPr>
      <w:r w:rsidRPr="00DB33D2">
        <w:rPr>
          <w:sz w:val="24"/>
          <w:szCs w:val="24"/>
        </w:rPr>
        <w:t xml:space="preserve">- от 9 ноября </w:t>
      </w:r>
      <w:smartTag w:uri="urn:schemas-microsoft-com:office:smarttags" w:element="metricconverter">
        <w:smartTagPr>
          <w:attr w:name="ProductID" w:val="2007 г"/>
        </w:smartTagPr>
        <w:r w:rsidRPr="00DB33D2">
          <w:rPr>
            <w:sz w:val="24"/>
            <w:szCs w:val="24"/>
          </w:rPr>
          <w:t>2007 г</w:t>
        </w:r>
      </w:smartTag>
      <w:r w:rsidRPr="00DB33D2">
        <w:rPr>
          <w:sz w:val="24"/>
          <w:szCs w:val="24"/>
        </w:rPr>
        <w:t>. № 70-з «Об организации и осуществлении деятельности по опеке и попечительству»;</w:t>
      </w:r>
    </w:p>
    <w:p w:rsidR="00425FA2" w:rsidRPr="00DB33D2" w:rsidRDefault="00425FA2" w:rsidP="00DB33D2">
      <w:pPr>
        <w:pStyle w:val="BodyTextIndent"/>
        <w:jc w:val="both"/>
        <w:rPr>
          <w:sz w:val="24"/>
          <w:szCs w:val="24"/>
        </w:rPr>
      </w:pPr>
      <w:r w:rsidRPr="00DB33D2">
        <w:rPr>
          <w:sz w:val="24"/>
          <w:szCs w:val="24"/>
        </w:rPr>
        <w:t xml:space="preserve">- от 24 ноября </w:t>
      </w:r>
      <w:smartTag w:uri="urn:schemas-microsoft-com:office:smarttags" w:element="metricconverter">
        <w:smartTagPr>
          <w:attr w:name="ProductID" w:val="2008 г"/>
        </w:smartTagPr>
        <w:r w:rsidRPr="00DB33D2">
          <w:rPr>
            <w:sz w:val="24"/>
            <w:szCs w:val="24"/>
          </w:rPr>
          <w:t>2008 г</w:t>
        </w:r>
      </w:smartTag>
      <w:r w:rsidRPr="00DB33D2">
        <w:rPr>
          <w:sz w:val="24"/>
          <w:szCs w:val="24"/>
        </w:rPr>
        <w:t xml:space="preserve"> № 56-з «О наделении органов местного самоуправления отдельными государственными полномочиями Российской Федерации»;</w:t>
      </w:r>
    </w:p>
    <w:p w:rsidR="00425FA2" w:rsidRPr="00DB33D2" w:rsidRDefault="00425FA2" w:rsidP="00DB33D2">
      <w:pPr>
        <w:pStyle w:val="BodyTextIndent"/>
        <w:jc w:val="both"/>
        <w:rPr>
          <w:sz w:val="24"/>
          <w:szCs w:val="24"/>
        </w:rPr>
      </w:pPr>
      <w:r w:rsidRPr="00DB33D2">
        <w:rPr>
          <w:sz w:val="24"/>
          <w:szCs w:val="24"/>
        </w:rPr>
        <w:t xml:space="preserve">-  от 19 декабря </w:t>
      </w:r>
      <w:smartTag w:uri="urn:schemas-microsoft-com:office:smarttags" w:element="metricconverter">
        <w:smartTagPr>
          <w:attr w:name="ProductID" w:val="2008 г"/>
        </w:smartTagPr>
        <w:r w:rsidRPr="00DB33D2">
          <w:rPr>
            <w:sz w:val="24"/>
            <w:szCs w:val="24"/>
          </w:rPr>
          <w:t>2008 г</w:t>
        </w:r>
      </w:smartTag>
      <w:r w:rsidRPr="00DB33D2">
        <w:rPr>
          <w:sz w:val="24"/>
          <w:szCs w:val="24"/>
        </w:rPr>
        <w:t>. № 65-з «Социальный кодекс Ярославской области».</w:t>
      </w:r>
    </w:p>
    <w:p w:rsidR="00425FA2" w:rsidRPr="00DB33D2" w:rsidRDefault="00425FA2" w:rsidP="00DB33D2">
      <w:pPr>
        <w:pStyle w:val="BodyTextIndent"/>
        <w:ind w:firstLine="0"/>
        <w:jc w:val="both"/>
        <w:rPr>
          <w:sz w:val="24"/>
          <w:szCs w:val="24"/>
        </w:rPr>
      </w:pPr>
      <w:r>
        <w:rPr>
          <w:sz w:val="24"/>
          <w:szCs w:val="24"/>
        </w:rPr>
        <w:tab/>
      </w:r>
      <w:r w:rsidRPr="00DB33D2">
        <w:rPr>
          <w:sz w:val="24"/>
          <w:szCs w:val="24"/>
        </w:rPr>
        <w:t>- от 16 декабря 2009 года № 70-з «О наделении органов местного самоуправления государственными полномочиями Ярославской области»</w:t>
      </w:r>
    </w:p>
    <w:p w:rsidR="00425FA2" w:rsidRPr="00DB33D2" w:rsidRDefault="00425FA2" w:rsidP="00DB33D2">
      <w:pPr>
        <w:pStyle w:val="BodyTextIndent"/>
        <w:ind w:firstLine="0"/>
        <w:jc w:val="both"/>
        <w:rPr>
          <w:sz w:val="24"/>
          <w:szCs w:val="24"/>
        </w:rPr>
      </w:pPr>
      <w:r>
        <w:rPr>
          <w:sz w:val="24"/>
          <w:szCs w:val="24"/>
        </w:rPr>
        <w:tab/>
      </w:r>
      <w:r w:rsidRPr="00DB33D2">
        <w:rPr>
          <w:sz w:val="24"/>
          <w:szCs w:val="24"/>
        </w:rPr>
        <w:t xml:space="preserve">На реализацию расходных обязательств по указанным нормативным правовым актам предусмотрены соответствующие финансовые средства, увязанные с мероприятиями Программы, в том числе: </w:t>
      </w:r>
      <w:r w:rsidRPr="00DB33D2">
        <w:rPr>
          <w:sz w:val="24"/>
          <w:szCs w:val="24"/>
        </w:rPr>
        <w:tab/>
      </w:r>
    </w:p>
    <w:p w:rsidR="00425FA2" w:rsidRPr="00DB33D2" w:rsidRDefault="00425FA2" w:rsidP="00DB33D2">
      <w:pPr>
        <w:pStyle w:val="BodyTextIndent"/>
        <w:jc w:val="both"/>
        <w:rPr>
          <w:sz w:val="24"/>
          <w:szCs w:val="24"/>
        </w:rPr>
      </w:pPr>
      <w:r w:rsidRPr="00DB33D2">
        <w:rPr>
          <w:sz w:val="24"/>
          <w:szCs w:val="24"/>
        </w:rPr>
        <w:t>- средства на обеспечение деятельности Управления социальной защиты населения и труда Администрации г. Переславля-Залесского;</w:t>
      </w:r>
    </w:p>
    <w:p w:rsidR="00425FA2" w:rsidRPr="00DB33D2" w:rsidRDefault="00425FA2" w:rsidP="00DB33D2">
      <w:pPr>
        <w:pStyle w:val="BodyTextIndent"/>
        <w:jc w:val="both"/>
        <w:rPr>
          <w:sz w:val="24"/>
          <w:szCs w:val="24"/>
        </w:rPr>
      </w:pPr>
      <w:r w:rsidRPr="00DB33D2">
        <w:rPr>
          <w:sz w:val="24"/>
          <w:szCs w:val="24"/>
        </w:rPr>
        <w:t>- средства на обеспечение деятельности муниципального учреждения «Центр социальных выплат»;</w:t>
      </w:r>
    </w:p>
    <w:p w:rsidR="00425FA2" w:rsidRPr="00DB33D2" w:rsidRDefault="00425FA2" w:rsidP="00DB33D2">
      <w:pPr>
        <w:pStyle w:val="BodyTextIndent"/>
        <w:jc w:val="both"/>
        <w:rPr>
          <w:sz w:val="24"/>
          <w:szCs w:val="24"/>
        </w:rPr>
      </w:pPr>
      <w:r w:rsidRPr="00DB33D2">
        <w:rPr>
          <w:sz w:val="24"/>
          <w:szCs w:val="24"/>
        </w:rPr>
        <w:t>-средства на обеспечение деятельности муниципального учреждения «Комплексный центр социального обслуживания населения «Надежда»;</w:t>
      </w:r>
    </w:p>
    <w:p w:rsidR="00425FA2" w:rsidRPr="00DB33D2" w:rsidRDefault="00425FA2" w:rsidP="00DB33D2">
      <w:pPr>
        <w:pStyle w:val="BodyTextIndent"/>
        <w:jc w:val="both"/>
        <w:rPr>
          <w:sz w:val="24"/>
          <w:szCs w:val="24"/>
        </w:rPr>
      </w:pPr>
      <w:r w:rsidRPr="00DB33D2">
        <w:rPr>
          <w:sz w:val="24"/>
          <w:szCs w:val="24"/>
        </w:rPr>
        <w:t>- расходы на проведение мероприятий по оказанию населению социальной помощи и поддержки;</w:t>
      </w:r>
    </w:p>
    <w:p w:rsidR="00425FA2" w:rsidRPr="00DB33D2" w:rsidRDefault="00425FA2" w:rsidP="00DB33D2">
      <w:pPr>
        <w:pStyle w:val="BodyTextIndent"/>
        <w:ind w:firstLine="0"/>
        <w:jc w:val="both"/>
        <w:rPr>
          <w:sz w:val="24"/>
          <w:szCs w:val="24"/>
        </w:rPr>
      </w:pPr>
      <w:r>
        <w:rPr>
          <w:sz w:val="24"/>
          <w:szCs w:val="24"/>
        </w:rPr>
        <w:tab/>
      </w:r>
      <w:r w:rsidRPr="00DB33D2">
        <w:rPr>
          <w:sz w:val="24"/>
          <w:szCs w:val="24"/>
        </w:rPr>
        <w:t>- средства на предоставление мер социальной поддержки в виде денежных выплат, пособий и компенсаций;</w:t>
      </w:r>
    </w:p>
    <w:p w:rsidR="00425FA2" w:rsidRDefault="00425FA2" w:rsidP="00DB33D2">
      <w:pPr>
        <w:pStyle w:val="BodyTextIndent"/>
        <w:jc w:val="both"/>
        <w:rPr>
          <w:sz w:val="24"/>
          <w:szCs w:val="24"/>
        </w:rPr>
      </w:pPr>
      <w:r w:rsidRPr="00DB33D2">
        <w:rPr>
          <w:sz w:val="24"/>
          <w:szCs w:val="24"/>
        </w:rPr>
        <w:t>- на обеспечение реализации прав граждан в сфере трудовой деятельности.</w:t>
      </w:r>
    </w:p>
    <w:p w:rsidR="00425FA2" w:rsidRPr="009B7F39" w:rsidRDefault="00425FA2" w:rsidP="00DB33D2">
      <w:pPr>
        <w:pStyle w:val="BodyTextIndent"/>
        <w:jc w:val="both"/>
        <w:rPr>
          <w:sz w:val="16"/>
          <w:szCs w:val="16"/>
        </w:rPr>
      </w:pPr>
    </w:p>
    <w:p w:rsidR="00425FA2" w:rsidRPr="009B7F39" w:rsidRDefault="00425FA2" w:rsidP="00DF1446">
      <w:pPr>
        <w:pStyle w:val="NoSpacing"/>
        <w:jc w:val="center"/>
        <w:rPr>
          <w:rFonts w:ascii="Times New Roman" w:hAnsi="Times New Roman"/>
          <w:bCs/>
          <w:sz w:val="24"/>
          <w:szCs w:val="24"/>
        </w:rPr>
      </w:pPr>
      <w:r w:rsidRPr="009B7F39">
        <w:rPr>
          <w:rFonts w:ascii="Times New Roman" w:hAnsi="Times New Roman"/>
          <w:bCs/>
          <w:sz w:val="24"/>
          <w:szCs w:val="24"/>
        </w:rPr>
        <w:t xml:space="preserve">Раздел </w:t>
      </w:r>
      <w:r w:rsidRPr="009B7F39">
        <w:rPr>
          <w:rFonts w:ascii="Times New Roman" w:hAnsi="Times New Roman"/>
          <w:bCs/>
          <w:sz w:val="24"/>
          <w:szCs w:val="24"/>
          <w:lang w:val="en-US"/>
        </w:rPr>
        <w:t>II</w:t>
      </w:r>
      <w:r w:rsidRPr="009B7F39">
        <w:rPr>
          <w:rFonts w:ascii="Times New Roman" w:hAnsi="Times New Roman"/>
          <w:bCs/>
          <w:sz w:val="24"/>
          <w:szCs w:val="24"/>
        </w:rPr>
        <w:t>. Цели и задачи Программы</w:t>
      </w:r>
    </w:p>
    <w:p w:rsidR="00425FA2" w:rsidRPr="00DB33D2" w:rsidRDefault="00425FA2" w:rsidP="00DB33D2">
      <w:pPr>
        <w:pStyle w:val="NoSpacing"/>
        <w:jc w:val="both"/>
        <w:rPr>
          <w:rFonts w:ascii="Times New Roman" w:hAnsi="Times New Roman"/>
          <w:sz w:val="24"/>
          <w:szCs w:val="24"/>
        </w:rPr>
      </w:pPr>
      <w:r>
        <w:rPr>
          <w:rFonts w:ascii="Times New Roman" w:hAnsi="Times New Roman"/>
          <w:sz w:val="24"/>
          <w:szCs w:val="24"/>
        </w:rPr>
        <w:tab/>
      </w:r>
      <w:r w:rsidRPr="00DB33D2">
        <w:rPr>
          <w:rFonts w:ascii="Times New Roman" w:hAnsi="Times New Roman"/>
          <w:sz w:val="24"/>
          <w:szCs w:val="24"/>
        </w:rPr>
        <w:t>Целью Программы является реализация государственных полномочий в сфере социальной поддержки, социальной защиты и социального обслуживания, охраны труда, установленных федеральным и региональным законодательством; реализация мер, направленных на повышение качества, адресности и доступности государственных услуг.</w:t>
      </w:r>
    </w:p>
    <w:p w:rsidR="00425FA2" w:rsidRPr="00DB33D2" w:rsidRDefault="00425FA2" w:rsidP="00DB33D2">
      <w:pPr>
        <w:pStyle w:val="NoSpacing"/>
        <w:jc w:val="both"/>
        <w:rPr>
          <w:rFonts w:ascii="Times New Roman" w:hAnsi="Times New Roman"/>
          <w:bCs/>
          <w:color w:val="000000"/>
          <w:sz w:val="24"/>
          <w:szCs w:val="24"/>
        </w:rPr>
      </w:pPr>
      <w:r>
        <w:rPr>
          <w:rFonts w:ascii="Times New Roman" w:hAnsi="Times New Roman"/>
          <w:sz w:val="24"/>
          <w:szCs w:val="24"/>
        </w:rPr>
        <w:tab/>
      </w:r>
      <w:r w:rsidRPr="00DB33D2">
        <w:rPr>
          <w:rFonts w:ascii="Times New Roman" w:hAnsi="Times New Roman"/>
          <w:sz w:val="24"/>
          <w:szCs w:val="24"/>
        </w:rPr>
        <w:t>Программа состо</w:t>
      </w:r>
      <w:r w:rsidRPr="00DB33D2">
        <w:rPr>
          <w:rFonts w:ascii="Times New Roman" w:hAnsi="Times New Roman"/>
          <w:bCs/>
          <w:color w:val="000000"/>
          <w:sz w:val="24"/>
          <w:szCs w:val="24"/>
        </w:rPr>
        <w:t>ит из Подпрограмм.</w:t>
      </w:r>
    </w:p>
    <w:p w:rsidR="00425FA2" w:rsidRPr="00DB33D2" w:rsidRDefault="00425FA2" w:rsidP="00DB33D2">
      <w:pPr>
        <w:pStyle w:val="NoSpacing"/>
        <w:jc w:val="both"/>
        <w:rPr>
          <w:rFonts w:ascii="Times New Roman" w:hAnsi="Times New Roman"/>
          <w:bCs/>
          <w:color w:val="000000"/>
          <w:sz w:val="24"/>
          <w:szCs w:val="24"/>
        </w:rPr>
      </w:pPr>
      <w:r w:rsidRPr="00DB33D2">
        <w:rPr>
          <w:rFonts w:ascii="Times New Roman" w:hAnsi="Times New Roman"/>
          <w:bCs/>
          <w:i/>
          <w:color w:val="000000"/>
          <w:sz w:val="24"/>
          <w:szCs w:val="24"/>
        </w:rPr>
        <w:t>Подпрограмма 1.Предоставление социальных выплат, пособий и компенсаций населению городского округа г. Переславль-Залесский</w:t>
      </w:r>
      <w:r w:rsidRPr="00DB33D2">
        <w:rPr>
          <w:rFonts w:ascii="Times New Roman" w:hAnsi="Times New Roman"/>
          <w:bCs/>
          <w:color w:val="000000"/>
          <w:sz w:val="24"/>
          <w:szCs w:val="24"/>
        </w:rPr>
        <w:t>.</w:t>
      </w:r>
    </w:p>
    <w:p w:rsidR="00425FA2" w:rsidRPr="00DB33D2" w:rsidRDefault="00425FA2" w:rsidP="00DB33D2">
      <w:pPr>
        <w:pStyle w:val="NoSpacing"/>
        <w:jc w:val="both"/>
        <w:rPr>
          <w:rFonts w:ascii="Times New Roman" w:hAnsi="Times New Roman"/>
          <w:bCs/>
          <w:sz w:val="24"/>
          <w:szCs w:val="24"/>
        </w:rPr>
      </w:pPr>
      <w:r>
        <w:rPr>
          <w:rFonts w:ascii="Times New Roman" w:hAnsi="Times New Roman"/>
          <w:bCs/>
          <w:sz w:val="24"/>
          <w:szCs w:val="24"/>
        </w:rPr>
        <w:tab/>
      </w:r>
      <w:r w:rsidRPr="00DB33D2">
        <w:rPr>
          <w:rFonts w:ascii="Times New Roman" w:hAnsi="Times New Roman"/>
          <w:bCs/>
          <w:sz w:val="24"/>
          <w:szCs w:val="24"/>
        </w:rPr>
        <w:t>Для достижения указанной цели необходимо решение следующей задачи:</w:t>
      </w:r>
    </w:p>
    <w:p w:rsidR="00425FA2" w:rsidRPr="00DB33D2" w:rsidRDefault="00425FA2" w:rsidP="00DB33D2">
      <w:pPr>
        <w:pStyle w:val="NoSpacing"/>
        <w:jc w:val="both"/>
        <w:rPr>
          <w:rFonts w:ascii="Times New Roman" w:hAnsi="Times New Roman"/>
          <w:bCs/>
          <w:color w:val="000000"/>
          <w:sz w:val="24"/>
          <w:szCs w:val="24"/>
        </w:rPr>
      </w:pPr>
      <w:r w:rsidRPr="00DB33D2">
        <w:rPr>
          <w:rFonts w:ascii="Times New Roman" w:hAnsi="Times New Roman"/>
          <w:sz w:val="24"/>
          <w:szCs w:val="24"/>
        </w:rPr>
        <w:t>- Исполнение публичных обязательств городского округа г.Переславль-Залесский по предоставлению выплат, пособий и компенсаций.</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bCs/>
          <w:i/>
          <w:sz w:val="24"/>
          <w:szCs w:val="24"/>
        </w:rPr>
        <w:t>Подпрограмма 2</w:t>
      </w:r>
      <w:r w:rsidRPr="00DB33D2">
        <w:rPr>
          <w:rFonts w:ascii="Times New Roman" w:hAnsi="Times New Roman"/>
          <w:i/>
          <w:sz w:val="24"/>
          <w:szCs w:val="24"/>
        </w:rPr>
        <w:t>. «Социальное обслуживание населения»</w:t>
      </w:r>
      <w:r w:rsidRPr="00DB33D2">
        <w:rPr>
          <w:rFonts w:ascii="Times New Roman" w:hAnsi="Times New Roman"/>
          <w:sz w:val="24"/>
          <w:szCs w:val="24"/>
        </w:rPr>
        <w:t>.</w:t>
      </w:r>
    </w:p>
    <w:p w:rsidR="00425FA2" w:rsidRPr="00DB33D2" w:rsidRDefault="00425FA2" w:rsidP="00DB33D2">
      <w:pPr>
        <w:pStyle w:val="NoSpacing"/>
        <w:jc w:val="both"/>
        <w:rPr>
          <w:rFonts w:ascii="Times New Roman" w:hAnsi="Times New Roman"/>
          <w:bCs/>
          <w:color w:val="000000"/>
          <w:sz w:val="24"/>
          <w:szCs w:val="24"/>
        </w:rPr>
      </w:pPr>
      <w:r>
        <w:rPr>
          <w:rFonts w:ascii="Times New Roman" w:hAnsi="Times New Roman"/>
          <w:bCs/>
          <w:sz w:val="24"/>
          <w:szCs w:val="24"/>
        </w:rPr>
        <w:tab/>
      </w:r>
      <w:r w:rsidRPr="00DB33D2">
        <w:rPr>
          <w:rFonts w:ascii="Times New Roman" w:hAnsi="Times New Roman"/>
          <w:bCs/>
          <w:sz w:val="24"/>
          <w:szCs w:val="24"/>
        </w:rPr>
        <w:t>Для достижения указанной цели необходимо решение следующей задачи</w:t>
      </w:r>
      <w:r w:rsidRPr="00DB33D2">
        <w:rPr>
          <w:rFonts w:ascii="Times New Roman" w:hAnsi="Times New Roman"/>
          <w:bCs/>
          <w:color w:val="0000FF"/>
          <w:sz w:val="24"/>
          <w:szCs w:val="24"/>
        </w:rPr>
        <w:t>:</w:t>
      </w:r>
    </w:p>
    <w:p w:rsidR="00425FA2" w:rsidRPr="00DB33D2" w:rsidRDefault="00425FA2" w:rsidP="00DB33D2">
      <w:pPr>
        <w:pStyle w:val="NoSpacing"/>
        <w:jc w:val="both"/>
        <w:rPr>
          <w:rFonts w:ascii="Times New Roman" w:hAnsi="Times New Roman"/>
          <w:bCs/>
          <w:color w:val="000000"/>
          <w:sz w:val="24"/>
          <w:szCs w:val="24"/>
        </w:rPr>
      </w:pPr>
      <w:r w:rsidRPr="00DB33D2">
        <w:rPr>
          <w:rFonts w:ascii="Times New Roman" w:hAnsi="Times New Roman"/>
          <w:sz w:val="24"/>
          <w:szCs w:val="24"/>
        </w:rPr>
        <w:t>- Предоставление социальных услуг населению городского округа г.Переславль-Залесский  на основе соблюдения стандартов и нормативов.</w:t>
      </w:r>
    </w:p>
    <w:p w:rsidR="00425FA2" w:rsidRPr="00DB33D2" w:rsidRDefault="00425FA2" w:rsidP="00DB33D2">
      <w:pPr>
        <w:pStyle w:val="NoSpacing"/>
        <w:jc w:val="both"/>
        <w:rPr>
          <w:rFonts w:ascii="Times New Roman" w:hAnsi="Times New Roman"/>
          <w:i/>
          <w:sz w:val="24"/>
          <w:szCs w:val="24"/>
        </w:rPr>
      </w:pPr>
      <w:r w:rsidRPr="00DB33D2">
        <w:rPr>
          <w:rFonts w:ascii="Times New Roman" w:hAnsi="Times New Roman"/>
          <w:bCs/>
          <w:i/>
          <w:sz w:val="24"/>
          <w:szCs w:val="24"/>
        </w:rPr>
        <w:t>Подпрограмма 3.</w:t>
      </w:r>
      <w:r w:rsidRPr="00DB33D2">
        <w:rPr>
          <w:rFonts w:ascii="Times New Roman" w:hAnsi="Times New Roman"/>
          <w:i/>
          <w:sz w:val="24"/>
          <w:szCs w:val="24"/>
        </w:rPr>
        <w:t xml:space="preserve"> «Социальная защита населения»</w:t>
      </w:r>
    </w:p>
    <w:p w:rsidR="00425FA2" w:rsidRPr="00DB33D2" w:rsidRDefault="00425FA2" w:rsidP="00DB33D2">
      <w:pPr>
        <w:pStyle w:val="NoSpacing"/>
        <w:jc w:val="both"/>
        <w:rPr>
          <w:rFonts w:ascii="Times New Roman" w:hAnsi="Times New Roman"/>
          <w:bCs/>
          <w:sz w:val="24"/>
          <w:szCs w:val="24"/>
        </w:rPr>
      </w:pPr>
      <w:r>
        <w:rPr>
          <w:rFonts w:ascii="Times New Roman" w:hAnsi="Times New Roman"/>
          <w:bCs/>
          <w:sz w:val="24"/>
          <w:szCs w:val="24"/>
        </w:rPr>
        <w:tab/>
      </w:r>
      <w:r w:rsidRPr="00DB33D2">
        <w:rPr>
          <w:rFonts w:ascii="Times New Roman" w:hAnsi="Times New Roman"/>
          <w:bCs/>
          <w:sz w:val="24"/>
          <w:szCs w:val="24"/>
        </w:rPr>
        <w:t>Для достижения указанной цели необходимо решение следующих задач:</w:t>
      </w:r>
    </w:p>
    <w:p w:rsidR="00425FA2" w:rsidRPr="00DB33D2" w:rsidRDefault="00425FA2" w:rsidP="00DB33D2">
      <w:pPr>
        <w:pStyle w:val="NoSpacing"/>
        <w:jc w:val="both"/>
        <w:rPr>
          <w:rFonts w:ascii="Times New Roman" w:hAnsi="Times New Roman"/>
          <w:bCs/>
          <w:color w:val="000000"/>
          <w:sz w:val="24"/>
          <w:szCs w:val="24"/>
        </w:rPr>
      </w:pPr>
      <w:r w:rsidRPr="00DB33D2">
        <w:rPr>
          <w:rFonts w:ascii="Times New Roman" w:hAnsi="Times New Roman"/>
          <w:sz w:val="24"/>
          <w:szCs w:val="24"/>
        </w:rPr>
        <w:t>- Социальная защита семей с детьми и детей, оказавшихся в трудной жизненной ситуации,</w:t>
      </w:r>
    </w:p>
    <w:p w:rsidR="00425FA2" w:rsidRPr="00DB33D2" w:rsidRDefault="00425FA2" w:rsidP="00DB33D2">
      <w:pPr>
        <w:pStyle w:val="NoSpacing"/>
        <w:rPr>
          <w:rFonts w:ascii="Times New Roman" w:hAnsi="Times New Roman"/>
          <w:bCs/>
          <w:color w:val="000000"/>
          <w:sz w:val="24"/>
          <w:szCs w:val="24"/>
        </w:rPr>
      </w:pPr>
      <w:r w:rsidRPr="00DB33D2">
        <w:rPr>
          <w:rFonts w:ascii="Times New Roman" w:hAnsi="Times New Roman"/>
          <w:sz w:val="24"/>
          <w:szCs w:val="24"/>
        </w:rPr>
        <w:t>- Социальная защита инвалидов,</w:t>
      </w:r>
    </w:p>
    <w:p w:rsidR="00425FA2" w:rsidRPr="00DB33D2" w:rsidRDefault="00425FA2" w:rsidP="00DB33D2">
      <w:pPr>
        <w:pStyle w:val="NoSpacing"/>
        <w:jc w:val="both"/>
        <w:rPr>
          <w:rFonts w:ascii="Times New Roman" w:hAnsi="Times New Roman"/>
          <w:bCs/>
          <w:color w:val="000000"/>
          <w:sz w:val="24"/>
          <w:szCs w:val="24"/>
        </w:rPr>
      </w:pPr>
      <w:r w:rsidRPr="00DB33D2">
        <w:rPr>
          <w:rFonts w:ascii="Times New Roman" w:hAnsi="Times New Roman"/>
          <w:sz w:val="24"/>
          <w:szCs w:val="24"/>
        </w:rPr>
        <w:t>- Социальная  защита ветеранов и граждан, оказавшихся в трудной жизненной ситуации,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Обеспечение санаторно-курортным  лечением отдельных категорий граждан,</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Поддержка деятельности общественных объединений граждан, негосударственных форм добровольчества и благотворительности в сфере социальной защиты населения.</w:t>
      </w:r>
    </w:p>
    <w:p w:rsidR="00425FA2" w:rsidRPr="00DB33D2" w:rsidRDefault="00425FA2" w:rsidP="00DB33D2">
      <w:pPr>
        <w:pStyle w:val="NoSpacing"/>
        <w:jc w:val="both"/>
        <w:rPr>
          <w:rFonts w:ascii="Times New Roman" w:hAnsi="Times New Roman"/>
          <w:i/>
          <w:sz w:val="24"/>
          <w:szCs w:val="24"/>
        </w:rPr>
      </w:pPr>
      <w:r w:rsidRPr="00DB33D2">
        <w:rPr>
          <w:rFonts w:ascii="Times New Roman" w:hAnsi="Times New Roman"/>
          <w:bCs/>
          <w:i/>
          <w:sz w:val="24"/>
          <w:szCs w:val="24"/>
        </w:rPr>
        <w:t>Подпрограмма 4.</w:t>
      </w:r>
      <w:r w:rsidRPr="00DB33D2">
        <w:rPr>
          <w:rFonts w:ascii="Times New Roman" w:hAnsi="Times New Roman"/>
          <w:i/>
          <w:sz w:val="24"/>
          <w:szCs w:val="24"/>
        </w:rPr>
        <w:t xml:space="preserve"> «Содействие реализации прав граждан в сфере трудовой деятельности»</w:t>
      </w:r>
    </w:p>
    <w:p w:rsidR="00425FA2" w:rsidRPr="00DB33D2" w:rsidRDefault="00425FA2" w:rsidP="00DB33D2">
      <w:pPr>
        <w:pStyle w:val="NoSpacing"/>
        <w:jc w:val="both"/>
        <w:rPr>
          <w:rFonts w:ascii="Times New Roman" w:hAnsi="Times New Roman"/>
          <w:bCs/>
          <w:sz w:val="24"/>
          <w:szCs w:val="24"/>
        </w:rPr>
      </w:pPr>
      <w:r>
        <w:rPr>
          <w:rFonts w:ascii="Times New Roman" w:hAnsi="Times New Roman"/>
          <w:bCs/>
          <w:sz w:val="24"/>
          <w:szCs w:val="24"/>
        </w:rPr>
        <w:tab/>
      </w:r>
      <w:r w:rsidRPr="00DB33D2">
        <w:rPr>
          <w:rFonts w:ascii="Times New Roman" w:hAnsi="Times New Roman"/>
          <w:bCs/>
          <w:sz w:val="24"/>
          <w:szCs w:val="24"/>
        </w:rPr>
        <w:t>Для достижения указанной цели необходимо решение следующей задачи:</w:t>
      </w:r>
    </w:p>
    <w:p w:rsidR="00425FA2" w:rsidRPr="00DB33D2" w:rsidRDefault="00425FA2" w:rsidP="00DB33D2">
      <w:pPr>
        <w:pStyle w:val="NoSpacing"/>
        <w:jc w:val="both"/>
        <w:rPr>
          <w:rFonts w:ascii="Times New Roman" w:hAnsi="Times New Roman"/>
          <w:sz w:val="24"/>
          <w:szCs w:val="24"/>
        </w:rPr>
      </w:pPr>
      <w:r w:rsidRPr="00DB33D2">
        <w:rPr>
          <w:rFonts w:ascii="Times New Roman" w:hAnsi="Times New Roman"/>
          <w:sz w:val="24"/>
          <w:szCs w:val="24"/>
        </w:rPr>
        <w:t>- Содействие организации безопасных условий трудовой деятельности, охраны труда и развитию социального партнерства.</w:t>
      </w:r>
    </w:p>
    <w:p w:rsidR="00425FA2" w:rsidRPr="00DB33D2" w:rsidRDefault="00425FA2" w:rsidP="00DB33D2">
      <w:pPr>
        <w:pStyle w:val="NoSpacing"/>
        <w:jc w:val="both"/>
        <w:rPr>
          <w:rFonts w:ascii="Times New Roman" w:hAnsi="Times New Roman"/>
          <w:i/>
          <w:sz w:val="24"/>
          <w:szCs w:val="24"/>
        </w:rPr>
      </w:pPr>
      <w:r w:rsidRPr="00DB33D2">
        <w:rPr>
          <w:rFonts w:ascii="Times New Roman" w:hAnsi="Times New Roman"/>
          <w:bCs/>
          <w:i/>
          <w:sz w:val="24"/>
          <w:szCs w:val="24"/>
        </w:rPr>
        <w:t>Подпрограмма 5.</w:t>
      </w:r>
      <w:r w:rsidRPr="00DB33D2">
        <w:rPr>
          <w:rFonts w:ascii="Times New Roman" w:hAnsi="Times New Roman"/>
          <w:i/>
          <w:sz w:val="24"/>
          <w:szCs w:val="24"/>
        </w:rPr>
        <w:t xml:space="preserve"> «Кадровое, информационное и организационное обеспечение реализации мероприятий Программы»</w:t>
      </w:r>
    </w:p>
    <w:p w:rsidR="00425FA2" w:rsidRPr="00DB33D2" w:rsidRDefault="00425FA2" w:rsidP="00DB33D2">
      <w:pPr>
        <w:pStyle w:val="NoSpacing"/>
        <w:jc w:val="both"/>
        <w:rPr>
          <w:rFonts w:ascii="Times New Roman" w:hAnsi="Times New Roman"/>
          <w:i/>
          <w:sz w:val="24"/>
          <w:szCs w:val="24"/>
        </w:rPr>
      </w:pPr>
      <w:r>
        <w:rPr>
          <w:rFonts w:ascii="Times New Roman" w:hAnsi="Times New Roman"/>
          <w:bCs/>
          <w:sz w:val="24"/>
          <w:szCs w:val="24"/>
        </w:rPr>
        <w:tab/>
      </w:r>
      <w:r w:rsidRPr="00DB33D2">
        <w:rPr>
          <w:rFonts w:ascii="Times New Roman" w:hAnsi="Times New Roman"/>
          <w:bCs/>
          <w:sz w:val="24"/>
          <w:szCs w:val="24"/>
        </w:rPr>
        <w:t>Для достижения указанной цели необходимо решение следующих задач:</w:t>
      </w:r>
    </w:p>
    <w:p w:rsidR="00425FA2" w:rsidRPr="00DB33D2" w:rsidRDefault="00425FA2" w:rsidP="00DB33D2">
      <w:pPr>
        <w:pStyle w:val="NoSpacing"/>
        <w:jc w:val="both"/>
        <w:rPr>
          <w:rFonts w:ascii="Times New Roman" w:hAnsi="Times New Roman"/>
          <w:bCs/>
          <w:color w:val="0000FF"/>
          <w:sz w:val="24"/>
          <w:szCs w:val="24"/>
        </w:rPr>
      </w:pPr>
      <w:r w:rsidRPr="00DB33D2">
        <w:rPr>
          <w:rFonts w:ascii="Times New Roman" w:hAnsi="Times New Roman"/>
          <w:sz w:val="24"/>
          <w:szCs w:val="24"/>
        </w:rPr>
        <w:t>-Развитие информационной инфраструктуры отрасли,</w:t>
      </w:r>
    </w:p>
    <w:p w:rsidR="00425FA2" w:rsidRPr="00DB33D2" w:rsidRDefault="00425FA2" w:rsidP="00DB33D2">
      <w:pPr>
        <w:shd w:val="clear" w:color="auto" w:fill="FFFFFF"/>
        <w:rPr>
          <w:rFonts w:ascii="Times New Roman" w:hAnsi="Times New Roman"/>
          <w:bCs/>
          <w:i/>
          <w:color w:val="000000"/>
          <w:sz w:val="24"/>
          <w:szCs w:val="24"/>
        </w:rPr>
      </w:pPr>
      <w:r w:rsidRPr="00DB33D2">
        <w:rPr>
          <w:rFonts w:ascii="Times New Roman" w:hAnsi="Times New Roman"/>
          <w:iCs/>
          <w:sz w:val="24"/>
          <w:szCs w:val="24"/>
        </w:rPr>
        <w:t>-Проведение массовых отраслевых мероприятий.</w:t>
      </w:r>
    </w:p>
    <w:p w:rsidR="00425FA2" w:rsidRPr="009B7F39" w:rsidRDefault="00425FA2" w:rsidP="00DB33D2">
      <w:pPr>
        <w:pStyle w:val="NoSpacing"/>
        <w:jc w:val="center"/>
        <w:rPr>
          <w:rFonts w:ascii="Times New Roman" w:hAnsi="Times New Roman"/>
          <w:sz w:val="28"/>
          <w:szCs w:val="28"/>
        </w:rPr>
      </w:pPr>
      <w:r w:rsidRPr="009B7F39">
        <w:rPr>
          <w:rFonts w:ascii="Times New Roman" w:hAnsi="Times New Roman"/>
          <w:bCs/>
          <w:sz w:val="28"/>
          <w:szCs w:val="28"/>
        </w:rPr>
        <w:t>Раздел</w:t>
      </w:r>
      <w:r w:rsidRPr="009B7F39">
        <w:rPr>
          <w:rFonts w:ascii="Times New Roman" w:hAnsi="Times New Roman"/>
          <w:sz w:val="28"/>
          <w:szCs w:val="28"/>
        </w:rPr>
        <w:t xml:space="preserve"> </w:t>
      </w:r>
      <w:r w:rsidRPr="009B7F39">
        <w:rPr>
          <w:rFonts w:ascii="Times New Roman" w:hAnsi="Times New Roman"/>
          <w:sz w:val="28"/>
          <w:szCs w:val="28"/>
          <w:lang w:val="en-US"/>
        </w:rPr>
        <w:t>III</w:t>
      </w:r>
      <w:r w:rsidRPr="009B7F39">
        <w:rPr>
          <w:rFonts w:ascii="Times New Roman" w:hAnsi="Times New Roman"/>
          <w:sz w:val="28"/>
          <w:szCs w:val="28"/>
        </w:rPr>
        <w:t>. Сроки реализации Программы, объемы и источники финансирования Программы</w:t>
      </w:r>
    </w:p>
    <w:p w:rsidR="00425FA2" w:rsidRPr="00970223" w:rsidRDefault="00425FA2" w:rsidP="00404CEE">
      <w:pPr>
        <w:pStyle w:val="NoSpacing"/>
        <w:ind w:firstLine="708"/>
        <w:jc w:val="both"/>
        <w:rPr>
          <w:rFonts w:ascii="Times New Roman" w:hAnsi="Times New Roman"/>
          <w:sz w:val="24"/>
          <w:szCs w:val="24"/>
        </w:rPr>
      </w:pPr>
      <w:r w:rsidRPr="006E1F9D">
        <w:rPr>
          <w:rFonts w:ascii="Times New Roman" w:hAnsi="Times New Roman"/>
          <w:sz w:val="24"/>
          <w:szCs w:val="24"/>
        </w:rPr>
        <w:t>Срок реализации Программы – 2013-2015 годы.</w:t>
      </w:r>
    </w:p>
    <w:p w:rsidR="00425FA2" w:rsidRDefault="00425FA2" w:rsidP="00404CEE">
      <w:pPr>
        <w:pStyle w:val="NoSpacing"/>
        <w:ind w:firstLine="708"/>
        <w:jc w:val="both"/>
        <w:rPr>
          <w:rFonts w:ascii="Times New Roman" w:hAnsi="Times New Roman"/>
          <w:sz w:val="24"/>
          <w:szCs w:val="24"/>
        </w:rPr>
      </w:pPr>
      <w:r w:rsidRPr="00670B7B">
        <w:rPr>
          <w:rFonts w:ascii="Times New Roman" w:hAnsi="Times New Roman"/>
          <w:sz w:val="24"/>
          <w:szCs w:val="24"/>
        </w:rPr>
        <w:t xml:space="preserve">Объем финансирования Программы за период 2013-2015 годы составит </w:t>
      </w:r>
      <w:r w:rsidRPr="002E2670">
        <w:rPr>
          <w:rFonts w:ascii="Times New Roman" w:hAnsi="Times New Roman"/>
          <w:sz w:val="24"/>
          <w:szCs w:val="24"/>
        </w:rPr>
        <w:t>604021,866</w:t>
      </w:r>
    </w:p>
    <w:p w:rsidR="00425FA2" w:rsidRPr="00670B7B" w:rsidRDefault="00425FA2" w:rsidP="00970223">
      <w:pPr>
        <w:pStyle w:val="NoSpacing"/>
        <w:jc w:val="both"/>
        <w:rPr>
          <w:rFonts w:ascii="Times New Roman" w:hAnsi="Times New Roman"/>
          <w:sz w:val="24"/>
          <w:szCs w:val="24"/>
        </w:rPr>
      </w:pPr>
      <w:r>
        <w:rPr>
          <w:rFonts w:ascii="Times New Roman" w:hAnsi="Times New Roman"/>
          <w:sz w:val="24"/>
          <w:szCs w:val="24"/>
        </w:rPr>
        <w:t xml:space="preserve"> </w:t>
      </w:r>
      <w:r w:rsidRPr="00670B7B">
        <w:rPr>
          <w:rFonts w:ascii="Times New Roman" w:hAnsi="Times New Roman"/>
          <w:sz w:val="24"/>
          <w:szCs w:val="24"/>
        </w:rPr>
        <w:t xml:space="preserve">тыс.рублей, в том числе: </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2793"/>
        <w:gridCol w:w="1460"/>
        <w:gridCol w:w="1417"/>
        <w:gridCol w:w="1418"/>
        <w:gridCol w:w="1525"/>
      </w:tblGrid>
      <w:tr w:rsidR="00425FA2" w:rsidRPr="00500C92" w:rsidTr="009D188A">
        <w:tc>
          <w:tcPr>
            <w:tcW w:w="675" w:type="dxa"/>
            <w:vMerge w:val="restart"/>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 п/п</w:t>
            </w:r>
          </w:p>
        </w:tc>
        <w:tc>
          <w:tcPr>
            <w:tcW w:w="2793" w:type="dxa"/>
            <w:vMerge w:val="restart"/>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Наименование бюджета</w:t>
            </w:r>
          </w:p>
        </w:tc>
        <w:tc>
          <w:tcPr>
            <w:tcW w:w="5820" w:type="dxa"/>
            <w:gridSpan w:val="4"/>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Потребность в ресурсах (тыс.руб.)</w:t>
            </w:r>
          </w:p>
        </w:tc>
      </w:tr>
      <w:tr w:rsidR="00425FA2" w:rsidRPr="00500C92" w:rsidTr="009D188A">
        <w:trPr>
          <w:trHeight w:val="336"/>
        </w:trPr>
        <w:tc>
          <w:tcPr>
            <w:tcW w:w="675" w:type="dxa"/>
            <w:vMerge/>
          </w:tcPr>
          <w:p w:rsidR="00425FA2" w:rsidRPr="00670B7B" w:rsidRDefault="00425FA2" w:rsidP="003F41BD">
            <w:pPr>
              <w:spacing w:after="0"/>
              <w:rPr>
                <w:rFonts w:ascii="Times New Roman" w:hAnsi="Times New Roman"/>
                <w:sz w:val="24"/>
                <w:szCs w:val="24"/>
              </w:rPr>
            </w:pPr>
          </w:p>
        </w:tc>
        <w:tc>
          <w:tcPr>
            <w:tcW w:w="2793" w:type="dxa"/>
            <w:vMerge/>
          </w:tcPr>
          <w:p w:rsidR="00425FA2" w:rsidRPr="00670B7B" w:rsidRDefault="00425FA2" w:rsidP="003F41BD">
            <w:pPr>
              <w:spacing w:after="0"/>
              <w:rPr>
                <w:rFonts w:ascii="Times New Roman" w:hAnsi="Times New Roman"/>
                <w:sz w:val="24"/>
                <w:szCs w:val="24"/>
              </w:rPr>
            </w:pPr>
          </w:p>
        </w:tc>
        <w:tc>
          <w:tcPr>
            <w:tcW w:w="1460" w:type="dxa"/>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всего</w:t>
            </w:r>
          </w:p>
        </w:tc>
        <w:tc>
          <w:tcPr>
            <w:tcW w:w="1417" w:type="dxa"/>
          </w:tcPr>
          <w:p w:rsidR="00425FA2" w:rsidRPr="00670B7B" w:rsidRDefault="00425FA2" w:rsidP="003F41BD">
            <w:pPr>
              <w:pStyle w:val="NoSpacing"/>
              <w:rPr>
                <w:rFonts w:ascii="Times New Roman" w:hAnsi="Times New Roman"/>
                <w:sz w:val="24"/>
                <w:szCs w:val="24"/>
              </w:rPr>
            </w:pPr>
            <w:r w:rsidRPr="00670B7B">
              <w:rPr>
                <w:rFonts w:ascii="Times New Roman" w:hAnsi="Times New Roman"/>
                <w:sz w:val="24"/>
                <w:szCs w:val="24"/>
              </w:rPr>
              <w:t>2013</w:t>
            </w:r>
            <w:r w:rsidRPr="00500C92">
              <w:rPr>
                <w:rFonts w:ascii="Times New Roman" w:hAnsi="Times New Roman"/>
                <w:sz w:val="24"/>
                <w:szCs w:val="24"/>
              </w:rPr>
              <w:t xml:space="preserve"> </w:t>
            </w:r>
            <w:r w:rsidRPr="00670B7B">
              <w:rPr>
                <w:rFonts w:ascii="Times New Roman" w:hAnsi="Times New Roman"/>
                <w:sz w:val="24"/>
                <w:szCs w:val="24"/>
              </w:rPr>
              <w:t>год</w:t>
            </w:r>
          </w:p>
        </w:tc>
        <w:tc>
          <w:tcPr>
            <w:tcW w:w="1418" w:type="dxa"/>
          </w:tcPr>
          <w:p w:rsidR="00425FA2" w:rsidRPr="00670B7B" w:rsidRDefault="00425FA2" w:rsidP="003F41BD">
            <w:pPr>
              <w:pStyle w:val="NoSpacing"/>
              <w:rPr>
                <w:rFonts w:ascii="Times New Roman" w:hAnsi="Times New Roman"/>
                <w:sz w:val="24"/>
                <w:szCs w:val="24"/>
              </w:rPr>
            </w:pPr>
            <w:r w:rsidRPr="00670B7B">
              <w:rPr>
                <w:rFonts w:ascii="Times New Roman" w:hAnsi="Times New Roman"/>
                <w:sz w:val="24"/>
                <w:szCs w:val="24"/>
              </w:rPr>
              <w:t>2014</w:t>
            </w:r>
            <w:r w:rsidRPr="00500C92">
              <w:rPr>
                <w:rFonts w:ascii="Times New Roman" w:hAnsi="Times New Roman"/>
                <w:sz w:val="24"/>
                <w:szCs w:val="24"/>
              </w:rPr>
              <w:t xml:space="preserve"> </w:t>
            </w:r>
            <w:r w:rsidRPr="00670B7B">
              <w:rPr>
                <w:rFonts w:ascii="Times New Roman" w:hAnsi="Times New Roman"/>
                <w:sz w:val="24"/>
                <w:szCs w:val="24"/>
              </w:rPr>
              <w:t>год</w:t>
            </w:r>
          </w:p>
        </w:tc>
        <w:tc>
          <w:tcPr>
            <w:tcW w:w="1525" w:type="dxa"/>
          </w:tcPr>
          <w:p w:rsidR="00425FA2" w:rsidRPr="00670B7B" w:rsidRDefault="00425FA2" w:rsidP="003F41BD">
            <w:pPr>
              <w:pStyle w:val="NoSpacing"/>
              <w:rPr>
                <w:rFonts w:ascii="Times New Roman" w:hAnsi="Times New Roman"/>
                <w:sz w:val="24"/>
                <w:szCs w:val="24"/>
              </w:rPr>
            </w:pPr>
            <w:r w:rsidRPr="00670B7B">
              <w:rPr>
                <w:rFonts w:ascii="Times New Roman" w:hAnsi="Times New Roman"/>
                <w:sz w:val="24"/>
                <w:szCs w:val="24"/>
              </w:rPr>
              <w:t>2015</w:t>
            </w:r>
            <w:r w:rsidRPr="00500C92">
              <w:rPr>
                <w:rFonts w:ascii="Times New Roman" w:hAnsi="Times New Roman"/>
                <w:sz w:val="24"/>
                <w:szCs w:val="24"/>
              </w:rPr>
              <w:t xml:space="preserve"> </w:t>
            </w:r>
            <w:r w:rsidRPr="00670B7B">
              <w:rPr>
                <w:rFonts w:ascii="Times New Roman" w:hAnsi="Times New Roman"/>
                <w:sz w:val="24"/>
                <w:szCs w:val="24"/>
              </w:rPr>
              <w:t>год</w:t>
            </w:r>
          </w:p>
        </w:tc>
      </w:tr>
      <w:tr w:rsidR="00425FA2" w:rsidRPr="00500C92" w:rsidTr="009D188A">
        <w:trPr>
          <w:trHeight w:val="260"/>
        </w:trPr>
        <w:tc>
          <w:tcPr>
            <w:tcW w:w="675" w:type="dxa"/>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1.</w:t>
            </w:r>
          </w:p>
        </w:tc>
        <w:tc>
          <w:tcPr>
            <w:tcW w:w="2793" w:type="dxa"/>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Федеральный бюджет</w:t>
            </w:r>
          </w:p>
        </w:tc>
        <w:tc>
          <w:tcPr>
            <w:tcW w:w="1460" w:type="dxa"/>
          </w:tcPr>
          <w:p w:rsidR="00425FA2" w:rsidRPr="00A73B9E" w:rsidRDefault="00425FA2" w:rsidP="003F41BD">
            <w:pPr>
              <w:snapToGrid w:val="0"/>
              <w:spacing w:after="0"/>
              <w:jc w:val="center"/>
              <w:rPr>
                <w:rFonts w:ascii="Times New Roman" w:hAnsi="Times New Roman"/>
                <w:sz w:val="24"/>
                <w:szCs w:val="24"/>
              </w:rPr>
            </w:pPr>
            <w:r w:rsidRPr="00A73B9E">
              <w:rPr>
                <w:rFonts w:ascii="Times New Roman" w:hAnsi="Times New Roman"/>
                <w:sz w:val="24"/>
                <w:szCs w:val="24"/>
              </w:rPr>
              <w:t>121756,185</w:t>
            </w:r>
          </w:p>
        </w:tc>
        <w:tc>
          <w:tcPr>
            <w:tcW w:w="1417" w:type="dxa"/>
          </w:tcPr>
          <w:p w:rsidR="00425FA2" w:rsidRPr="00670B7B" w:rsidRDefault="00425FA2" w:rsidP="003F41BD">
            <w:pPr>
              <w:snapToGrid w:val="0"/>
              <w:spacing w:after="0"/>
              <w:jc w:val="center"/>
              <w:rPr>
                <w:rFonts w:ascii="Times New Roman" w:hAnsi="Times New Roman"/>
                <w:sz w:val="24"/>
                <w:szCs w:val="24"/>
              </w:rPr>
            </w:pPr>
            <w:r w:rsidRPr="00670B7B">
              <w:rPr>
                <w:rFonts w:ascii="Times New Roman" w:hAnsi="Times New Roman"/>
                <w:sz w:val="24"/>
                <w:szCs w:val="24"/>
              </w:rPr>
              <w:t>3</w:t>
            </w:r>
            <w:r>
              <w:rPr>
                <w:rFonts w:ascii="Times New Roman" w:hAnsi="Times New Roman"/>
                <w:sz w:val="24"/>
                <w:szCs w:val="24"/>
              </w:rPr>
              <w:t>0483,185</w:t>
            </w:r>
          </w:p>
        </w:tc>
        <w:tc>
          <w:tcPr>
            <w:tcW w:w="1418" w:type="dxa"/>
          </w:tcPr>
          <w:p w:rsidR="00425FA2" w:rsidRPr="00670B7B" w:rsidRDefault="00425FA2" w:rsidP="003F41BD">
            <w:pPr>
              <w:snapToGrid w:val="0"/>
              <w:spacing w:after="0"/>
              <w:jc w:val="center"/>
              <w:rPr>
                <w:rFonts w:ascii="Times New Roman" w:hAnsi="Times New Roman"/>
                <w:sz w:val="24"/>
                <w:szCs w:val="24"/>
              </w:rPr>
            </w:pPr>
            <w:r w:rsidRPr="00670B7B">
              <w:rPr>
                <w:rFonts w:ascii="Times New Roman" w:hAnsi="Times New Roman"/>
                <w:sz w:val="24"/>
                <w:szCs w:val="24"/>
              </w:rPr>
              <w:t>4</w:t>
            </w:r>
            <w:r>
              <w:rPr>
                <w:rFonts w:ascii="Times New Roman" w:hAnsi="Times New Roman"/>
                <w:sz w:val="24"/>
                <w:szCs w:val="24"/>
              </w:rPr>
              <w:t>5712,0</w:t>
            </w:r>
          </w:p>
        </w:tc>
        <w:tc>
          <w:tcPr>
            <w:tcW w:w="1525" w:type="dxa"/>
          </w:tcPr>
          <w:p w:rsidR="00425FA2" w:rsidRPr="00670B7B" w:rsidRDefault="00425FA2" w:rsidP="003F41BD">
            <w:pPr>
              <w:snapToGrid w:val="0"/>
              <w:spacing w:after="0"/>
              <w:jc w:val="center"/>
              <w:rPr>
                <w:rFonts w:ascii="Times New Roman" w:hAnsi="Times New Roman"/>
                <w:sz w:val="24"/>
                <w:szCs w:val="24"/>
              </w:rPr>
            </w:pPr>
            <w:r>
              <w:rPr>
                <w:rFonts w:ascii="Times New Roman" w:hAnsi="Times New Roman"/>
                <w:sz w:val="24"/>
                <w:szCs w:val="24"/>
              </w:rPr>
              <w:t>45561,0</w:t>
            </w:r>
          </w:p>
        </w:tc>
      </w:tr>
      <w:tr w:rsidR="00425FA2" w:rsidRPr="00500C92" w:rsidTr="009D188A">
        <w:tc>
          <w:tcPr>
            <w:tcW w:w="675" w:type="dxa"/>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2.</w:t>
            </w:r>
          </w:p>
        </w:tc>
        <w:tc>
          <w:tcPr>
            <w:tcW w:w="2793" w:type="dxa"/>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Областной бюджет</w:t>
            </w:r>
          </w:p>
        </w:tc>
        <w:tc>
          <w:tcPr>
            <w:tcW w:w="1460" w:type="dxa"/>
          </w:tcPr>
          <w:p w:rsidR="00425FA2" w:rsidRPr="00A73B9E" w:rsidRDefault="00425FA2" w:rsidP="003F41BD">
            <w:pPr>
              <w:snapToGrid w:val="0"/>
              <w:spacing w:after="0"/>
              <w:jc w:val="center"/>
              <w:rPr>
                <w:rFonts w:ascii="Times New Roman" w:hAnsi="Times New Roman"/>
                <w:sz w:val="24"/>
                <w:szCs w:val="24"/>
              </w:rPr>
            </w:pPr>
            <w:r w:rsidRPr="00A73B9E">
              <w:rPr>
                <w:rFonts w:ascii="Times New Roman" w:hAnsi="Times New Roman"/>
                <w:sz w:val="24"/>
                <w:szCs w:val="24"/>
              </w:rPr>
              <w:t>457292,774</w:t>
            </w:r>
          </w:p>
        </w:tc>
        <w:tc>
          <w:tcPr>
            <w:tcW w:w="1417" w:type="dxa"/>
          </w:tcPr>
          <w:p w:rsidR="00425FA2" w:rsidRPr="00670B7B" w:rsidRDefault="00425FA2" w:rsidP="003F41BD">
            <w:pPr>
              <w:snapToGrid w:val="0"/>
              <w:spacing w:after="0"/>
              <w:jc w:val="center"/>
              <w:rPr>
                <w:rFonts w:ascii="Times New Roman" w:hAnsi="Times New Roman"/>
                <w:sz w:val="24"/>
                <w:szCs w:val="24"/>
              </w:rPr>
            </w:pPr>
            <w:r w:rsidRPr="00670B7B">
              <w:rPr>
                <w:rFonts w:ascii="Times New Roman" w:hAnsi="Times New Roman"/>
                <w:sz w:val="24"/>
                <w:szCs w:val="24"/>
              </w:rPr>
              <w:t>14</w:t>
            </w:r>
            <w:r>
              <w:rPr>
                <w:rFonts w:ascii="Times New Roman" w:hAnsi="Times New Roman"/>
                <w:sz w:val="24"/>
                <w:szCs w:val="24"/>
              </w:rPr>
              <w:t>4895,958</w:t>
            </w:r>
          </w:p>
        </w:tc>
        <w:tc>
          <w:tcPr>
            <w:tcW w:w="1418" w:type="dxa"/>
          </w:tcPr>
          <w:p w:rsidR="00425FA2" w:rsidRPr="00670B7B" w:rsidRDefault="00425FA2" w:rsidP="003F41BD">
            <w:pPr>
              <w:snapToGrid w:val="0"/>
              <w:spacing w:after="0"/>
              <w:jc w:val="center"/>
              <w:rPr>
                <w:rFonts w:ascii="Times New Roman" w:hAnsi="Times New Roman"/>
                <w:sz w:val="24"/>
                <w:szCs w:val="24"/>
              </w:rPr>
            </w:pPr>
            <w:r w:rsidRPr="00670B7B">
              <w:rPr>
                <w:rFonts w:ascii="Times New Roman" w:hAnsi="Times New Roman"/>
                <w:sz w:val="24"/>
                <w:szCs w:val="24"/>
              </w:rPr>
              <w:t>151</w:t>
            </w:r>
            <w:r>
              <w:rPr>
                <w:rFonts w:ascii="Times New Roman" w:hAnsi="Times New Roman"/>
                <w:sz w:val="24"/>
                <w:szCs w:val="24"/>
              </w:rPr>
              <w:t>151,808</w:t>
            </w:r>
          </w:p>
        </w:tc>
        <w:tc>
          <w:tcPr>
            <w:tcW w:w="1525" w:type="dxa"/>
          </w:tcPr>
          <w:p w:rsidR="00425FA2" w:rsidRPr="00670B7B" w:rsidRDefault="00425FA2" w:rsidP="003F41BD">
            <w:pPr>
              <w:snapToGrid w:val="0"/>
              <w:spacing w:after="0"/>
              <w:jc w:val="center"/>
              <w:rPr>
                <w:rFonts w:ascii="Times New Roman" w:hAnsi="Times New Roman"/>
                <w:sz w:val="24"/>
                <w:szCs w:val="24"/>
              </w:rPr>
            </w:pPr>
            <w:r>
              <w:rPr>
                <w:rFonts w:ascii="Times New Roman" w:hAnsi="Times New Roman"/>
                <w:sz w:val="24"/>
                <w:szCs w:val="24"/>
              </w:rPr>
              <w:t>161245,008</w:t>
            </w:r>
          </w:p>
        </w:tc>
      </w:tr>
      <w:tr w:rsidR="00425FA2" w:rsidRPr="00500C92" w:rsidTr="009D188A">
        <w:tc>
          <w:tcPr>
            <w:tcW w:w="675" w:type="dxa"/>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3.</w:t>
            </w:r>
          </w:p>
        </w:tc>
        <w:tc>
          <w:tcPr>
            <w:tcW w:w="2793" w:type="dxa"/>
          </w:tcPr>
          <w:p w:rsidR="00425FA2" w:rsidRPr="00670B7B" w:rsidRDefault="00425FA2" w:rsidP="003F41BD">
            <w:pPr>
              <w:spacing w:after="0"/>
              <w:rPr>
                <w:rFonts w:ascii="Times New Roman" w:hAnsi="Times New Roman"/>
                <w:sz w:val="24"/>
                <w:szCs w:val="24"/>
              </w:rPr>
            </w:pPr>
            <w:r w:rsidRPr="00670B7B">
              <w:rPr>
                <w:rFonts w:ascii="Times New Roman" w:hAnsi="Times New Roman"/>
                <w:sz w:val="24"/>
                <w:szCs w:val="24"/>
              </w:rPr>
              <w:t>Местный бюджет</w:t>
            </w:r>
          </w:p>
        </w:tc>
        <w:tc>
          <w:tcPr>
            <w:tcW w:w="1460" w:type="dxa"/>
          </w:tcPr>
          <w:p w:rsidR="00425FA2" w:rsidRPr="002E2670" w:rsidRDefault="00425FA2" w:rsidP="003F41BD">
            <w:pPr>
              <w:snapToGrid w:val="0"/>
              <w:spacing w:after="0"/>
              <w:jc w:val="center"/>
              <w:rPr>
                <w:rFonts w:ascii="Times New Roman" w:hAnsi="Times New Roman"/>
                <w:sz w:val="24"/>
                <w:szCs w:val="24"/>
              </w:rPr>
            </w:pPr>
            <w:r w:rsidRPr="002E2670">
              <w:rPr>
                <w:rFonts w:ascii="Times New Roman" w:hAnsi="Times New Roman"/>
                <w:sz w:val="24"/>
                <w:szCs w:val="24"/>
              </w:rPr>
              <w:t>14332,907</w:t>
            </w:r>
          </w:p>
        </w:tc>
        <w:tc>
          <w:tcPr>
            <w:tcW w:w="1417" w:type="dxa"/>
          </w:tcPr>
          <w:p w:rsidR="00425FA2" w:rsidRPr="00670B7B" w:rsidRDefault="00425FA2" w:rsidP="003F41BD">
            <w:pPr>
              <w:snapToGrid w:val="0"/>
              <w:spacing w:after="0"/>
              <w:jc w:val="center"/>
              <w:rPr>
                <w:rFonts w:ascii="Times New Roman" w:hAnsi="Times New Roman"/>
                <w:sz w:val="24"/>
                <w:szCs w:val="24"/>
              </w:rPr>
            </w:pPr>
            <w:r>
              <w:rPr>
                <w:rFonts w:ascii="Times New Roman" w:hAnsi="Times New Roman"/>
                <w:sz w:val="24"/>
                <w:szCs w:val="24"/>
              </w:rPr>
              <w:t>5763,467</w:t>
            </w:r>
          </w:p>
        </w:tc>
        <w:tc>
          <w:tcPr>
            <w:tcW w:w="1418" w:type="dxa"/>
          </w:tcPr>
          <w:p w:rsidR="00425FA2" w:rsidRPr="00670B7B" w:rsidRDefault="00425FA2" w:rsidP="003F41BD">
            <w:pPr>
              <w:snapToGrid w:val="0"/>
              <w:spacing w:after="0"/>
              <w:jc w:val="center"/>
              <w:rPr>
                <w:rFonts w:ascii="Times New Roman" w:hAnsi="Times New Roman"/>
                <w:sz w:val="24"/>
                <w:szCs w:val="24"/>
              </w:rPr>
            </w:pPr>
            <w:r w:rsidRPr="00670B7B">
              <w:rPr>
                <w:rFonts w:ascii="Times New Roman" w:hAnsi="Times New Roman"/>
                <w:sz w:val="24"/>
                <w:szCs w:val="24"/>
              </w:rPr>
              <w:t>45</w:t>
            </w:r>
            <w:r>
              <w:rPr>
                <w:rFonts w:ascii="Times New Roman" w:hAnsi="Times New Roman"/>
                <w:sz w:val="24"/>
                <w:szCs w:val="24"/>
              </w:rPr>
              <w:t>62,95</w:t>
            </w:r>
          </w:p>
        </w:tc>
        <w:tc>
          <w:tcPr>
            <w:tcW w:w="1525" w:type="dxa"/>
          </w:tcPr>
          <w:p w:rsidR="00425FA2" w:rsidRPr="00670B7B" w:rsidRDefault="00425FA2" w:rsidP="003F41BD">
            <w:pPr>
              <w:snapToGrid w:val="0"/>
              <w:spacing w:after="0"/>
              <w:jc w:val="center"/>
              <w:rPr>
                <w:rFonts w:ascii="Times New Roman" w:hAnsi="Times New Roman"/>
                <w:sz w:val="24"/>
                <w:szCs w:val="24"/>
              </w:rPr>
            </w:pPr>
            <w:r>
              <w:rPr>
                <w:rFonts w:ascii="Times New Roman" w:hAnsi="Times New Roman"/>
                <w:sz w:val="24"/>
                <w:szCs w:val="24"/>
              </w:rPr>
              <w:t>4006,49028</w:t>
            </w:r>
          </w:p>
        </w:tc>
      </w:tr>
      <w:tr w:rsidR="00425FA2" w:rsidRPr="00500C92" w:rsidTr="003F41BD">
        <w:trPr>
          <w:trHeight w:val="547"/>
        </w:trPr>
        <w:tc>
          <w:tcPr>
            <w:tcW w:w="675" w:type="dxa"/>
          </w:tcPr>
          <w:p w:rsidR="00425FA2" w:rsidRPr="00404CEE" w:rsidRDefault="00425FA2" w:rsidP="003F41BD">
            <w:pPr>
              <w:spacing w:after="0"/>
              <w:rPr>
                <w:rFonts w:ascii="Times New Roman" w:hAnsi="Times New Roman"/>
                <w:sz w:val="24"/>
                <w:szCs w:val="24"/>
              </w:rPr>
            </w:pPr>
            <w:r w:rsidRPr="00404CEE">
              <w:rPr>
                <w:rFonts w:ascii="Times New Roman" w:hAnsi="Times New Roman"/>
                <w:sz w:val="24"/>
                <w:szCs w:val="24"/>
              </w:rPr>
              <w:t>4.</w:t>
            </w:r>
          </w:p>
        </w:tc>
        <w:tc>
          <w:tcPr>
            <w:tcW w:w="2793" w:type="dxa"/>
          </w:tcPr>
          <w:p w:rsidR="00425FA2" w:rsidRPr="00404CEE" w:rsidRDefault="00425FA2" w:rsidP="003F41BD">
            <w:pPr>
              <w:spacing w:after="0"/>
              <w:rPr>
                <w:rFonts w:ascii="Times New Roman" w:hAnsi="Times New Roman"/>
                <w:sz w:val="24"/>
                <w:szCs w:val="24"/>
              </w:rPr>
            </w:pPr>
            <w:r w:rsidRPr="00404CEE">
              <w:rPr>
                <w:rFonts w:ascii="Times New Roman" w:hAnsi="Times New Roman"/>
                <w:sz w:val="24"/>
                <w:szCs w:val="24"/>
              </w:rPr>
              <w:t>Средства социального страхования</w:t>
            </w:r>
          </w:p>
        </w:tc>
        <w:tc>
          <w:tcPr>
            <w:tcW w:w="1460" w:type="dxa"/>
          </w:tcPr>
          <w:p w:rsidR="00425FA2" w:rsidRPr="00404CEE" w:rsidRDefault="00425FA2" w:rsidP="003F41BD">
            <w:pPr>
              <w:snapToGrid w:val="0"/>
              <w:spacing w:after="0"/>
              <w:jc w:val="center"/>
              <w:rPr>
                <w:rFonts w:ascii="Times New Roman" w:hAnsi="Times New Roman"/>
                <w:sz w:val="24"/>
                <w:szCs w:val="24"/>
              </w:rPr>
            </w:pPr>
            <w:r w:rsidRPr="00404CEE">
              <w:rPr>
                <w:rFonts w:ascii="Times New Roman" w:hAnsi="Times New Roman"/>
                <w:sz w:val="24"/>
                <w:szCs w:val="24"/>
              </w:rPr>
              <w:t>10640,0</w:t>
            </w:r>
          </w:p>
        </w:tc>
        <w:tc>
          <w:tcPr>
            <w:tcW w:w="1417" w:type="dxa"/>
          </w:tcPr>
          <w:p w:rsidR="00425FA2" w:rsidRPr="00404CEE" w:rsidRDefault="00425FA2" w:rsidP="003F41BD">
            <w:pPr>
              <w:snapToGrid w:val="0"/>
              <w:spacing w:after="0"/>
              <w:jc w:val="center"/>
              <w:rPr>
                <w:rFonts w:ascii="Times New Roman" w:hAnsi="Times New Roman"/>
                <w:sz w:val="24"/>
                <w:szCs w:val="24"/>
              </w:rPr>
            </w:pPr>
            <w:r w:rsidRPr="00404CEE">
              <w:rPr>
                <w:rFonts w:ascii="Times New Roman" w:hAnsi="Times New Roman"/>
                <w:sz w:val="24"/>
                <w:szCs w:val="24"/>
              </w:rPr>
              <w:t>10640,0</w:t>
            </w:r>
          </w:p>
        </w:tc>
        <w:tc>
          <w:tcPr>
            <w:tcW w:w="1418" w:type="dxa"/>
          </w:tcPr>
          <w:p w:rsidR="00425FA2" w:rsidRPr="00404CEE" w:rsidRDefault="00425FA2" w:rsidP="003F41BD">
            <w:pPr>
              <w:snapToGrid w:val="0"/>
              <w:spacing w:after="0"/>
              <w:jc w:val="center"/>
              <w:rPr>
                <w:rFonts w:ascii="Times New Roman" w:hAnsi="Times New Roman"/>
                <w:sz w:val="24"/>
                <w:szCs w:val="24"/>
              </w:rPr>
            </w:pPr>
            <w:r w:rsidRPr="00404CEE">
              <w:rPr>
                <w:rFonts w:ascii="Times New Roman" w:hAnsi="Times New Roman"/>
                <w:sz w:val="24"/>
                <w:szCs w:val="24"/>
              </w:rPr>
              <w:t>0</w:t>
            </w:r>
          </w:p>
        </w:tc>
        <w:tc>
          <w:tcPr>
            <w:tcW w:w="1525" w:type="dxa"/>
          </w:tcPr>
          <w:p w:rsidR="00425FA2" w:rsidRPr="00404CEE" w:rsidRDefault="00425FA2" w:rsidP="003F41BD">
            <w:pPr>
              <w:snapToGrid w:val="0"/>
              <w:spacing w:after="0"/>
              <w:jc w:val="center"/>
              <w:rPr>
                <w:rFonts w:ascii="Times New Roman" w:hAnsi="Times New Roman"/>
                <w:sz w:val="24"/>
                <w:szCs w:val="24"/>
              </w:rPr>
            </w:pPr>
            <w:r w:rsidRPr="00404CEE">
              <w:rPr>
                <w:rFonts w:ascii="Times New Roman" w:hAnsi="Times New Roman"/>
                <w:sz w:val="24"/>
                <w:szCs w:val="24"/>
              </w:rPr>
              <w:t>0</w:t>
            </w:r>
          </w:p>
        </w:tc>
      </w:tr>
      <w:tr w:rsidR="00425FA2" w:rsidRPr="00500C92" w:rsidTr="009D188A">
        <w:trPr>
          <w:trHeight w:val="308"/>
        </w:trPr>
        <w:tc>
          <w:tcPr>
            <w:tcW w:w="675" w:type="dxa"/>
          </w:tcPr>
          <w:p w:rsidR="00425FA2" w:rsidRPr="00404CEE" w:rsidRDefault="00425FA2" w:rsidP="003F41BD">
            <w:pPr>
              <w:spacing w:after="0"/>
              <w:rPr>
                <w:rFonts w:ascii="Times New Roman" w:hAnsi="Times New Roman"/>
                <w:sz w:val="24"/>
                <w:szCs w:val="24"/>
              </w:rPr>
            </w:pPr>
          </w:p>
        </w:tc>
        <w:tc>
          <w:tcPr>
            <w:tcW w:w="2793" w:type="dxa"/>
          </w:tcPr>
          <w:p w:rsidR="00425FA2" w:rsidRPr="00404CEE" w:rsidRDefault="00425FA2" w:rsidP="003F41BD">
            <w:pPr>
              <w:spacing w:after="0"/>
              <w:rPr>
                <w:rFonts w:ascii="Times New Roman" w:hAnsi="Times New Roman"/>
                <w:sz w:val="24"/>
                <w:szCs w:val="24"/>
              </w:rPr>
            </w:pPr>
            <w:r w:rsidRPr="00404CEE">
              <w:rPr>
                <w:rFonts w:ascii="Times New Roman" w:hAnsi="Times New Roman"/>
                <w:sz w:val="24"/>
                <w:szCs w:val="24"/>
              </w:rPr>
              <w:t>ИТОГО по Программе</w:t>
            </w:r>
          </w:p>
        </w:tc>
        <w:tc>
          <w:tcPr>
            <w:tcW w:w="1460" w:type="dxa"/>
          </w:tcPr>
          <w:p w:rsidR="00425FA2" w:rsidRPr="00404CEE" w:rsidRDefault="00425FA2" w:rsidP="003F41BD">
            <w:pPr>
              <w:spacing w:after="0"/>
              <w:rPr>
                <w:rFonts w:ascii="Times New Roman" w:hAnsi="Times New Roman"/>
                <w:sz w:val="24"/>
                <w:szCs w:val="24"/>
              </w:rPr>
            </w:pPr>
            <w:r w:rsidRPr="00404CEE">
              <w:rPr>
                <w:rFonts w:ascii="Times New Roman" w:hAnsi="Times New Roman"/>
                <w:sz w:val="24"/>
                <w:szCs w:val="24"/>
              </w:rPr>
              <w:t>604021,866</w:t>
            </w:r>
          </w:p>
        </w:tc>
        <w:tc>
          <w:tcPr>
            <w:tcW w:w="1417" w:type="dxa"/>
          </w:tcPr>
          <w:p w:rsidR="00425FA2" w:rsidRPr="00404CEE" w:rsidRDefault="00425FA2" w:rsidP="003F41BD">
            <w:pPr>
              <w:spacing w:after="0"/>
              <w:rPr>
                <w:rFonts w:ascii="Times New Roman" w:hAnsi="Times New Roman"/>
                <w:sz w:val="24"/>
                <w:szCs w:val="24"/>
              </w:rPr>
            </w:pPr>
            <w:r w:rsidRPr="00404CEE">
              <w:rPr>
                <w:rFonts w:ascii="Times New Roman" w:hAnsi="Times New Roman"/>
                <w:sz w:val="24"/>
                <w:szCs w:val="24"/>
              </w:rPr>
              <w:t>191782,61</w:t>
            </w:r>
          </w:p>
        </w:tc>
        <w:tc>
          <w:tcPr>
            <w:tcW w:w="1418" w:type="dxa"/>
          </w:tcPr>
          <w:p w:rsidR="00425FA2" w:rsidRPr="00404CEE" w:rsidRDefault="00425FA2" w:rsidP="003F41BD">
            <w:pPr>
              <w:spacing w:after="0"/>
              <w:rPr>
                <w:rFonts w:ascii="Times New Roman" w:hAnsi="Times New Roman"/>
                <w:sz w:val="24"/>
                <w:szCs w:val="24"/>
              </w:rPr>
            </w:pPr>
            <w:r w:rsidRPr="00404CEE">
              <w:rPr>
                <w:rFonts w:ascii="Times New Roman" w:hAnsi="Times New Roman"/>
                <w:sz w:val="24"/>
                <w:szCs w:val="24"/>
              </w:rPr>
              <w:t>201426,75</w:t>
            </w:r>
          </w:p>
        </w:tc>
        <w:tc>
          <w:tcPr>
            <w:tcW w:w="1525" w:type="dxa"/>
          </w:tcPr>
          <w:p w:rsidR="00425FA2" w:rsidRPr="00404CEE" w:rsidRDefault="00425FA2" w:rsidP="003F41BD">
            <w:pPr>
              <w:spacing w:after="0"/>
              <w:rPr>
                <w:rFonts w:ascii="Times New Roman" w:hAnsi="Times New Roman"/>
                <w:sz w:val="24"/>
                <w:szCs w:val="24"/>
              </w:rPr>
            </w:pPr>
            <w:r w:rsidRPr="00404CEE">
              <w:rPr>
                <w:rFonts w:ascii="Times New Roman" w:hAnsi="Times New Roman"/>
                <w:sz w:val="24"/>
                <w:szCs w:val="24"/>
              </w:rPr>
              <w:t>210812,498</w:t>
            </w:r>
          </w:p>
        </w:tc>
      </w:tr>
    </w:tbl>
    <w:p w:rsidR="00425FA2" w:rsidRPr="003F41BD" w:rsidRDefault="00425FA2" w:rsidP="00A875C6">
      <w:pPr>
        <w:pStyle w:val="NoSpacing"/>
        <w:ind w:firstLine="708"/>
        <w:jc w:val="both"/>
        <w:rPr>
          <w:rFonts w:ascii="Times New Roman" w:hAnsi="Times New Roman"/>
          <w:sz w:val="16"/>
          <w:szCs w:val="16"/>
        </w:rPr>
      </w:pPr>
    </w:p>
    <w:p w:rsidR="00425FA2" w:rsidRDefault="00425FA2" w:rsidP="00A875C6">
      <w:pPr>
        <w:pStyle w:val="NoSpacing"/>
        <w:ind w:firstLine="708"/>
        <w:jc w:val="both"/>
        <w:rPr>
          <w:rFonts w:ascii="Times New Roman" w:hAnsi="Times New Roman"/>
          <w:b/>
          <w:bCs/>
          <w:sz w:val="24"/>
          <w:szCs w:val="24"/>
        </w:rPr>
      </w:pPr>
      <w:r w:rsidRPr="00404CEE">
        <w:rPr>
          <w:rFonts w:ascii="Times New Roman" w:hAnsi="Times New Roman"/>
          <w:sz w:val="24"/>
          <w:szCs w:val="24"/>
        </w:rPr>
        <w:t>Объемы финансирования Программы могут уточняться при формировании бюджета города на очередной финансовый год.</w:t>
      </w:r>
      <w:r w:rsidRPr="00404CEE">
        <w:rPr>
          <w:rFonts w:ascii="Times New Roman" w:hAnsi="Times New Roman"/>
          <w:b/>
          <w:bCs/>
          <w:sz w:val="24"/>
          <w:szCs w:val="24"/>
        </w:rPr>
        <w:t xml:space="preserve"> </w:t>
      </w:r>
    </w:p>
    <w:p w:rsidR="00425FA2" w:rsidRPr="009B7F39" w:rsidRDefault="00425FA2" w:rsidP="00A875C6">
      <w:pPr>
        <w:pStyle w:val="NoSpacing"/>
        <w:ind w:firstLine="708"/>
        <w:jc w:val="both"/>
        <w:rPr>
          <w:rFonts w:ascii="Times New Roman" w:hAnsi="Times New Roman"/>
          <w:bCs/>
          <w:sz w:val="24"/>
          <w:szCs w:val="24"/>
        </w:rPr>
      </w:pPr>
    </w:p>
    <w:p w:rsidR="00425FA2" w:rsidRPr="009B7F39" w:rsidRDefault="00425FA2" w:rsidP="00404CEE">
      <w:pPr>
        <w:pStyle w:val="NoSpacing"/>
        <w:jc w:val="center"/>
        <w:rPr>
          <w:rFonts w:ascii="Times New Roman" w:hAnsi="Times New Roman"/>
          <w:bCs/>
          <w:sz w:val="24"/>
          <w:szCs w:val="24"/>
        </w:rPr>
      </w:pPr>
      <w:r w:rsidRPr="009B7F39">
        <w:rPr>
          <w:rFonts w:ascii="Times New Roman" w:hAnsi="Times New Roman"/>
          <w:bCs/>
          <w:sz w:val="24"/>
          <w:szCs w:val="24"/>
        </w:rPr>
        <w:t xml:space="preserve">Раздел </w:t>
      </w:r>
      <w:r w:rsidRPr="009B7F39">
        <w:rPr>
          <w:rFonts w:ascii="Times New Roman" w:hAnsi="Times New Roman"/>
          <w:bCs/>
          <w:sz w:val="24"/>
          <w:szCs w:val="24"/>
          <w:lang w:val="en-US"/>
        </w:rPr>
        <w:t>IV</w:t>
      </w:r>
      <w:r w:rsidRPr="009B7F39">
        <w:rPr>
          <w:rFonts w:ascii="Times New Roman" w:hAnsi="Times New Roman"/>
          <w:bCs/>
          <w:sz w:val="24"/>
          <w:szCs w:val="24"/>
        </w:rPr>
        <w:t>. Механизм реализации Программы</w:t>
      </w:r>
    </w:p>
    <w:p w:rsidR="00425FA2" w:rsidRPr="00404CEE" w:rsidRDefault="00425FA2" w:rsidP="00404CEE">
      <w:pPr>
        <w:pStyle w:val="NoSpacing"/>
        <w:jc w:val="both"/>
        <w:rPr>
          <w:rFonts w:ascii="Times New Roman" w:hAnsi="Times New Roman"/>
          <w:sz w:val="24"/>
          <w:szCs w:val="24"/>
        </w:rPr>
      </w:pPr>
      <w:r>
        <w:rPr>
          <w:rFonts w:ascii="Times New Roman" w:hAnsi="Times New Roman"/>
          <w:b/>
          <w:sz w:val="24"/>
          <w:szCs w:val="24"/>
        </w:rPr>
        <w:tab/>
      </w:r>
      <w:r w:rsidRPr="00404CEE">
        <w:rPr>
          <w:rFonts w:ascii="Times New Roman" w:hAnsi="Times New Roman"/>
          <w:sz w:val="24"/>
          <w:szCs w:val="24"/>
        </w:rPr>
        <w:t>Реализация Программы осуществляется на территории муниципального округа г.Переславль-Залесский в соответствии с перечнем мероприятий Программы.</w:t>
      </w:r>
    </w:p>
    <w:p w:rsidR="00425FA2" w:rsidRPr="00404CEE" w:rsidRDefault="00425FA2" w:rsidP="00404CEE">
      <w:pPr>
        <w:pStyle w:val="NoSpacing"/>
        <w:jc w:val="both"/>
        <w:rPr>
          <w:rFonts w:ascii="Times New Roman" w:hAnsi="Times New Roman"/>
          <w:sz w:val="24"/>
          <w:szCs w:val="24"/>
        </w:rPr>
      </w:pPr>
      <w:r>
        <w:rPr>
          <w:rFonts w:ascii="Times New Roman" w:hAnsi="Times New Roman"/>
          <w:sz w:val="24"/>
          <w:szCs w:val="24"/>
        </w:rPr>
        <w:tab/>
      </w:r>
      <w:r w:rsidRPr="00404CEE">
        <w:rPr>
          <w:rFonts w:ascii="Times New Roman" w:hAnsi="Times New Roman"/>
          <w:sz w:val="24"/>
          <w:szCs w:val="24"/>
        </w:rPr>
        <w:t>Куратор Программы – заместитель Главы Администрации г.Переславля-Залесского Петрова Ж.Н.</w:t>
      </w:r>
    </w:p>
    <w:p w:rsidR="00425FA2" w:rsidRPr="00404CEE" w:rsidRDefault="00425FA2" w:rsidP="00404CEE">
      <w:pPr>
        <w:pStyle w:val="NoSpacing"/>
        <w:jc w:val="both"/>
        <w:rPr>
          <w:rFonts w:ascii="Times New Roman" w:hAnsi="Times New Roman"/>
          <w:i/>
          <w:sz w:val="24"/>
          <w:szCs w:val="24"/>
        </w:rPr>
      </w:pPr>
      <w:r>
        <w:rPr>
          <w:rFonts w:ascii="Times New Roman" w:hAnsi="Times New Roman"/>
          <w:sz w:val="24"/>
          <w:szCs w:val="24"/>
        </w:rPr>
        <w:tab/>
      </w:r>
      <w:r w:rsidRPr="00404CEE">
        <w:rPr>
          <w:rFonts w:ascii="Times New Roman" w:hAnsi="Times New Roman"/>
          <w:sz w:val="24"/>
          <w:szCs w:val="24"/>
        </w:rPr>
        <w:t>Разработчик Программы - управление социальной защиты населения и труда Администрации г.Переславля-Залесского.</w:t>
      </w:r>
    </w:p>
    <w:p w:rsidR="00425FA2" w:rsidRPr="00404CEE" w:rsidRDefault="00425FA2" w:rsidP="00404CEE">
      <w:pPr>
        <w:pStyle w:val="NoSpacing"/>
        <w:jc w:val="both"/>
        <w:rPr>
          <w:rFonts w:ascii="Times New Roman" w:hAnsi="Times New Roman"/>
          <w:sz w:val="24"/>
          <w:szCs w:val="24"/>
        </w:rPr>
      </w:pPr>
      <w:r>
        <w:rPr>
          <w:rFonts w:ascii="Times New Roman" w:hAnsi="Times New Roman"/>
          <w:sz w:val="24"/>
          <w:szCs w:val="24"/>
        </w:rPr>
        <w:tab/>
      </w:r>
      <w:r w:rsidRPr="00404CEE">
        <w:rPr>
          <w:rFonts w:ascii="Times New Roman" w:hAnsi="Times New Roman"/>
          <w:sz w:val="24"/>
          <w:szCs w:val="24"/>
        </w:rPr>
        <w:t>Ответственный исполнитель Программы – управление социальной защиты населения и труда Администрации г.Переславля-Залесского.</w:t>
      </w:r>
    </w:p>
    <w:p w:rsidR="00425FA2" w:rsidRPr="00404CEE" w:rsidRDefault="00425FA2" w:rsidP="00404CEE">
      <w:pPr>
        <w:pStyle w:val="NoSpacing"/>
        <w:jc w:val="both"/>
        <w:rPr>
          <w:rFonts w:ascii="Times New Roman" w:hAnsi="Times New Roman"/>
          <w:bCs/>
          <w:sz w:val="24"/>
          <w:szCs w:val="24"/>
        </w:rPr>
      </w:pPr>
      <w:r>
        <w:rPr>
          <w:rFonts w:ascii="Times New Roman" w:hAnsi="Times New Roman"/>
          <w:bCs/>
          <w:sz w:val="24"/>
          <w:szCs w:val="24"/>
        </w:rPr>
        <w:tab/>
      </w:r>
      <w:r w:rsidRPr="00404CEE">
        <w:rPr>
          <w:rFonts w:ascii="Times New Roman" w:hAnsi="Times New Roman"/>
          <w:bCs/>
          <w:sz w:val="24"/>
          <w:szCs w:val="24"/>
        </w:rPr>
        <w:t>Соисполнители Программы:</w:t>
      </w:r>
    </w:p>
    <w:p w:rsidR="00425FA2" w:rsidRPr="00404CEE" w:rsidRDefault="00425FA2" w:rsidP="00404CEE">
      <w:pPr>
        <w:pStyle w:val="NoSpacing"/>
        <w:ind w:firstLine="708"/>
        <w:jc w:val="both"/>
        <w:rPr>
          <w:rFonts w:ascii="Times New Roman" w:hAnsi="Times New Roman"/>
          <w:sz w:val="24"/>
          <w:szCs w:val="24"/>
        </w:rPr>
      </w:pPr>
      <w:r w:rsidRPr="00404CEE">
        <w:rPr>
          <w:rFonts w:ascii="Times New Roman" w:hAnsi="Times New Roman"/>
          <w:sz w:val="24"/>
          <w:szCs w:val="24"/>
        </w:rPr>
        <w:t>Управление культуры, молодежи, туризма и спорта Администрации г.Переславля-Залесского;</w:t>
      </w:r>
    </w:p>
    <w:p w:rsidR="00425FA2" w:rsidRPr="00404CEE" w:rsidRDefault="00425FA2" w:rsidP="00404CEE">
      <w:pPr>
        <w:pStyle w:val="NoSpacing"/>
        <w:ind w:firstLine="708"/>
        <w:jc w:val="both"/>
        <w:rPr>
          <w:rFonts w:ascii="Times New Roman" w:hAnsi="Times New Roman"/>
          <w:sz w:val="24"/>
          <w:szCs w:val="24"/>
        </w:rPr>
      </w:pPr>
      <w:r w:rsidRPr="00404CEE">
        <w:rPr>
          <w:rFonts w:ascii="Times New Roman" w:hAnsi="Times New Roman"/>
          <w:sz w:val="24"/>
          <w:szCs w:val="24"/>
        </w:rPr>
        <w:t>Управление образования Администрации г.Переславля-Залесского;</w:t>
      </w:r>
    </w:p>
    <w:p w:rsidR="00425FA2" w:rsidRPr="00404CEE" w:rsidRDefault="00425FA2" w:rsidP="00404CEE">
      <w:pPr>
        <w:pStyle w:val="NoSpacing"/>
        <w:ind w:firstLine="708"/>
        <w:rPr>
          <w:rFonts w:ascii="Times New Roman" w:hAnsi="Times New Roman"/>
          <w:sz w:val="24"/>
          <w:szCs w:val="24"/>
        </w:rPr>
      </w:pPr>
      <w:r w:rsidRPr="00404CEE">
        <w:rPr>
          <w:rFonts w:ascii="Times New Roman" w:hAnsi="Times New Roman"/>
          <w:sz w:val="24"/>
          <w:szCs w:val="24"/>
        </w:rPr>
        <w:t>Муниципальное учреждение «Центр социальных выплат»;</w:t>
      </w:r>
    </w:p>
    <w:p w:rsidR="00425FA2" w:rsidRPr="00404CEE" w:rsidRDefault="00425FA2" w:rsidP="00404CEE">
      <w:pPr>
        <w:pStyle w:val="NoSpacing"/>
        <w:ind w:firstLine="708"/>
        <w:jc w:val="both"/>
        <w:rPr>
          <w:rFonts w:ascii="Times New Roman" w:hAnsi="Times New Roman"/>
          <w:bCs/>
          <w:sz w:val="24"/>
          <w:szCs w:val="24"/>
        </w:rPr>
      </w:pPr>
      <w:r w:rsidRPr="00404CEE">
        <w:rPr>
          <w:rFonts w:ascii="Times New Roman" w:hAnsi="Times New Roman"/>
          <w:sz w:val="24"/>
          <w:szCs w:val="24"/>
        </w:rPr>
        <w:t>Муниципальное учреждение «Комплексный центр социального обслуживания населения «Надежда»</w:t>
      </w:r>
    </w:p>
    <w:p w:rsidR="00425FA2" w:rsidRPr="00404CEE" w:rsidRDefault="00425FA2" w:rsidP="00404CEE">
      <w:pPr>
        <w:pStyle w:val="NoSpacing"/>
        <w:jc w:val="both"/>
        <w:rPr>
          <w:rFonts w:ascii="Times New Roman" w:hAnsi="Times New Roman"/>
          <w:sz w:val="24"/>
          <w:szCs w:val="24"/>
        </w:rPr>
      </w:pPr>
      <w:r w:rsidRPr="00404CEE">
        <w:rPr>
          <w:rFonts w:ascii="Times New Roman" w:hAnsi="Times New Roman"/>
          <w:sz w:val="24"/>
          <w:szCs w:val="24"/>
        </w:rPr>
        <w:t>Участники Программы:</w:t>
      </w:r>
    </w:p>
    <w:p w:rsidR="00425FA2" w:rsidRPr="00404CEE" w:rsidRDefault="00425FA2" w:rsidP="00404CEE">
      <w:pPr>
        <w:pStyle w:val="NoSpacing"/>
        <w:jc w:val="both"/>
        <w:rPr>
          <w:rFonts w:ascii="Times New Roman" w:hAnsi="Times New Roman"/>
          <w:sz w:val="24"/>
          <w:szCs w:val="24"/>
        </w:rPr>
      </w:pPr>
      <w:r w:rsidRPr="00404CEE">
        <w:rPr>
          <w:rFonts w:ascii="Times New Roman" w:hAnsi="Times New Roman"/>
          <w:sz w:val="24"/>
          <w:szCs w:val="24"/>
        </w:rPr>
        <w:t xml:space="preserve">-общественные организации инвалидов, ветеранов и иные общественные организации социальной направленности.       </w:t>
      </w:r>
    </w:p>
    <w:p w:rsidR="00425FA2" w:rsidRPr="00404CEE" w:rsidRDefault="00425FA2" w:rsidP="00404CEE">
      <w:pPr>
        <w:pStyle w:val="NoSpacing"/>
        <w:jc w:val="both"/>
        <w:rPr>
          <w:rFonts w:ascii="Times New Roman" w:hAnsi="Times New Roman"/>
          <w:sz w:val="24"/>
          <w:szCs w:val="24"/>
        </w:rPr>
      </w:pPr>
      <w:r>
        <w:rPr>
          <w:rFonts w:ascii="Times New Roman" w:hAnsi="Times New Roman"/>
          <w:sz w:val="24"/>
          <w:szCs w:val="24"/>
        </w:rPr>
        <w:tab/>
      </w:r>
      <w:r w:rsidRPr="00404CEE">
        <w:rPr>
          <w:rFonts w:ascii="Times New Roman" w:hAnsi="Times New Roman"/>
          <w:sz w:val="24"/>
          <w:szCs w:val="24"/>
        </w:rPr>
        <w:t>Программа состоит из подпрограмм, каждая из которой имеет ряд задач и сформирована соответственно исполнителем Программы по направлениям деятельности. Данные приведены в таблице №1.</w:t>
      </w:r>
    </w:p>
    <w:p w:rsidR="00425FA2" w:rsidRPr="00404CEE" w:rsidRDefault="00425FA2" w:rsidP="00404CEE">
      <w:pPr>
        <w:pStyle w:val="BodyTextIndent"/>
        <w:rPr>
          <w:sz w:val="24"/>
          <w:szCs w:val="24"/>
        </w:rPr>
      </w:pPr>
      <w:r w:rsidRPr="00404CEE">
        <w:rPr>
          <w:sz w:val="24"/>
          <w:szCs w:val="24"/>
        </w:rPr>
        <w:t xml:space="preserve">                                                                                       </w:t>
      </w:r>
      <w:r>
        <w:rPr>
          <w:sz w:val="24"/>
          <w:szCs w:val="24"/>
        </w:rPr>
        <w:t xml:space="preserve">             </w:t>
      </w:r>
      <w:r w:rsidRPr="00404CEE">
        <w:rPr>
          <w:sz w:val="24"/>
          <w:szCs w:val="24"/>
        </w:rPr>
        <w:t xml:space="preserve">          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5"/>
        <w:gridCol w:w="5245"/>
        <w:gridCol w:w="3650"/>
      </w:tblGrid>
      <w:tr w:rsidR="00425FA2" w:rsidRPr="00500C92" w:rsidTr="009D188A">
        <w:tc>
          <w:tcPr>
            <w:tcW w:w="675" w:type="dxa"/>
          </w:tcPr>
          <w:p w:rsidR="00425FA2" w:rsidRPr="00404CEE" w:rsidRDefault="00425FA2" w:rsidP="003F41BD">
            <w:pPr>
              <w:spacing w:after="0" w:line="240" w:lineRule="auto"/>
              <w:jc w:val="center"/>
              <w:rPr>
                <w:rFonts w:ascii="Times New Roman" w:hAnsi="Times New Roman"/>
                <w:sz w:val="24"/>
                <w:szCs w:val="24"/>
              </w:rPr>
            </w:pPr>
            <w:r w:rsidRPr="00404CEE">
              <w:rPr>
                <w:rFonts w:ascii="Times New Roman" w:hAnsi="Times New Roman"/>
                <w:sz w:val="24"/>
                <w:szCs w:val="24"/>
              </w:rPr>
              <w:t>№</w:t>
            </w:r>
          </w:p>
          <w:p w:rsidR="00425FA2" w:rsidRPr="00404CEE" w:rsidRDefault="00425FA2" w:rsidP="003F41BD">
            <w:pPr>
              <w:pStyle w:val="BodyTextIndent"/>
              <w:ind w:firstLine="0"/>
              <w:rPr>
                <w:sz w:val="24"/>
                <w:szCs w:val="24"/>
              </w:rPr>
            </w:pPr>
            <w:r w:rsidRPr="00404CEE">
              <w:rPr>
                <w:sz w:val="24"/>
                <w:szCs w:val="24"/>
              </w:rPr>
              <w:t>п/п</w:t>
            </w:r>
          </w:p>
        </w:tc>
        <w:tc>
          <w:tcPr>
            <w:tcW w:w="5245" w:type="dxa"/>
          </w:tcPr>
          <w:p w:rsidR="00425FA2" w:rsidRPr="00404CEE" w:rsidRDefault="00425FA2" w:rsidP="003F41BD">
            <w:pPr>
              <w:pStyle w:val="BodyTextIndent"/>
              <w:ind w:firstLine="0"/>
              <w:jc w:val="center"/>
              <w:rPr>
                <w:sz w:val="24"/>
                <w:szCs w:val="24"/>
              </w:rPr>
            </w:pPr>
            <w:r w:rsidRPr="00404CEE">
              <w:rPr>
                <w:sz w:val="24"/>
                <w:szCs w:val="24"/>
              </w:rPr>
              <w:t>Наименование задачи</w:t>
            </w:r>
          </w:p>
        </w:tc>
        <w:tc>
          <w:tcPr>
            <w:tcW w:w="3650" w:type="dxa"/>
          </w:tcPr>
          <w:p w:rsidR="00425FA2" w:rsidRPr="00404CEE" w:rsidRDefault="00425FA2" w:rsidP="003F41BD">
            <w:pPr>
              <w:pStyle w:val="BodyTextIndent"/>
              <w:ind w:firstLine="0"/>
              <w:rPr>
                <w:sz w:val="24"/>
                <w:szCs w:val="24"/>
              </w:rPr>
            </w:pPr>
            <w:r w:rsidRPr="00404CEE">
              <w:rPr>
                <w:sz w:val="24"/>
                <w:szCs w:val="24"/>
              </w:rPr>
              <w:t>Наименование  исполнителя Программы, ответственного за реализацию задачи</w:t>
            </w: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1.</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Исполнение публичных обязательств городского округа  г.Переславль-Залесский по предоставлению выплат, пособий и компенсаций</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УСЗНиТ ,</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МУ «Центр социальных выплат»;</w:t>
            </w: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2.</w:t>
            </w:r>
          </w:p>
        </w:tc>
        <w:tc>
          <w:tcPr>
            <w:tcW w:w="5245" w:type="dxa"/>
          </w:tcPr>
          <w:p w:rsidR="00425FA2" w:rsidRPr="00404CEE" w:rsidRDefault="00425FA2" w:rsidP="003F41BD">
            <w:pPr>
              <w:tabs>
                <w:tab w:val="left" w:pos="1950"/>
              </w:tabs>
              <w:spacing w:after="0" w:line="240" w:lineRule="auto"/>
              <w:rPr>
                <w:rFonts w:ascii="Times New Roman" w:hAnsi="Times New Roman"/>
                <w:sz w:val="24"/>
                <w:szCs w:val="24"/>
              </w:rPr>
            </w:pPr>
            <w:r w:rsidRPr="00404CEE">
              <w:rPr>
                <w:rFonts w:ascii="Times New Roman" w:hAnsi="Times New Roman"/>
                <w:sz w:val="24"/>
                <w:szCs w:val="24"/>
              </w:rPr>
              <w:t xml:space="preserve">Предоставление социальных услуг населению городского округа г. Переславль-Залесский на основе соблюдения стандартов и нормативов </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МУ «Комплексный центр социального обслуживания населения «Надежда»</w:t>
            </w: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3.</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Социальная защита семей с детьми и детей, оказавшихся в трудной жизненной ситуации</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 и Т</w:t>
            </w:r>
          </w:p>
          <w:p w:rsidR="00425FA2" w:rsidRPr="00404CEE" w:rsidRDefault="00425FA2" w:rsidP="003F41BD">
            <w:pPr>
              <w:spacing w:after="0" w:line="240" w:lineRule="auto"/>
              <w:rPr>
                <w:rFonts w:ascii="Times New Roman" w:hAnsi="Times New Roman"/>
                <w:sz w:val="24"/>
                <w:szCs w:val="24"/>
              </w:rPr>
            </w:pP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4.</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Социальная защита инвалидов</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 и Т</w:t>
            </w: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5.</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Социальная защита ветеранов и граждан, оказавшихся в трудной жизненной ситуации</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 и Т</w:t>
            </w:r>
          </w:p>
          <w:p w:rsidR="00425FA2" w:rsidRPr="00404CEE" w:rsidRDefault="00425FA2" w:rsidP="003F41BD">
            <w:pPr>
              <w:spacing w:after="0" w:line="240" w:lineRule="auto"/>
              <w:rPr>
                <w:rFonts w:ascii="Times New Roman" w:hAnsi="Times New Roman"/>
                <w:sz w:val="24"/>
                <w:szCs w:val="24"/>
              </w:rPr>
            </w:pP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lang w:val="en-US"/>
              </w:rPr>
              <w:t>6</w:t>
            </w:r>
            <w:r w:rsidRPr="00404CEE">
              <w:rPr>
                <w:rFonts w:ascii="Times New Roman" w:hAnsi="Times New Roman"/>
                <w:sz w:val="24"/>
                <w:szCs w:val="24"/>
              </w:rPr>
              <w:t>.</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Обеспечение санаторно-курортным лечением отдельных категорий граждан</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 и Т</w:t>
            </w:r>
          </w:p>
          <w:p w:rsidR="00425FA2" w:rsidRPr="00404CEE" w:rsidRDefault="00425FA2" w:rsidP="003F41BD">
            <w:pPr>
              <w:spacing w:after="0" w:line="240" w:lineRule="auto"/>
              <w:rPr>
                <w:rFonts w:ascii="Times New Roman" w:hAnsi="Times New Roman"/>
                <w:sz w:val="24"/>
                <w:szCs w:val="24"/>
              </w:rPr>
            </w:pP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lang w:val="en-US"/>
              </w:rPr>
              <w:t>7</w:t>
            </w:r>
            <w:r w:rsidRPr="00404CEE">
              <w:rPr>
                <w:rFonts w:ascii="Times New Roman" w:hAnsi="Times New Roman"/>
                <w:sz w:val="24"/>
                <w:szCs w:val="24"/>
              </w:rPr>
              <w:t>.</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Поддержка деятельности общественных объединений граждан, негосударственных форм добровольчества и благотворительности в сфере социальной защиты населения</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 и Т</w:t>
            </w:r>
          </w:p>
          <w:p w:rsidR="00425FA2" w:rsidRPr="00404CEE" w:rsidRDefault="00425FA2" w:rsidP="003F41BD">
            <w:pPr>
              <w:spacing w:after="0" w:line="240" w:lineRule="auto"/>
              <w:rPr>
                <w:rFonts w:ascii="Times New Roman" w:hAnsi="Times New Roman"/>
                <w:sz w:val="24"/>
                <w:szCs w:val="24"/>
              </w:rPr>
            </w:pP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lang w:val="en-US"/>
              </w:rPr>
              <w:t>8</w:t>
            </w:r>
            <w:r w:rsidRPr="00404CEE">
              <w:rPr>
                <w:rFonts w:ascii="Times New Roman" w:hAnsi="Times New Roman"/>
                <w:sz w:val="24"/>
                <w:szCs w:val="24"/>
              </w:rPr>
              <w:t>.</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Содействие организации безопасных условий трудовой деятельности и охраны труда и развитию социального партнерства</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 и Т</w:t>
            </w:r>
          </w:p>
          <w:p w:rsidR="00425FA2" w:rsidRPr="00404CEE" w:rsidRDefault="00425FA2" w:rsidP="003F41BD">
            <w:pPr>
              <w:spacing w:after="0" w:line="240" w:lineRule="auto"/>
              <w:rPr>
                <w:rFonts w:ascii="Times New Roman" w:hAnsi="Times New Roman"/>
                <w:sz w:val="24"/>
                <w:szCs w:val="24"/>
              </w:rPr>
            </w:pP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lang w:val="en-US"/>
              </w:rPr>
              <w:t>9</w:t>
            </w:r>
            <w:r w:rsidRPr="00404CEE">
              <w:rPr>
                <w:rFonts w:ascii="Times New Roman" w:hAnsi="Times New Roman"/>
                <w:sz w:val="24"/>
                <w:szCs w:val="24"/>
              </w:rPr>
              <w:t>.</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Развитие информационной инфраструктуры отрасли </w:t>
            </w: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 и Т,</w:t>
            </w:r>
          </w:p>
          <w:p w:rsidR="00425FA2" w:rsidRPr="00404CEE" w:rsidRDefault="00425FA2" w:rsidP="003F41BD">
            <w:pPr>
              <w:spacing w:after="0" w:line="240" w:lineRule="auto"/>
              <w:rPr>
                <w:rFonts w:ascii="Times New Roman" w:hAnsi="Times New Roman"/>
                <w:color w:val="FF0000"/>
                <w:sz w:val="24"/>
                <w:szCs w:val="24"/>
              </w:rPr>
            </w:pPr>
            <w:r w:rsidRPr="00404CEE">
              <w:rPr>
                <w:rFonts w:ascii="Times New Roman" w:hAnsi="Times New Roman"/>
                <w:sz w:val="24"/>
                <w:szCs w:val="24"/>
              </w:rPr>
              <w:t>МУ «Центр социальных выплат»</w:t>
            </w:r>
          </w:p>
        </w:tc>
      </w:tr>
      <w:tr w:rsidR="00425FA2" w:rsidRPr="00500C92" w:rsidTr="009D188A">
        <w:tc>
          <w:tcPr>
            <w:tcW w:w="67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1</w:t>
            </w:r>
            <w:r w:rsidRPr="00404CEE">
              <w:rPr>
                <w:rFonts w:ascii="Times New Roman" w:hAnsi="Times New Roman"/>
                <w:sz w:val="24"/>
                <w:szCs w:val="24"/>
                <w:lang w:val="en-US"/>
              </w:rPr>
              <w:t>0</w:t>
            </w:r>
            <w:r w:rsidRPr="00404CEE">
              <w:rPr>
                <w:rFonts w:ascii="Times New Roman" w:hAnsi="Times New Roman"/>
                <w:sz w:val="24"/>
                <w:szCs w:val="24"/>
              </w:rPr>
              <w:t>.</w:t>
            </w:r>
          </w:p>
        </w:tc>
        <w:tc>
          <w:tcPr>
            <w:tcW w:w="5245"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Проведение массовых мероприятий</w:t>
            </w:r>
          </w:p>
          <w:p w:rsidR="00425FA2" w:rsidRPr="00404CEE" w:rsidRDefault="00425FA2" w:rsidP="003F41BD">
            <w:pPr>
              <w:spacing w:after="0" w:line="240" w:lineRule="auto"/>
              <w:rPr>
                <w:rFonts w:ascii="Times New Roman" w:hAnsi="Times New Roman"/>
                <w:sz w:val="24"/>
                <w:szCs w:val="24"/>
              </w:rPr>
            </w:pPr>
          </w:p>
        </w:tc>
        <w:tc>
          <w:tcPr>
            <w:tcW w:w="3650" w:type="dxa"/>
          </w:tcPr>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УСЗН и Т</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МУ «Комплексный центр социального обслуживания населения «Надежда»</w:t>
            </w:r>
          </w:p>
        </w:tc>
      </w:tr>
    </w:tbl>
    <w:p w:rsidR="00425FA2" w:rsidRPr="00404CEE" w:rsidRDefault="00425FA2" w:rsidP="003F41BD">
      <w:pPr>
        <w:spacing w:after="0" w:line="240" w:lineRule="auto"/>
        <w:rPr>
          <w:rFonts w:ascii="Times New Roman" w:hAnsi="Times New Roman"/>
          <w:sz w:val="24"/>
          <w:szCs w:val="24"/>
        </w:rPr>
      </w:pPr>
      <w:r>
        <w:rPr>
          <w:rFonts w:ascii="Times New Roman" w:hAnsi="Times New Roman"/>
          <w:color w:val="993366"/>
          <w:sz w:val="24"/>
          <w:szCs w:val="24"/>
        </w:rPr>
        <w:tab/>
      </w:r>
      <w:r w:rsidRPr="00404CEE">
        <w:rPr>
          <w:rFonts w:ascii="Times New Roman" w:hAnsi="Times New Roman"/>
          <w:sz w:val="24"/>
          <w:szCs w:val="24"/>
        </w:rPr>
        <w:t>Разработчик ГЦП:</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несет ответственность за своевременную и качественную разработку и реализацию ГЦП;</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разрабатывает проекты нормативны</w:t>
      </w:r>
      <w:r>
        <w:rPr>
          <w:rFonts w:ascii="Times New Roman" w:hAnsi="Times New Roman"/>
          <w:sz w:val="24"/>
          <w:szCs w:val="24"/>
        </w:rPr>
        <w:t>х правовых актов по реализации Г</w:t>
      </w:r>
      <w:r w:rsidRPr="00404CEE">
        <w:rPr>
          <w:rFonts w:ascii="Times New Roman" w:hAnsi="Times New Roman"/>
          <w:sz w:val="24"/>
          <w:szCs w:val="24"/>
        </w:rPr>
        <w:t>ЦП в случае отсутствия правовой базы в части мероприятий, по которым наделен полномочиями главного распорядителя бюджетных средств;</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участвует в организа</w:t>
      </w:r>
      <w:r>
        <w:rPr>
          <w:rFonts w:ascii="Times New Roman" w:hAnsi="Times New Roman"/>
          <w:sz w:val="24"/>
          <w:szCs w:val="24"/>
        </w:rPr>
        <w:t>ции финансирования мероприятий Г</w:t>
      </w:r>
      <w:r w:rsidRPr="00404CEE">
        <w:rPr>
          <w:rFonts w:ascii="Times New Roman" w:hAnsi="Times New Roman"/>
          <w:sz w:val="24"/>
          <w:szCs w:val="24"/>
        </w:rPr>
        <w:t>ЦП, по которым наделен полномочиями главного распорядителя бюджетных средств;</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в соответствии с установленным порядком разрабатывает предложения по внесению изменений в ГЦП, в том числе в части содержания мероприятий, назначения исполнителей, объемов и источников финансирования ГЦП;</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осуществляет организацию информационной и разъяснительной работы, направленной на освещение целей и задач ГЦП;</w:t>
      </w:r>
    </w:p>
    <w:p w:rsidR="00425FA2" w:rsidRPr="00404CEE" w:rsidRDefault="00425FA2" w:rsidP="003F41BD">
      <w:pPr>
        <w:spacing w:after="0" w:line="240" w:lineRule="auto"/>
        <w:rPr>
          <w:rFonts w:ascii="Times New Roman" w:hAnsi="Times New Roman"/>
          <w:sz w:val="24"/>
          <w:szCs w:val="24"/>
        </w:rPr>
      </w:pPr>
      <w:r>
        <w:rPr>
          <w:rFonts w:ascii="Times New Roman" w:hAnsi="Times New Roman"/>
          <w:sz w:val="24"/>
          <w:szCs w:val="24"/>
        </w:rPr>
        <w:tab/>
      </w:r>
      <w:r w:rsidRPr="00404CEE">
        <w:rPr>
          <w:rFonts w:ascii="Times New Roman" w:hAnsi="Times New Roman"/>
          <w:sz w:val="24"/>
          <w:szCs w:val="24"/>
        </w:rPr>
        <w:t>Исполнители ГЦП:</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представляют предложения по внесению изменений в ГЦП;</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осуществляют координацию деятельности участников ГЦП по контролируемым ими направлениям;</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в соответствии с компетенцией главного распорядителя бюджетных средств участвуют в организа</w:t>
      </w:r>
      <w:r>
        <w:rPr>
          <w:rFonts w:ascii="Times New Roman" w:hAnsi="Times New Roman"/>
          <w:sz w:val="24"/>
          <w:szCs w:val="24"/>
        </w:rPr>
        <w:t>ции финансирования мероприятий Г</w:t>
      </w:r>
      <w:r w:rsidRPr="00404CEE">
        <w:rPr>
          <w:rFonts w:ascii="Times New Roman" w:hAnsi="Times New Roman"/>
          <w:sz w:val="24"/>
          <w:szCs w:val="24"/>
        </w:rPr>
        <w:t>ЦП по контролируемым ими направлениям;</w:t>
      </w:r>
    </w:p>
    <w:p w:rsidR="00425FA2" w:rsidRPr="00404CEE" w:rsidRDefault="00425FA2" w:rsidP="003F41BD">
      <w:pPr>
        <w:spacing w:after="0" w:line="240" w:lineRule="auto"/>
        <w:rPr>
          <w:rFonts w:ascii="Times New Roman" w:hAnsi="Times New Roman"/>
          <w:sz w:val="24"/>
          <w:szCs w:val="24"/>
        </w:rPr>
      </w:pPr>
      <w:r w:rsidRPr="00404CEE">
        <w:rPr>
          <w:rFonts w:ascii="Times New Roman" w:hAnsi="Times New Roman"/>
          <w:sz w:val="24"/>
          <w:szCs w:val="24"/>
        </w:rPr>
        <w:t xml:space="preserve"> - несут ответственность за эффективное использование средств, выделяемых на реализацию ГЦП по контролируемым ими направлениям;</w:t>
      </w:r>
    </w:p>
    <w:p w:rsidR="00425FA2" w:rsidRPr="00404CEE" w:rsidRDefault="00425FA2" w:rsidP="003F41BD">
      <w:pPr>
        <w:spacing w:after="0" w:line="240" w:lineRule="auto"/>
        <w:rPr>
          <w:rFonts w:ascii="Times New Roman" w:hAnsi="Times New Roman"/>
          <w:sz w:val="24"/>
          <w:szCs w:val="24"/>
        </w:rPr>
      </w:pPr>
      <w:r>
        <w:rPr>
          <w:rFonts w:ascii="Times New Roman" w:hAnsi="Times New Roman"/>
          <w:sz w:val="24"/>
          <w:szCs w:val="24"/>
        </w:rPr>
        <w:tab/>
      </w:r>
      <w:r w:rsidRPr="00404CEE">
        <w:rPr>
          <w:rFonts w:ascii="Times New Roman" w:hAnsi="Times New Roman"/>
          <w:sz w:val="24"/>
          <w:szCs w:val="24"/>
        </w:rPr>
        <w:t>Участники ГЦП несут ответственность за своевременную и качественную реализацию порученных им мероприятий ГЦП.</w:t>
      </w:r>
    </w:p>
    <w:p w:rsidR="00425FA2" w:rsidRPr="00404CEE" w:rsidRDefault="00425FA2" w:rsidP="003F41BD">
      <w:pPr>
        <w:spacing w:after="0" w:line="240" w:lineRule="auto"/>
        <w:rPr>
          <w:rFonts w:ascii="Times New Roman" w:hAnsi="Times New Roman"/>
          <w:sz w:val="24"/>
          <w:szCs w:val="24"/>
        </w:rPr>
      </w:pPr>
      <w:r>
        <w:rPr>
          <w:rFonts w:ascii="Times New Roman" w:hAnsi="Times New Roman"/>
          <w:sz w:val="24"/>
          <w:szCs w:val="24"/>
        </w:rPr>
        <w:tab/>
      </w:r>
      <w:r w:rsidRPr="00404CEE">
        <w:rPr>
          <w:rFonts w:ascii="Times New Roman" w:hAnsi="Times New Roman"/>
          <w:sz w:val="24"/>
          <w:szCs w:val="24"/>
        </w:rPr>
        <w:t>Государственную поддержку за счет средств областного бюджета в рамках ГЦП предусматривается осуществлять в течение 2013-2015 годов на основании закона Ярославской области об областном бюджете на очередной финансовый год и плановый период.</w:t>
      </w:r>
    </w:p>
    <w:p w:rsidR="00425FA2" w:rsidRPr="00404CEE" w:rsidRDefault="00425FA2" w:rsidP="003F41BD">
      <w:pPr>
        <w:spacing w:after="0" w:line="240" w:lineRule="auto"/>
        <w:jc w:val="both"/>
        <w:rPr>
          <w:rFonts w:ascii="Times New Roman" w:hAnsi="Times New Roman"/>
          <w:sz w:val="24"/>
          <w:szCs w:val="24"/>
        </w:rPr>
      </w:pPr>
      <w:r>
        <w:rPr>
          <w:rFonts w:ascii="Times New Roman" w:hAnsi="Times New Roman"/>
          <w:sz w:val="24"/>
          <w:szCs w:val="24"/>
        </w:rPr>
        <w:tab/>
      </w:r>
      <w:r w:rsidRPr="00404CEE">
        <w:rPr>
          <w:rFonts w:ascii="Times New Roman" w:hAnsi="Times New Roman"/>
          <w:sz w:val="24"/>
          <w:szCs w:val="24"/>
        </w:rPr>
        <w:t>Привлечение средств из федерального бюджета осуществляется на основе федеральных нормативных правовых актов.</w:t>
      </w:r>
    </w:p>
    <w:p w:rsidR="00425FA2" w:rsidRDefault="00425FA2" w:rsidP="003F41BD">
      <w:pPr>
        <w:spacing w:after="0" w:line="240" w:lineRule="auto"/>
        <w:jc w:val="both"/>
        <w:rPr>
          <w:rFonts w:ascii="Times New Roman" w:hAnsi="Times New Roman"/>
          <w:sz w:val="24"/>
          <w:szCs w:val="24"/>
        </w:rPr>
      </w:pPr>
      <w:r>
        <w:rPr>
          <w:rFonts w:ascii="Times New Roman" w:hAnsi="Times New Roman"/>
          <w:sz w:val="24"/>
          <w:szCs w:val="24"/>
        </w:rPr>
        <w:tab/>
      </w:r>
      <w:r w:rsidRPr="00404CEE">
        <w:rPr>
          <w:rFonts w:ascii="Times New Roman" w:hAnsi="Times New Roman"/>
          <w:sz w:val="24"/>
          <w:szCs w:val="24"/>
        </w:rPr>
        <w:t>Контроль целевого использования выделяемых бюджетных средств осуществляется в соответствии с порядком, установленным главой 26 Бюджетного кодекса Российской Федерации.</w:t>
      </w:r>
    </w:p>
    <w:p w:rsidR="00425FA2" w:rsidRPr="003F41BD" w:rsidRDefault="00425FA2" w:rsidP="003F41BD">
      <w:pPr>
        <w:spacing w:after="0" w:line="240" w:lineRule="auto"/>
        <w:jc w:val="both"/>
        <w:rPr>
          <w:rFonts w:ascii="Times New Roman" w:hAnsi="Times New Roman"/>
        </w:rPr>
      </w:pPr>
    </w:p>
    <w:p w:rsidR="00425FA2" w:rsidRPr="003F41BD" w:rsidRDefault="00425FA2" w:rsidP="003F41BD">
      <w:pPr>
        <w:pStyle w:val="NoSpacing"/>
        <w:jc w:val="center"/>
        <w:rPr>
          <w:rFonts w:ascii="Times New Roman" w:hAnsi="Times New Roman"/>
          <w:sz w:val="24"/>
          <w:szCs w:val="24"/>
        </w:rPr>
      </w:pPr>
      <w:r w:rsidRPr="003F41BD">
        <w:rPr>
          <w:rFonts w:ascii="Times New Roman" w:hAnsi="Times New Roman"/>
          <w:bCs/>
          <w:sz w:val="24"/>
          <w:szCs w:val="24"/>
        </w:rPr>
        <w:t>Раздел</w:t>
      </w:r>
      <w:r w:rsidRPr="003F41BD">
        <w:rPr>
          <w:rFonts w:ascii="Times New Roman" w:hAnsi="Times New Roman"/>
          <w:sz w:val="24"/>
          <w:szCs w:val="24"/>
        </w:rPr>
        <w:t xml:space="preserve"> </w:t>
      </w:r>
      <w:r w:rsidRPr="003F41BD">
        <w:rPr>
          <w:rFonts w:ascii="Times New Roman" w:hAnsi="Times New Roman"/>
          <w:sz w:val="24"/>
          <w:szCs w:val="24"/>
          <w:lang w:val="en-US"/>
        </w:rPr>
        <w:t>V</w:t>
      </w:r>
      <w:r w:rsidRPr="003F41BD">
        <w:rPr>
          <w:rFonts w:ascii="Times New Roman" w:hAnsi="Times New Roman"/>
          <w:sz w:val="24"/>
          <w:szCs w:val="24"/>
        </w:rPr>
        <w:t>.</w:t>
      </w:r>
      <w:r w:rsidRPr="003F41BD">
        <w:rPr>
          <w:rFonts w:ascii="Times New Roman" w:hAnsi="Times New Roman"/>
          <w:bCs/>
          <w:sz w:val="24"/>
          <w:szCs w:val="24"/>
        </w:rPr>
        <w:t xml:space="preserve">Ожидаемые </w:t>
      </w:r>
      <w:r w:rsidRPr="003F41BD">
        <w:rPr>
          <w:rFonts w:ascii="Times New Roman" w:hAnsi="Times New Roman"/>
          <w:sz w:val="24"/>
          <w:szCs w:val="24"/>
        </w:rPr>
        <w:t>конечные результаты Программы</w:t>
      </w:r>
    </w:p>
    <w:p w:rsidR="00425FA2" w:rsidRPr="00FB7AE4" w:rsidRDefault="00425FA2" w:rsidP="00404CEE">
      <w:pPr>
        <w:pStyle w:val="NoSpacing"/>
        <w:jc w:val="both"/>
        <w:rPr>
          <w:rFonts w:ascii="Times New Roman" w:hAnsi="Times New Roman"/>
          <w:sz w:val="24"/>
          <w:szCs w:val="24"/>
        </w:rPr>
      </w:pPr>
      <w:r>
        <w:rPr>
          <w:rFonts w:ascii="Times New Roman" w:hAnsi="Times New Roman"/>
          <w:sz w:val="24"/>
          <w:szCs w:val="24"/>
        </w:rPr>
        <w:tab/>
      </w:r>
      <w:r w:rsidRPr="00FB7AE4">
        <w:rPr>
          <w:rFonts w:ascii="Times New Roman" w:hAnsi="Times New Roman"/>
          <w:sz w:val="24"/>
          <w:szCs w:val="24"/>
        </w:rPr>
        <w:t>Реализация Программы к 2015 году позволит добиться позитивного изменения ситуации, связанной с разработкой мер, направленных на повышение благосостояния населения, снижение бедности и неравенства по денежным доходам населения в части развития системы государственной поддержки граждан, нуждающихся в социальной защите.</w:t>
      </w:r>
    </w:p>
    <w:p w:rsidR="00425FA2" w:rsidRPr="00FB7AE4" w:rsidRDefault="00425FA2" w:rsidP="00404CEE">
      <w:pPr>
        <w:pStyle w:val="NoSpacing"/>
        <w:jc w:val="both"/>
        <w:rPr>
          <w:rFonts w:ascii="Times New Roman" w:hAnsi="Times New Roman"/>
          <w:sz w:val="24"/>
          <w:szCs w:val="24"/>
        </w:rPr>
      </w:pPr>
      <w:r>
        <w:rPr>
          <w:rFonts w:ascii="Times New Roman" w:hAnsi="Times New Roman"/>
          <w:sz w:val="24"/>
          <w:szCs w:val="24"/>
        </w:rPr>
        <w:tab/>
      </w:r>
      <w:r w:rsidRPr="00FB7AE4">
        <w:rPr>
          <w:rFonts w:ascii="Times New Roman" w:hAnsi="Times New Roman"/>
          <w:sz w:val="24"/>
          <w:szCs w:val="24"/>
        </w:rPr>
        <w:t>Ожидаемыми конечными результатами реализации Программы являются:</w:t>
      </w:r>
    </w:p>
    <w:p w:rsidR="00425FA2" w:rsidRPr="00FB7AE4" w:rsidRDefault="00425FA2" w:rsidP="00404CEE">
      <w:pPr>
        <w:pStyle w:val="NoSpacing"/>
        <w:jc w:val="both"/>
        <w:rPr>
          <w:rFonts w:ascii="Times New Roman" w:hAnsi="Times New Roman"/>
          <w:color w:val="FF0000"/>
          <w:sz w:val="24"/>
          <w:szCs w:val="24"/>
        </w:rPr>
      </w:pPr>
      <w:r w:rsidRPr="00FB7AE4">
        <w:rPr>
          <w:rFonts w:ascii="Times New Roman" w:hAnsi="Times New Roman"/>
          <w:sz w:val="24"/>
          <w:szCs w:val="24"/>
        </w:rPr>
        <w:t>-количество получателей денежных выплат, пособий и компенсаций по федеральному законодательству- 4400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получателей денежных выплат, пособий и компенсаций по региональному законодательству - 15350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получателей денежных выплат по нормативным правовым актам городского округа г. Переславль-Залесский - 51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потребителей услуг, предоставляемых МУ КЦСОН «Надежда» - 5675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услуг, предоставленных МУ КЦСОН «Надежда» - 400,0 тыс. ед.;</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-удельный вес граждан пожилого возраста и инвалидов, получивших социальные услуги в МУ КЦСОН «Надежда» от общего числа граждан данной категории, обратившихся в органы социальной защиты населения и нуждающихся в социальном обслуживании - 100%;</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-удельный вес граждан получивших услугу по доставке на гемодиализ в г.Ярославль от общего числа граждан данной категории, обратившихся в органы социальной защиты населения и нуждающихся в социальном обслуживании- 100%;</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семей с несовершеннолетними детьми, получивших социальную помощь - 140 семей;</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детей, получивших единовременную выплату к началу учебного года - 380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семей, получивших социальную помощь на основе социального контракта - 9семей;</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детей из остронуждающихся семей, получивших подарки к Новому году - 20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w:t>
      </w:r>
      <w:r w:rsidRPr="00FB7AE4">
        <w:rPr>
          <w:sz w:val="24"/>
          <w:szCs w:val="24"/>
        </w:rPr>
        <w:t xml:space="preserve"> </w:t>
      </w:r>
      <w:r w:rsidRPr="00FB7AE4">
        <w:rPr>
          <w:rFonts w:ascii="Times New Roman" w:hAnsi="Times New Roman"/>
          <w:sz w:val="24"/>
          <w:szCs w:val="24"/>
        </w:rPr>
        <w:t>доля детей из многодетных семей, обучающихся в общеобразовательных учреждениях, воспользовавшихся правом на бесплатный проезд автомобильным транспортом общего пользования городского и пригородного сообщения от числа нуждающихся детей данной категории – 35%;</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-доля инвалидов, получивших адресную материальную помощь от числа нуждающихся инвалидов данной категории – 35%;</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-доля отдельных категорий инвалидов, получивших адресную социальную помощь на санаторно-курортное лечение от общего числа инвалидов данной категории, обратившихся в органы социальной защиты населения по данному вопросу -40%;</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 доля лиц, больных туберкулезом, воспользовавшихся правом на бесплатный проезд автомобильным транспортом общего пользования городского и пригородного сообщения от числа нуждающихся граждан данной категории 100%;</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 количество малоимущих граждан и граждан, оказавшихся в трудной жизненной ситуации, получивших адресную социальную помощь - 205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граждан, являющихся жертвами политических репрессий, получивших адресную материальную помощь - 8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-охват ветеранов ВОВ мероприятиями, проведенными в рамках Дня Победы советского народа в Великой Отечественной войне 1941-1945 годов - 100%;</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граждан, получивших компенсацию на санаторно-курортное лечение из числа работников бюджетной сферы- 95%;</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 количество объединений в перечне городских общественных объединений ветеранов, инвалидов и иных общественных объединений социальной направленности, имеющих право на финансовую поддержку городского округа г.Переславль-Залесский - 4 ед.;</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-охват участников мероприятиями, проводимыми общественными объединениями - 3750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аттестованных рабочих мест по условиям труда - 1100 ед.;</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 количество организаций, осуществивших проведение аттестации рабочих мест по условиям труда - 19 ед.;</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руководителей и специалистов, прошедших обучение и проверку знаний по охране труда - 360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работодателей, охваченных мероприятиями по мониторингу состояния условий и охраны труда - 75 ед.;</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действующих коллективных договоров в сфере труда - 35 ед.;</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предприятий, организаций и учреждений, принимающих участие в региональном этапе всероссийского конкурса «Российская организация высокой социальной эффективности» - 16 ед.;</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-доля автоматизированных рабочих мест - 100%;</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-количество специалистов сферы социальной защиты населения, прошедших подготовку, переподготовку, повышение квалификации - 4 чел.;</w:t>
      </w:r>
    </w:p>
    <w:p w:rsidR="00425FA2" w:rsidRPr="00FB7AE4" w:rsidRDefault="00425FA2" w:rsidP="00404CEE">
      <w:pPr>
        <w:pStyle w:val="NoSpacing"/>
        <w:jc w:val="both"/>
        <w:rPr>
          <w:rFonts w:ascii="Times New Roman" w:hAnsi="Times New Roman"/>
          <w:sz w:val="24"/>
          <w:szCs w:val="24"/>
        </w:rPr>
      </w:pPr>
      <w:r w:rsidRPr="00FB7AE4">
        <w:rPr>
          <w:rFonts w:ascii="Times New Roman" w:hAnsi="Times New Roman"/>
          <w:sz w:val="24"/>
          <w:szCs w:val="24"/>
        </w:rPr>
        <w:t>- количество участников массовых отраслевых мероприятий - 1050 чел.</w:t>
      </w:r>
    </w:p>
    <w:p w:rsidR="00425FA2" w:rsidRPr="003F41BD" w:rsidRDefault="00425FA2" w:rsidP="00C81B62">
      <w:pPr>
        <w:pStyle w:val="NoSpacing"/>
        <w:jc w:val="center"/>
        <w:rPr>
          <w:rFonts w:ascii="Times New Roman" w:hAnsi="Times New Roman"/>
          <w:color w:val="000000"/>
          <w:sz w:val="28"/>
          <w:szCs w:val="28"/>
        </w:rPr>
      </w:pPr>
      <w:r w:rsidRPr="003F41BD">
        <w:rPr>
          <w:rFonts w:ascii="Times New Roman" w:hAnsi="Times New Roman"/>
          <w:bCs/>
          <w:sz w:val="28"/>
          <w:szCs w:val="28"/>
        </w:rPr>
        <w:t>Раздел</w:t>
      </w:r>
      <w:r w:rsidRPr="003F41BD">
        <w:rPr>
          <w:rFonts w:ascii="Times New Roman" w:hAnsi="Times New Roman"/>
          <w:color w:val="000000"/>
          <w:sz w:val="28"/>
          <w:szCs w:val="28"/>
        </w:rPr>
        <w:t xml:space="preserve"> </w:t>
      </w:r>
      <w:r w:rsidRPr="003F41BD">
        <w:rPr>
          <w:rFonts w:ascii="Times New Roman" w:hAnsi="Times New Roman"/>
          <w:color w:val="000000"/>
          <w:sz w:val="28"/>
          <w:szCs w:val="28"/>
          <w:lang w:val="en-US"/>
        </w:rPr>
        <w:t>VI</w:t>
      </w:r>
      <w:r w:rsidRPr="003F41BD">
        <w:rPr>
          <w:rFonts w:ascii="Times New Roman" w:hAnsi="Times New Roman"/>
          <w:color w:val="000000"/>
          <w:sz w:val="28"/>
          <w:szCs w:val="28"/>
        </w:rPr>
        <w:t>. Целевые показатели ГЦП</w:t>
      </w:r>
    </w:p>
    <w:p w:rsidR="00425FA2" w:rsidRPr="00C81B62" w:rsidRDefault="00425FA2" w:rsidP="00C81B62">
      <w:pPr>
        <w:pStyle w:val="NoSpacing"/>
        <w:jc w:val="center"/>
        <w:rPr>
          <w:rFonts w:ascii="Times New Roman" w:hAnsi="Times New Roman"/>
          <w:b/>
          <w:color w:val="000000"/>
          <w:sz w:val="24"/>
          <w:szCs w:val="24"/>
        </w:rPr>
      </w:pPr>
    </w:p>
    <w:tbl>
      <w:tblPr>
        <w:tblW w:w="9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1248"/>
        <w:gridCol w:w="1614"/>
        <w:gridCol w:w="1670"/>
        <w:gridCol w:w="936"/>
        <w:gridCol w:w="936"/>
      </w:tblGrid>
      <w:tr w:rsidR="00425FA2" w:rsidRPr="00500C92" w:rsidTr="003F41BD">
        <w:trPr>
          <w:trHeight w:val="483"/>
        </w:trPr>
        <w:tc>
          <w:tcPr>
            <w:tcW w:w="3528" w:type="dxa"/>
            <w:vMerge w:val="restart"/>
          </w:tcPr>
          <w:p w:rsidR="00425FA2" w:rsidRPr="00C81B62" w:rsidRDefault="00425FA2" w:rsidP="003F41BD">
            <w:pPr>
              <w:spacing w:after="0" w:line="240" w:lineRule="auto"/>
              <w:ind w:left="57" w:right="57"/>
              <w:jc w:val="center"/>
              <w:rPr>
                <w:rFonts w:ascii="Times New Roman" w:hAnsi="Times New Roman"/>
                <w:sz w:val="24"/>
                <w:szCs w:val="24"/>
              </w:rPr>
            </w:pPr>
            <w:r w:rsidRPr="00C81B62">
              <w:rPr>
                <w:rFonts w:ascii="Times New Roman" w:hAnsi="Times New Roman"/>
                <w:sz w:val="24"/>
                <w:szCs w:val="24"/>
              </w:rPr>
              <w:t xml:space="preserve">Наименование </w:t>
            </w:r>
            <w:r w:rsidRPr="00C81B62">
              <w:rPr>
                <w:rFonts w:ascii="Times New Roman" w:hAnsi="Times New Roman"/>
                <w:sz w:val="24"/>
                <w:szCs w:val="24"/>
              </w:rPr>
              <w:br/>
              <w:t>показателя</w:t>
            </w:r>
          </w:p>
        </w:tc>
        <w:tc>
          <w:tcPr>
            <w:tcW w:w="1248" w:type="dxa"/>
            <w:vMerge w:val="restart"/>
            <w:vAlign w:val="center"/>
          </w:tcPr>
          <w:p w:rsidR="00425FA2" w:rsidRPr="003F41BD" w:rsidRDefault="00425FA2" w:rsidP="003F41BD">
            <w:pPr>
              <w:snapToGrid w:val="0"/>
              <w:spacing w:after="0" w:line="240" w:lineRule="auto"/>
              <w:ind w:left="-2384" w:right="-29" w:firstLine="2456"/>
              <w:rPr>
                <w:rFonts w:ascii="Times New Roman" w:hAnsi="Times New Roman"/>
              </w:rPr>
            </w:pPr>
            <w:r w:rsidRPr="003F41BD">
              <w:rPr>
                <w:rFonts w:ascii="Times New Roman" w:hAnsi="Times New Roman"/>
              </w:rPr>
              <w:t>Единица</w:t>
            </w:r>
          </w:p>
          <w:p w:rsidR="00425FA2" w:rsidRPr="00C81B62" w:rsidRDefault="00425FA2" w:rsidP="003F41BD">
            <w:pPr>
              <w:snapToGrid w:val="0"/>
              <w:spacing w:after="0" w:line="240" w:lineRule="auto"/>
              <w:ind w:left="-2384" w:right="-29" w:firstLine="2456"/>
              <w:rPr>
                <w:rFonts w:ascii="Times New Roman" w:hAnsi="Times New Roman"/>
                <w:sz w:val="24"/>
                <w:szCs w:val="24"/>
              </w:rPr>
            </w:pPr>
            <w:r w:rsidRPr="003F41BD">
              <w:rPr>
                <w:rFonts w:ascii="Times New Roman" w:hAnsi="Times New Roman"/>
              </w:rPr>
              <w:t>измерения</w:t>
            </w:r>
          </w:p>
        </w:tc>
        <w:tc>
          <w:tcPr>
            <w:tcW w:w="1614" w:type="dxa"/>
            <w:vMerge w:val="restart"/>
            <w:vAlign w:val="center"/>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Исходный уровень</w:t>
            </w:r>
          </w:p>
        </w:tc>
        <w:tc>
          <w:tcPr>
            <w:tcW w:w="3542" w:type="dxa"/>
            <w:gridSpan w:val="3"/>
            <w:vAlign w:val="center"/>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 xml:space="preserve">Плановый уровень </w:t>
            </w:r>
          </w:p>
        </w:tc>
      </w:tr>
      <w:tr w:rsidR="00425FA2" w:rsidRPr="00500C92" w:rsidTr="003F41BD">
        <w:trPr>
          <w:trHeight w:val="353"/>
        </w:trPr>
        <w:tc>
          <w:tcPr>
            <w:tcW w:w="3528" w:type="dxa"/>
            <w:vMerge/>
          </w:tcPr>
          <w:p w:rsidR="00425FA2" w:rsidRPr="00C81B62" w:rsidRDefault="00425FA2" w:rsidP="003F41BD">
            <w:pPr>
              <w:spacing w:after="0" w:line="240" w:lineRule="auto"/>
              <w:ind w:left="57" w:right="57"/>
              <w:rPr>
                <w:rFonts w:ascii="Times New Roman" w:hAnsi="Times New Roman"/>
                <w:sz w:val="24"/>
                <w:szCs w:val="24"/>
              </w:rPr>
            </w:pPr>
          </w:p>
        </w:tc>
        <w:tc>
          <w:tcPr>
            <w:tcW w:w="1248" w:type="dxa"/>
            <w:vMerge/>
          </w:tcPr>
          <w:p w:rsidR="00425FA2" w:rsidRPr="00C81B62" w:rsidRDefault="00425FA2" w:rsidP="003F41BD">
            <w:pPr>
              <w:snapToGrid w:val="0"/>
              <w:spacing w:after="0" w:line="240" w:lineRule="auto"/>
              <w:jc w:val="center"/>
              <w:rPr>
                <w:rFonts w:ascii="Times New Roman" w:hAnsi="Times New Roman"/>
                <w:sz w:val="24"/>
                <w:szCs w:val="24"/>
              </w:rPr>
            </w:pPr>
          </w:p>
        </w:tc>
        <w:tc>
          <w:tcPr>
            <w:tcW w:w="1614" w:type="dxa"/>
            <w:vMerge/>
          </w:tcPr>
          <w:p w:rsidR="00425FA2" w:rsidRPr="00C81B62" w:rsidRDefault="00425FA2" w:rsidP="003F41BD">
            <w:pPr>
              <w:snapToGrid w:val="0"/>
              <w:spacing w:after="0" w:line="240" w:lineRule="auto"/>
              <w:jc w:val="center"/>
              <w:rPr>
                <w:rFonts w:ascii="Times New Roman" w:hAnsi="Times New Roman"/>
                <w:sz w:val="24"/>
                <w:szCs w:val="24"/>
              </w:rPr>
            </w:pPr>
          </w:p>
        </w:tc>
        <w:tc>
          <w:tcPr>
            <w:tcW w:w="1670" w:type="dxa"/>
            <w:vAlign w:val="center"/>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2013</w:t>
            </w:r>
          </w:p>
        </w:tc>
        <w:tc>
          <w:tcPr>
            <w:tcW w:w="936" w:type="dxa"/>
            <w:vAlign w:val="center"/>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2014</w:t>
            </w:r>
          </w:p>
        </w:tc>
        <w:tc>
          <w:tcPr>
            <w:tcW w:w="936" w:type="dxa"/>
            <w:vAlign w:val="center"/>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2015</w:t>
            </w:r>
          </w:p>
        </w:tc>
      </w:tr>
      <w:tr w:rsidR="00425FA2" w:rsidRPr="00500C92" w:rsidTr="003F41BD">
        <w:trPr>
          <w:trHeight w:val="1156"/>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получателей денежных выплат, пособий и компенсаций по федеральному законодательству</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4234</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4300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43</w:t>
            </w:r>
            <w:r w:rsidRPr="00C81B62">
              <w:rPr>
                <w:rFonts w:ascii="Times New Roman" w:hAnsi="Times New Roman"/>
                <w:sz w:val="24"/>
                <w:szCs w:val="24"/>
                <w:lang w:val="en-US"/>
              </w:rPr>
              <w:t>5</w:t>
            </w:r>
            <w:r w:rsidRPr="00C81B62">
              <w:rPr>
                <w:rFonts w:ascii="Times New Roman" w:hAnsi="Times New Roman"/>
                <w:sz w:val="24"/>
                <w:szCs w:val="24"/>
              </w:rPr>
              <w:t>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w:t>
            </w:r>
            <w:r w:rsidRPr="00C81B62">
              <w:rPr>
                <w:rFonts w:ascii="Times New Roman" w:hAnsi="Times New Roman"/>
                <w:sz w:val="24"/>
                <w:szCs w:val="24"/>
                <w:lang w:val="en-US"/>
              </w:rPr>
              <w:t>4</w:t>
            </w:r>
            <w:r w:rsidRPr="00C81B62">
              <w:rPr>
                <w:rFonts w:ascii="Times New Roman" w:hAnsi="Times New Roman"/>
                <w:sz w:val="24"/>
                <w:szCs w:val="24"/>
              </w:rPr>
              <w:t>00</w:t>
            </w:r>
          </w:p>
        </w:tc>
      </w:tr>
      <w:tr w:rsidR="00425FA2" w:rsidRPr="00500C92" w:rsidTr="003F41BD">
        <w:trPr>
          <w:trHeight w:val="825"/>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получателей денежных выплат, пособий и компенсаций по региональному законодательству</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15225</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15300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153</w:t>
            </w:r>
            <w:r w:rsidRPr="00C81B62">
              <w:rPr>
                <w:rFonts w:ascii="Times New Roman" w:hAnsi="Times New Roman"/>
                <w:sz w:val="24"/>
                <w:szCs w:val="24"/>
                <w:lang w:val="en-US"/>
              </w:rPr>
              <w:t>2</w:t>
            </w:r>
            <w:r w:rsidRPr="00C81B62">
              <w:rPr>
                <w:rFonts w:ascii="Times New Roman" w:hAnsi="Times New Roman"/>
                <w:sz w:val="24"/>
                <w:szCs w:val="24"/>
              </w:rPr>
              <w:t>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153</w:t>
            </w:r>
            <w:r w:rsidRPr="00C81B62">
              <w:rPr>
                <w:rFonts w:ascii="Times New Roman" w:hAnsi="Times New Roman"/>
                <w:sz w:val="24"/>
                <w:szCs w:val="24"/>
                <w:lang w:val="en-US"/>
              </w:rPr>
              <w:t>5</w:t>
            </w:r>
            <w:r w:rsidRPr="00C81B62">
              <w:rPr>
                <w:rFonts w:ascii="Times New Roman" w:hAnsi="Times New Roman"/>
                <w:sz w:val="24"/>
                <w:szCs w:val="24"/>
              </w:rPr>
              <w:t>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получателей денежных выплат по нормативным правовым актам городского округа г.Переславль-Залесский</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45</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lang w:val="en-US"/>
              </w:rPr>
            </w:pPr>
            <w:r w:rsidRPr="00C81B62">
              <w:rPr>
                <w:rFonts w:ascii="Times New Roman" w:hAnsi="Times New Roman"/>
                <w:sz w:val="24"/>
                <w:szCs w:val="24"/>
              </w:rPr>
              <w:t>4</w:t>
            </w:r>
            <w:r w:rsidRPr="00C81B62">
              <w:rPr>
                <w:rFonts w:ascii="Times New Roman" w:hAnsi="Times New Roman"/>
                <w:sz w:val="24"/>
                <w:szCs w:val="24"/>
                <w:lang w:val="en-US"/>
              </w:rPr>
              <w:t>7</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lang w:val="en-US"/>
              </w:rPr>
            </w:pPr>
            <w:r w:rsidRPr="00C81B62">
              <w:rPr>
                <w:rFonts w:ascii="Times New Roman" w:hAnsi="Times New Roman"/>
                <w:sz w:val="24"/>
                <w:szCs w:val="24"/>
              </w:rPr>
              <w:t>4</w:t>
            </w:r>
            <w:r w:rsidRPr="00C81B62">
              <w:rPr>
                <w:rFonts w:ascii="Times New Roman" w:hAnsi="Times New Roman"/>
                <w:sz w:val="24"/>
                <w:szCs w:val="24"/>
                <w:lang w:val="en-US"/>
              </w:rPr>
              <w:t>9</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lang w:val="en-US"/>
              </w:rPr>
            </w:pPr>
            <w:r w:rsidRPr="00C81B62">
              <w:rPr>
                <w:rFonts w:ascii="Times New Roman" w:hAnsi="Times New Roman"/>
                <w:sz w:val="24"/>
                <w:szCs w:val="24"/>
              </w:rPr>
              <w:t>5</w:t>
            </w:r>
            <w:r w:rsidRPr="00C81B62">
              <w:rPr>
                <w:rFonts w:ascii="Times New Roman" w:hAnsi="Times New Roman"/>
                <w:sz w:val="24"/>
                <w:szCs w:val="24"/>
                <w:lang w:val="en-US"/>
              </w:rPr>
              <w:t>1</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потребителей услуг, предоставляемых МУ КЦСОН «Надежда»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lang w:val="en-US"/>
              </w:rPr>
            </w:pPr>
            <w:r w:rsidRPr="00C81B62">
              <w:rPr>
                <w:rFonts w:ascii="Times New Roman" w:hAnsi="Times New Roman"/>
                <w:sz w:val="24"/>
                <w:szCs w:val="24"/>
                <w:lang w:val="en-US"/>
              </w:rPr>
              <w:t>3051</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lang w:val="en-US"/>
              </w:rPr>
            </w:pPr>
            <w:r w:rsidRPr="00C81B62">
              <w:rPr>
                <w:rFonts w:ascii="Times New Roman" w:hAnsi="Times New Roman"/>
                <w:sz w:val="24"/>
                <w:szCs w:val="24"/>
                <w:lang w:val="en-US"/>
              </w:rPr>
              <w:t>3920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lang w:val="en-US"/>
              </w:rPr>
            </w:pPr>
            <w:r w:rsidRPr="00C81B62">
              <w:rPr>
                <w:rFonts w:ascii="Times New Roman" w:hAnsi="Times New Roman"/>
                <w:sz w:val="24"/>
                <w:szCs w:val="24"/>
                <w:lang w:val="en-US"/>
              </w:rPr>
              <w:t>4790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lang w:val="en-US"/>
              </w:rPr>
            </w:pPr>
            <w:r w:rsidRPr="00C81B62">
              <w:rPr>
                <w:rFonts w:ascii="Times New Roman" w:hAnsi="Times New Roman"/>
                <w:sz w:val="24"/>
                <w:szCs w:val="24"/>
                <w:lang w:val="en-US"/>
              </w:rPr>
              <w:t>5675</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услуг, предоставленных МУ КЦСОН «Надежда»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тыс. ед.</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298,9</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w:t>
            </w:r>
            <w:r w:rsidRPr="00C81B62">
              <w:rPr>
                <w:rFonts w:ascii="Times New Roman" w:hAnsi="Times New Roman"/>
                <w:sz w:val="24"/>
                <w:szCs w:val="24"/>
                <w:lang w:val="en-US"/>
              </w:rPr>
              <w:t>2</w:t>
            </w:r>
            <w:r w:rsidRPr="00C81B62">
              <w:rPr>
                <w:rFonts w:ascii="Times New Roman" w:hAnsi="Times New Roman"/>
                <w:sz w:val="24"/>
                <w:szCs w:val="24"/>
              </w:rPr>
              <w:t>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w:t>
            </w:r>
            <w:r w:rsidRPr="00C81B62">
              <w:rPr>
                <w:rFonts w:ascii="Times New Roman" w:hAnsi="Times New Roman"/>
                <w:sz w:val="24"/>
                <w:szCs w:val="24"/>
                <w:lang w:val="en-US"/>
              </w:rPr>
              <w:t>5</w:t>
            </w:r>
            <w:r w:rsidRPr="00C81B62">
              <w:rPr>
                <w:rFonts w:ascii="Times New Roman" w:hAnsi="Times New Roman"/>
                <w:sz w:val="24"/>
                <w:szCs w:val="24"/>
              </w:rPr>
              <w:t>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lang w:val="en-US"/>
              </w:rPr>
              <w:t>400</w:t>
            </w:r>
            <w:r w:rsidRPr="00C81B62">
              <w:rPr>
                <w:rFonts w:ascii="Times New Roman" w:hAnsi="Times New Roman"/>
                <w:sz w:val="24"/>
                <w:szCs w:val="24"/>
              </w:rPr>
              <w:t>,0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-удельный вес граждан пожилого возраста и инвалидов, получивших социальные услуги в МУ КЦСОН «Надежда» от общего числа граждан данной категории, обратившихся в органы социальной защиты населения и нуждающихся в социальном обслуживании</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-удельный вес граждан получивших услугу по доставке на гемодиализ в г.Ярославль от общего числа граждан данной категории, обратившихся в органы социальной защиты населения и нуждающихся в социальном обслуживании</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семей с несовершеннолетними детьми, получивших социальную помощь</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семей</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110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120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130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140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детей, получивших единовременную выплату к началу учебного года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360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369</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375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380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семей, получивших социальную помощь на основе социального контракта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семей</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7</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9</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детей из остронуждающихся семей, получивших подарки к Новому году</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 доля детей из многодетных семей, обучающихся в общеобразовательных учреждениях, воспользовавшихся правом на бесплатный проезд автомобильным транспортом общего пользования городского и пригородного сообщения от числа нуждающихся детей данной категории</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35</w:t>
            </w:r>
          </w:p>
        </w:tc>
      </w:tr>
      <w:tr w:rsidR="00425FA2" w:rsidRPr="00500C92" w:rsidTr="003F41BD">
        <w:trPr>
          <w:trHeight w:val="889"/>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-доля инвалидов, получивших адресную материальную помощь от числа нуждающихся инвалидов данной категории</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35</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-доля отдельных категорий инвалидов, получивших адресную социальную помощь на санаторно-курортное лечение от общего числа инвалидов данной категории, обратившихся в органы социальной защиты населения по данному вопросу</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25</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 количество малоимущих граждан и граждан, оказавшихся в трудной жизненной ситуации, получивших адресную  социальную помощь</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190</w:t>
            </w:r>
          </w:p>
          <w:p w:rsidR="00425FA2" w:rsidRPr="00C81B62" w:rsidRDefault="00425FA2" w:rsidP="003F41BD">
            <w:pPr>
              <w:snapToGrid w:val="0"/>
              <w:spacing w:after="0" w:line="240" w:lineRule="auto"/>
              <w:jc w:val="center"/>
              <w:rPr>
                <w:rFonts w:ascii="Times New Roman" w:hAnsi="Times New Roman"/>
                <w:sz w:val="24"/>
                <w:szCs w:val="24"/>
              </w:rPr>
            </w:pP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195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205</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 xml:space="preserve">- доля лиц, больных туберкулезом, воспользовавшихся правом на бесплатный проезд автомобильным транспортом общего пользования городского и пригородного сообщения от числа нуждающихся граждан данной категории </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граждан, являющихся жертвами политических репрессий, получивших адресную материальную помощь</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5</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6</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7</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8</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-охват ветеранов ВОВ мероприятиями, проведенными в рамках Дня Победы советского народа в Великой Отечественной войне 1941-1945 годов</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граждан, получивших компенсацию на санаторно-курортное лечение из числа работников бюджетной сферы</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80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85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90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95</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 количество объединений в перечне городских общественных объединений ветеранов, инвалидов и иных общественных объединений социальной направленности, имеющих право на финансовую поддержку городского округа г.Переславль-Залесский</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ед.</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-охват участников мероприятиями, проводимыми общественными объединениями</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3600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3650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3700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3750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аттестованных рабочих мест по условиям труда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ед.</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1050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1075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1100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 количество организаций, осуществивших проведение аттестации рабочих мест по условиям труда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ед.</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11</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12</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19</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руководителей и специалистов, прошедших обучение и проверку знаний по охране труда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300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320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360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360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работодателей, охваченных мероприятиями по мониторингу состояния условий и охраны труда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ед.</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60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65</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70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75</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действующих коллективных договоров в сфере труда</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ед.</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25</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32</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35</w:t>
            </w:r>
          </w:p>
        </w:tc>
      </w:tr>
      <w:tr w:rsidR="00425FA2" w:rsidRPr="00500C92" w:rsidTr="003F41BD">
        <w:trPr>
          <w:trHeight w:val="2298"/>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предприятий, организаций и учреждений, принимающих участие в региональном этапе всероссийского конкурса «Российская организация высокой социальной эффективности»</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ед.</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13</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14</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14</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15</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 xml:space="preserve"> доля автоматизированных рабочих мест </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-количество специалистов сферы социальной защиты населения, прошедших подготовку, переподготовку, повышение квалификации</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2</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3</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4</w:t>
            </w:r>
          </w:p>
        </w:tc>
      </w:tr>
      <w:tr w:rsidR="00425FA2" w:rsidRPr="00500C92" w:rsidTr="003F41BD">
        <w:trPr>
          <w:trHeight w:val="412"/>
        </w:trPr>
        <w:tc>
          <w:tcPr>
            <w:tcW w:w="3528" w:type="dxa"/>
          </w:tcPr>
          <w:p w:rsidR="00425FA2" w:rsidRPr="00C81B62" w:rsidRDefault="00425FA2" w:rsidP="003F41BD">
            <w:pPr>
              <w:spacing w:after="0" w:line="240" w:lineRule="auto"/>
              <w:ind w:left="57" w:right="57"/>
              <w:rPr>
                <w:rFonts w:ascii="Times New Roman" w:hAnsi="Times New Roman"/>
                <w:sz w:val="24"/>
                <w:szCs w:val="24"/>
              </w:rPr>
            </w:pPr>
            <w:r w:rsidRPr="00C81B62">
              <w:rPr>
                <w:rFonts w:ascii="Times New Roman" w:hAnsi="Times New Roman"/>
                <w:sz w:val="24"/>
                <w:szCs w:val="24"/>
              </w:rPr>
              <w:t>- количество участников массовых отраслевых мероприятий</w:t>
            </w:r>
          </w:p>
        </w:tc>
        <w:tc>
          <w:tcPr>
            <w:tcW w:w="1248"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чел.</w:t>
            </w:r>
          </w:p>
        </w:tc>
        <w:tc>
          <w:tcPr>
            <w:tcW w:w="1614"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1000</w:t>
            </w:r>
          </w:p>
        </w:tc>
        <w:tc>
          <w:tcPr>
            <w:tcW w:w="1670"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1020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1030</w:t>
            </w:r>
          </w:p>
        </w:tc>
        <w:tc>
          <w:tcPr>
            <w:tcW w:w="936" w:type="dxa"/>
          </w:tcPr>
          <w:p w:rsidR="00425FA2" w:rsidRPr="00C81B62" w:rsidRDefault="00425FA2" w:rsidP="003F41BD">
            <w:pPr>
              <w:snapToGrid w:val="0"/>
              <w:spacing w:after="0" w:line="240" w:lineRule="auto"/>
              <w:jc w:val="center"/>
              <w:rPr>
                <w:rFonts w:ascii="Times New Roman" w:hAnsi="Times New Roman"/>
                <w:sz w:val="24"/>
                <w:szCs w:val="24"/>
              </w:rPr>
            </w:pPr>
            <w:r w:rsidRPr="00C81B62">
              <w:rPr>
                <w:rFonts w:ascii="Times New Roman" w:hAnsi="Times New Roman"/>
                <w:sz w:val="24"/>
                <w:szCs w:val="24"/>
              </w:rPr>
              <w:t>1050</w:t>
            </w:r>
          </w:p>
        </w:tc>
      </w:tr>
    </w:tbl>
    <w:p w:rsidR="00425FA2" w:rsidRDefault="00425FA2" w:rsidP="0022775D">
      <w:pPr>
        <w:pStyle w:val="NoSpacing"/>
        <w:jc w:val="both"/>
        <w:rPr>
          <w:rFonts w:ascii="Times New Roman" w:hAnsi="Times New Roman"/>
          <w:sz w:val="24"/>
          <w:szCs w:val="24"/>
        </w:rPr>
      </w:pPr>
    </w:p>
    <w:p w:rsidR="00425FA2" w:rsidRPr="00EF2EA9" w:rsidRDefault="00425FA2" w:rsidP="00B97EB3">
      <w:pPr>
        <w:pStyle w:val="NoSpacing"/>
        <w:rPr>
          <w:rFonts w:ascii="Times New Roman" w:hAnsi="Times New Roman"/>
          <w:sz w:val="24"/>
          <w:szCs w:val="24"/>
        </w:rPr>
      </w:pPr>
      <w:r>
        <w:rPr>
          <w:rFonts w:ascii="Times New Roman" w:hAnsi="Times New Roman"/>
          <w:sz w:val="24"/>
          <w:szCs w:val="24"/>
        </w:rPr>
        <w:t xml:space="preserve">                                                                                                                             </w:t>
      </w:r>
      <w:r w:rsidRPr="00EF2EA9">
        <w:rPr>
          <w:rFonts w:ascii="Times New Roman" w:hAnsi="Times New Roman"/>
          <w:sz w:val="24"/>
          <w:szCs w:val="24"/>
        </w:rPr>
        <w:t xml:space="preserve"> Приложение </w:t>
      </w:r>
      <w:r>
        <w:rPr>
          <w:rFonts w:ascii="Times New Roman" w:hAnsi="Times New Roman"/>
          <w:sz w:val="24"/>
          <w:szCs w:val="24"/>
        </w:rPr>
        <w:t>№ 1</w:t>
      </w:r>
    </w:p>
    <w:p w:rsidR="00425FA2" w:rsidRDefault="00425FA2" w:rsidP="00B97EB3">
      <w:pPr>
        <w:pStyle w:val="NoSpacing"/>
        <w:rPr>
          <w:rFonts w:ascii="Times New Roman" w:hAnsi="Times New Roman"/>
          <w:sz w:val="24"/>
          <w:szCs w:val="24"/>
        </w:rPr>
      </w:pPr>
      <w:r>
        <w:rPr>
          <w:rFonts w:ascii="Times New Roman" w:hAnsi="Times New Roman"/>
          <w:sz w:val="24"/>
          <w:szCs w:val="24"/>
        </w:rPr>
        <w:t xml:space="preserve">                                                                                                                               к Программе</w:t>
      </w:r>
    </w:p>
    <w:p w:rsidR="00425FA2" w:rsidRPr="003F41BD" w:rsidRDefault="00425FA2" w:rsidP="003F41BD">
      <w:pPr>
        <w:spacing w:after="0" w:line="240" w:lineRule="auto"/>
        <w:jc w:val="center"/>
        <w:rPr>
          <w:rFonts w:ascii="Times New Roman" w:hAnsi="Times New Roman"/>
          <w:sz w:val="24"/>
          <w:szCs w:val="24"/>
        </w:rPr>
      </w:pPr>
      <w:r w:rsidRPr="003F41BD">
        <w:rPr>
          <w:rFonts w:ascii="Times New Roman" w:hAnsi="Times New Roman"/>
          <w:sz w:val="24"/>
          <w:szCs w:val="24"/>
        </w:rPr>
        <w:t xml:space="preserve">Анализ рисков реализации городской целевой программы </w:t>
      </w:r>
    </w:p>
    <w:p w:rsidR="00425FA2" w:rsidRPr="0053512A" w:rsidRDefault="00425FA2" w:rsidP="003F41BD">
      <w:pPr>
        <w:spacing w:after="0" w:line="240" w:lineRule="auto"/>
        <w:jc w:val="center"/>
        <w:rPr>
          <w:rFonts w:ascii="Times New Roman" w:hAnsi="Times New Roman"/>
          <w:sz w:val="24"/>
          <w:szCs w:val="24"/>
        </w:rPr>
      </w:pPr>
      <w:r w:rsidRPr="0053512A">
        <w:rPr>
          <w:rFonts w:ascii="Times New Roman" w:hAnsi="Times New Roman"/>
          <w:color w:val="000000"/>
          <w:sz w:val="24"/>
          <w:szCs w:val="24"/>
        </w:rPr>
        <w:t>Городская целевая программа «Социальная поддержка населения в городском округе г. Переславль-Залесский» на 2013-2015 годы»</w:t>
      </w:r>
      <w:r w:rsidRPr="0053512A">
        <w:rPr>
          <w:rFonts w:ascii="Times New Roman" w:hAnsi="Times New Roman"/>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48"/>
        <w:gridCol w:w="2700"/>
        <w:gridCol w:w="2568"/>
        <w:gridCol w:w="3406"/>
      </w:tblGrid>
      <w:tr w:rsidR="00425FA2" w:rsidRPr="00500C92" w:rsidTr="009D188A">
        <w:tc>
          <w:tcPr>
            <w:tcW w:w="648" w:type="dxa"/>
          </w:tcPr>
          <w:p w:rsidR="00425FA2" w:rsidRPr="00500C92" w:rsidRDefault="00425FA2" w:rsidP="003F41BD">
            <w:pPr>
              <w:widowControl w:val="0"/>
              <w:autoSpaceDE w:val="0"/>
              <w:autoSpaceDN w:val="0"/>
              <w:adjustRightInd w:val="0"/>
              <w:spacing w:after="0" w:line="240" w:lineRule="auto"/>
              <w:ind w:firstLine="720"/>
              <w:jc w:val="center"/>
              <w:rPr>
                <w:rFonts w:ascii="Times New Roman" w:hAnsi="Times New Roman"/>
                <w:sz w:val="24"/>
                <w:szCs w:val="24"/>
              </w:rPr>
            </w:pPr>
          </w:p>
          <w:p w:rsidR="00425FA2" w:rsidRPr="00500C92" w:rsidRDefault="00425FA2" w:rsidP="003F41BD">
            <w:pPr>
              <w:spacing w:after="0" w:line="240" w:lineRule="auto"/>
              <w:rPr>
                <w:rFonts w:ascii="Times New Roman" w:hAnsi="Times New Roman"/>
                <w:sz w:val="24"/>
                <w:szCs w:val="24"/>
              </w:rPr>
            </w:pPr>
            <w:r w:rsidRPr="00500C92">
              <w:rPr>
                <w:rFonts w:ascii="Times New Roman" w:hAnsi="Times New Roman"/>
                <w:sz w:val="24"/>
                <w:szCs w:val="24"/>
              </w:rPr>
              <w:t>№</w:t>
            </w:r>
          </w:p>
        </w:tc>
        <w:tc>
          <w:tcPr>
            <w:tcW w:w="2700" w:type="dxa"/>
          </w:tcPr>
          <w:p w:rsidR="00425FA2" w:rsidRPr="00500C92" w:rsidRDefault="00425FA2" w:rsidP="003F41BD">
            <w:pPr>
              <w:widowControl w:val="0"/>
              <w:autoSpaceDE w:val="0"/>
              <w:autoSpaceDN w:val="0"/>
              <w:adjustRightInd w:val="0"/>
              <w:spacing w:after="0" w:line="240" w:lineRule="auto"/>
              <w:rPr>
                <w:rFonts w:ascii="Times New Roman" w:hAnsi="Times New Roman"/>
                <w:sz w:val="24"/>
                <w:szCs w:val="24"/>
              </w:rPr>
            </w:pPr>
            <w:r w:rsidRPr="00500C92">
              <w:rPr>
                <w:rFonts w:ascii="Times New Roman" w:hAnsi="Times New Roman"/>
                <w:sz w:val="24"/>
                <w:szCs w:val="24"/>
              </w:rPr>
              <w:t>Наименование риска</w:t>
            </w:r>
          </w:p>
        </w:tc>
        <w:tc>
          <w:tcPr>
            <w:tcW w:w="2568" w:type="dxa"/>
          </w:tcPr>
          <w:p w:rsidR="00425FA2" w:rsidRPr="00500C92" w:rsidRDefault="00425FA2" w:rsidP="003F41BD">
            <w:pPr>
              <w:widowControl w:val="0"/>
              <w:autoSpaceDE w:val="0"/>
              <w:autoSpaceDN w:val="0"/>
              <w:adjustRightInd w:val="0"/>
              <w:spacing w:after="0" w:line="240" w:lineRule="auto"/>
              <w:rPr>
                <w:rFonts w:ascii="Times New Roman" w:hAnsi="Times New Roman"/>
                <w:sz w:val="24"/>
                <w:szCs w:val="24"/>
              </w:rPr>
            </w:pPr>
            <w:r w:rsidRPr="00500C92">
              <w:rPr>
                <w:rFonts w:ascii="Times New Roman" w:hAnsi="Times New Roman"/>
                <w:sz w:val="24"/>
                <w:szCs w:val="24"/>
              </w:rPr>
              <w:t>Предупредительные меры</w:t>
            </w:r>
          </w:p>
          <w:p w:rsidR="00425FA2" w:rsidRPr="00500C92" w:rsidRDefault="00425FA2" w:rsidP="003F41BD">
            <w:pPr>
              <w:widowControl w:val="0"/>
              <w:autoSpaceDE w:val="0"/>
              <w:autoSpaceDN w:val="0"/>
              <w:adjustRightInd w:val="0"/>
              <w:spacing w:after="0" w:line="240" w:lineRule="auto"/>
              <w:rPr>
                <w:rFonts w:ascii="Times New Roman" w:hAnsi="Times New Roman"/>
                <w:sz w:val="24"/>
                <w:szCs w:val="24"/>
              </w:rPr>
            </w:pPr>
            <w:r w:rsidRPr="00500C92">
              <w:rPr>
                <w:rFonts w:ascii="Times New Roman" w:hAnsi="Times New Roman"/>
                <w:sz w:val="24"/>
                <w:szCs w:val="24"/>
              </w:rPr>
              <w:t>(предупреждающие действия)</w:t>
            </w:r>
          </w:p>
        </w:tc>
        <w:tc>
          <w:tcPr>
            <w:tcW w:w="3406" w:type="dxa"/>
          </w:tcPr>
          <w:p w:rsidR="00425FA2" w:rsidRPr="00500C92" w:rsidRDefault="00425FA2" w:rsidP="003F41BD">
            <w:pPr>
              <w:widowControl w:val="0"/>
              <w:autoSpaceDE w:val="0"/>
              <w:autoSpaceDN w:val="0"/>
              <w:adjustRightInd w:val="0"/>
              <w:spacing w:after="0" w:line="240" w:lineRule="auto"/>
              <w:rPr>
                <w:rFonts w:ascii="Times New Roman" w:hAnsi="Times New Roman"/>
                <w:sz w:val="24"/>
                <w:szCs w:val="24"/>
              </w:rPr>
            </w:pPr>
            <w:r w:rsidRPr="00500C92">
              <w:rPr>
                <w:rFonts w:ascii="Times New Roman" w:hAnsi="Times New Roman"/>
                <w:sz w:val="24"/>
                <w:szCs w:val="24"/>
              </w:rPr>
              <w:t>Меры по исправлению</w:t>
            </w:r>
          </w:p>
          <w:p w:rsidR="00425FA2" w:rsidRPr="00500C92" w:rsidRDefault="00425FA2" w:rsidP="003F41BD">
            <w:pPr>
              <w:widowControl w:val="0"/>
              <w:autoSpaceDE w:val="0"/>
              <w:autoSpaceDN w:val="0"/>
              <w:adjustRightInd w:val="0"/>
              <w:spacing w:after="0" w:line="240" w:lineRule="auto"/>
              <w:rPr>
                <w:rFonts w:ascii="Times New Roman" w:hAnsi="Times New Roman"/>
                <w:sz w:val="24"/>
                <w:szCs w:val="24"/>
              </w:rPr>
            </w:pPr>
            <w:r w:rsidRPr="00500C92">
              <w:rPr>
                <w:rFonts w:ascii="Times New Roman" w:hAnsi="Times New Roman"/>
                <w:sz w:val="24"/>
                <w:szCs w:val="24"/>
              </w:rPr>
              <w:t>(корректирующие действия)</w:t>
            </w:r>
          </w:p>
        </w:tc>
      </w:tr>
      <w:tr w:rsidR="00425FA2" w:rsidRPr="00500C92" w:rsidTr="009D188A">
        <w:tc>
          <w:tcPr>
            <w:tcW w:w="648" w:type="dxa"/>
          </w:tcPr>
          <w:p w:rsidR="00425FA2" w:rsidRPr="00500C92" w:rsidRDefault="00425FA2" w:rsidP="003F41BD">
            <w:pPr>
              <w:widowControl w:val="0"/>
              <w:autoSpaceDE w:val="0"/>
              <w:autoSpaceDN w:val="0"/>
              <w:adjustRightInd w:val="0"/>
              <w:spacing w:after="0" w:line="240" w:lineRule="auto"/>
              <w:ind w:left="-735" w:right="-108" w:firstLine="720"/>
              <w:jc w:val="center"/>
              <w:rPr>
                <w:rFonts w:ascii="Times New Roman" w:hAnsi="Times New Roman"/>
                <w:sz w:val="24"/>
                <w:szCs w:val="24"/>
              </w:rPr>
            </w:pPr>
            <w:r w:rsidRPr="00500C92">
              <w:rPr>
                <w:rFonts w:ascii="Times New Roman" w:hAnsi="Times New Roman"/>
                <w:sz w:val="24"/>
                <w:szCs w:val="24"/>
              </w:rPr>
              <w:t>1</w:t>
            </w:r>
          </w:p>
        </w:tc>
        <w:tc>
          <w:tcPr>
            <w:tcW w:w="2700" w:type="dxa"/>
          </w:tcPr>
          <w:p w:rsidR="00425FA2" w:rsidRPr="00500C92" w:rsidRDefault="00425FA2" w:rsidP="003F41BD">
            <w:pPr>
              <w:widowControl w:val="0"/>
              <w:autoSpaceDE w:val="0"/>
              <w:autoSpaceDN w:val="0"/>
              <w:adjustRightInd w:val="0"/>
              <w:spacing w:after="0" w:line="240" w:lineRule="auto"/>
              <w:rPr>
                <w:rFonts w:ascii="Times New Roman" w:hAnsi="Times New Roman"/>
                <w:sz w:val="24"/>
                <w:szCs w:val="24"/>
              </w:rPr>
            </w:pPr>
            <w:r w:rsidRPr="00500C92">
              <w:rPr>
                <w:rFonts w:ascii="Times New Roman" w:hAnsi="Times New Roman"/>
                <w:sz w:val="24"/>
                <w:szCs w:val="24"/>
              </w:rPr>
              <w:t>Невыполнение объемов финансирования ГЦП</w:t>
            </w:r>
          </w:p>
        </w:tc>
        <w:tc>
          <w:tcPr>
            <w:tcW w:w="2568" w:type="dxa"/>
          </w:tcPr>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-ранжирование по мере убывания значимости реализации мероприятий в рамках каждой задачи;</w:t>
            </w:r>
          </w:p>
          <w:p w:rsidR="00425FA2" w:rsidRPr="00500C92" w:rsidRDefault="00425FA2" w:rsidP="003F41BD">
            <w:pPr>
              <w:pStyle w:val="NoSpacing"/>
              <w:rPr>
                <w:rFonts w:ascii="Times New Roman" w:hAnsi="Times New Roman"/>
                <w:sz w:val="24"/>
                <w:szCs w:val="24"/>
              </w:rPr>
            </w:pPr>
          </w:p>
        </w:tc>
        <w:tc>
          <w:tcPr>
            <w:tcW w:w="3406" w:type="dxa"/>
          </w:tcPr>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 xml:space="preserve"> -коррекция финансирования функциональных мероприятий до уровня не ниже 70 процентов;</w:t>
            </w:r>
          </w:p>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-при недостаточности первой меры</w:t>
            </w:r>
          </w:p>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 отказ  от реализации мероприятий в обратной последовательности от уровня значимости и весового вклада в реализацию ГЦП;</w:t>
            </w:r>
          </w:p>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-внесение изменений в утвержденные нормативные правовые акты.</w:t>
            </w:r>
          </w:p>
        </w:tc>
      </w:tr>
      <w:tr w:rsidR="00425FA2" w:rsidRPr="00500C92" w:rsidTr="009D188A">
        <w:tc>
          <w:tcPr>
            <w:tcW w:w="648" w:type="dxa"/>
          </w:tcPr>
          <w:p w:rsidR="00425FA2" w:rsidRPr="00500C92" w:rsidRDefault="00425FA2" w:rsidP="003F41BD">
            <w:pPr>
              <w:widowControl w:val="0"/>
              <w:autoSpaceDE w:val="0"/>
              <w:autoSpaceDN w:val="0"/>
              <w:adjustRightInd w:val="0"/>
              <w:spacing w:after="0" w:line="240" w:lineRule="auto"/>
              <w:ind w:firstLine="720"/>
              <w:jc w:val="center"/>
              <w:rPr>
                <w:rFonts w:ascii="Times New Roman" w:hAnsi="Times New Roman"/>
                <w:sz w:val="24"/>
                <w:szCs w:val="24"/>
              </w:rPr>
            </w:pPr>
            <w:r w:rsidRPr="00500C92">
              <w:rPr>
                <w:rFonts w:ascii="Times New Roman" w:hAnsi="Times New Roman"/>
                <w:sz w:val="24"/>
                <w:szCs w:val="24"/>
              </w:rPr>
              <w:t>12</w:t>
            </w:r>
          </w:p>
        </w:tc>
        <w:tc>
          <w:tcPr>
            <w:tcW w:w="2700" w:type="dxa"/>
          </w:tcPr>
          <w:p w:rsidR="00425FA2" w:rsidRPr="00500C92" w:rsidRDefault="00425FA2" w:rsidP="003F41BD">
            <w:pPr>
              <w:widowControl w:val="0"/>
              <w:autoSpaceDE w:val="0"/>
              <w:autoSpaceDN w:val="0"/>
              <w:adjustRightInd w:val="0"/>
              <w:spacing w:after="0" w:line="240" w:lineRule="auto"/>
              <w:rPr>
                <w:rFonts w:ascii="Times New Roman" w:hAnsi="Times New Roman"/>
                <w:sz w:val="24"/>
                <w:szCs w:val="24"/>
              </w:rPr>
            </w:pPr>
            <w:r w:rsidRPr="00500C92">
              <w:rPr>
                <w:rFonts w:ascii="Times New Roman" w:hAnsi="Times New Roman"/>
                <w:sz w:val="24"/>
                <w:szCs w:val="24"/>
              </w:rPr>
              <w:t>Срыв  сроков реализации мероприятий ГЦП</w:t>
            </w:r>
          </w:p>
        </w:tc>
        <w:tc>
          <w:tcPr>
            <w:tcW w:w="2568" w:type="dxa"/>
          </w:tcPr>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-составление плана-графика работ;</w:t>
            </w:r>
          </w:p>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-ранжирование мероприятий по значимости сроков реализации;</w:t>
            </w:r>
          </w:p>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-определение критически значимых мероприятий по срокам реализации;</w:t>
            </w:r>
          </w:p>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-систематическая проверка соответствия реализации мероприятий по плану;</w:t>
            </w:r>
          </w:p>
        </w:tc>
        <w:tc>
          <w:tcPr>
            <w:tcW w:w="3406" w:type="dxa"/>
          </w:tcPr>
          <w:p w:rsidR="00425FA2" w:rsidRPr="00500C92" w:rsidRDefault="00425FA2" w:rsidP="003F41BD">
            <w:pPr>
              <w:pStyle w:val="NoSpacing"/>
              <w:rPr>
                <w:rFonts w:ascii="Times New Roman" w:hAnsi="Times New Roman"/>
                <w:sz w:val="24"/>
                <w:szCs w:val="24"/>
              </w:rPr>
            </w:pPr>
            <w:r w:rsidRPr="00500C92">
              <w:rPr>
                <w:rFonts w:ascii="Times New Roman" w:hAnsi="Times New Roman"/>
                <w:sz w:val="24"/>
                <w:szCs w:val="24"/>
              </w:rPr>
              <w:t>-внесение изменений в утвержденные нормативные правовые акты;</w:t>
            </w:r>
          </w:p>
          <w:p w:rsidR="00425FA2" w:rsidRPr="00500C92" w:rsidRDefault="00425FA2" w:rsidP="003F41BD">
            <w:pPr>
              <w:pStyle w:val="NoSpacing"/>
              <w:rPr>
                <w:rFonts w:ascii="Times New Roman" w:hAnsi="Times New Roman"/>
                <w:sz w:val="24"/>
                <w:szCs w:val="24"/>
              </w:rPr>
            </w:pPr>
          </w:p>
        </w:tc>
      </w:tr>
    </w:tbl>
    <w:p w:rsidR="00425FA2" w:rsidRPr="003F41BD" w:rsidRDefault="00425FA2" w:rsidP="003F41BD">
      <w:pPr>
        <w:autoSpaceDE w:val="0"/>
        <w:autoSpaceDN w:val="0"/>
        <w:adjustRightInd w:val="0"/>
        <w:ind w:right="-2" w:firstLine="709"/>
        <w:jc w:val="both"/>
        <w:outlineLvl w:val="0"/>
        <w:rPr>
          <w:rFonts w:ascii="Times New Roman" w:hAnsi="Times New Roman"/>
        </w:rPr>
      </w:pPr>
    </w:p>
    <w:sectPr w:rsidR="00425FA2" w:rsidRPr="003F41BD" w:rsidSect="009D18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75D"/>
    <w:rsid w:val="000041D6"/>
    <w:rsid w:val="00011F2F"/>
    <w:rsid w:val="00097160"/>
    <w:rsid w:val="000A2F70"/>
    <w:rsid w:val="000E196B"/>
    <w:rsid w:val="00105804"/>
    <w:rsid w:val="0012042F"/>
    <w:rsid w:val="00125F78"/>
    <w:rsid w:val="00195520"/>
    <w:rsid w:val="001A7034"/>
    <w:rsid w:val="001C3CBC"/>
    <w:rsid w:val="001D32F9"/>
    <w:rsid w:val="00214B49"/>
    <w:rsid w:val="002206BC"/>
    <w:rsid w:val="00220B50"/>
    <w:rsid w:val="0022775D"/>
    <w:rsid w:val="002B714E"/>
    <w:rsid w:val="002C0671"/>
    <w:rsid w:val="002D1439"/>
    <w:rsid w:val="002E2670"/>
    <w:rsid w:val="002F24D2"/>
    <w:rsid w:val="002F6BB6"/>
    <w:rsid w:val="00357A60"/>
    <w:rsid w:val="00377401"/>
    <w:rsid w:val="003D73D2"/>
    <w:rsid w:val="003F41BD"/>
    <w:rsid w:val="00404CEE"/>
    <w:rsid w:val="00417419"/>
    <w:rsid w:val="00425FA2"/>
    <w:rsid w:val="00464B94"/>
    <w:rsid w:val="004923B9"/>
    <w:rsid w:val="00500C92"/>
    <w:rsid w:val="0052381E"/>
    <w:rsid w:val="0053512A"/>
    <w:rsid w:val="00535274"/>
    <w:rsid w:val="005C5A4B"/>
    <w:rsid w:val="00600FC9"/>
    <w:rsid w:val="00602753"/>
    <w:rsid w:val="0063182E"/>
    <w:rsid w:val="006619E5"/>
    <w:rsid w:val="00670B7B"/>
    <w:rsid w:val="006E1F9D"/>
    <w:rsid w:val="00745438"/>
    <w:rsid w:val="0076350C"/>
    <w:rsid w:val="0078189C"/>
    <w:rsid w:val="007D7154"/>
    <w:rsid w:val="007D7A4B"/>
    <w:rsid w:val="0080729C"/>
    <w:rsid w:val="0081258F"/>
    <w:rsid w:val="008140C5"/>
    <w:rsid w:val="008164BE"/>
    <w:rsid w:val="00824176"/>
    <w:rsid w:val="00834105"/>
    <w:rsid w:val="00837174"/>
    <w:rsid w:val="008929FD"/>
    <w:rsid w:val="00895F3E"/>
    <w:rsid w:val="008B2666"/>
    <w:rsid w:val="00970223"/>
    <w:rsid w:val="009B7F39"/>
    <w:rsid w:val="009D188A"/>
    <w:rsid w:val="009F0EF6"/>
    <w:rsid w:val="009F5095"/>
    <w:rsid w:val="00A00DA5"/>
    <w:rsid w:val="00A53B55"/>
    <w:rsid w:val="00A71C4F"/>
    <w:rsid w:val="00A73B9E"/>
    <w:rsid w:val="00A875C6"/>
    <w:rsid w:val="00A93AF1"/>
    <w:rsid w:val="00A93B6D"/>
    <w:rsid w:val="00AA26D2"/>
    <w:rsid w:val="00AD0480"/>
    <w:rsid w:val="00AF4F99"/>
    <w:rsid w:val="00B13D39"/>
    <w:rsid w:val="00B37D4C"/>
    <w:rsid w:val="00B44ABB"/>
    <w:rsid w:val="00B97969"/>
    <w:rsid w:val="00B97EB3"/>
    <w:rsid w:val="00BA2AAF"/>
    <w:rsid w:val="00BA5FFA"/>
    <w:rsid w:val="00BB47FF"/>
    <w:rsid w:val="00BE6536"/>
    <w:rsid w:val="00C40155"/>
    <w:rsid w:val="00C5360F"/>
    <w:rsid w:val="00C80638"/>
    <w:rsid w:val="00C81B62"/>
    <w:rsid w:val="00C84918"/>
    <w:rsid w:val="00CB3843"/>
    <w:rsid w:val="00CD2FEA"/>
    <w:rsid w:val="00D03028"/>
    <w:rsid w:val="00D233BD"/>
    <w:rsid w:val="00D244C0"/>
    <w:rsid w:val="00D34AFA"/>
    <w:rsid w:val="00D8202F"/>
    <w:rsid w:val="00DB33D2"/>
    <w:rsid w:val="00DD48C7"/>
    <w:rsid w:val="00DF1446"/>
    <w:rsid w:val="00E222F9"/>
    <w:rsid w:val="00E53508"/>
    <w:rsid w:val="00EC4FD1"/>
    <w:rsid w:val="00ED6C6B"/>
    <w:rsid w:val="00EE33B7"/>
    <w:rsid w:val="00EF2EA9"/>
    <w:rsid w:val="00F262BA"/>
    <w:rsid w:val="00F32DBC"/>
    <w:rsid w:val="00F70629"/>
    <w:rsid w:val="00FB79E5"/>
    <w:rsid w:val="00FB7AE4"/>
    <w:rsid w:val="00FE7DF1"/>
    <w:rsid w:val="00FF006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CB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2775D"/>
  </w:style>
  <w:style w:type="paragraph" w:styleId="ListParagraph">
    <w:name w:val="List Paragraph"/>
    <w:basedOn w:val="Normal"/>
    <w:uiPriority w:val="99"/>
    <w:qFormat/>
    <w:rsid w:val="00834105"/>
    <w:pPr>
      <w:spacing w:line="240" w:lineRule="auto"/>
      <w:ind w:left="720"/>
      <w:jc w:val="both"/>
    </w:pPr>
    <w:rPr>
      <w:rFonts w:ascii="Times New Roman" w:hAnsi="Times New Roman"/>
      <w:sz w:val="28"/>
      <w:szCs w:val="28"/>
      <w:lang w:eastAsia="en-US"/>
    </w:rPr>
  </w:style>
  <w:style w:type="paragraph" w:customStyle="1" w:styleId="ConsPlusNonformat">
    <w:name w:val="ConsPlusNonformat"/>
    <w:uiPriority w:val="99"/>
    <w:rsid w:val="00834105"/>
    <w:pPr>
      <w:autoSpaceDE w:val="0"/>
      <w:autoSpaceDN w:val="0"/>
      <w:adjustRightInd w:val="0"/>
    </w:pPr>
    <w:rPr>
      <w:rFonts w:ascii="Courier New" w:hAnsi="Courier New" w:cs="Courier New"/>
      <w:sz w:val="20"/>
      <w:szCs w:val="20"/>
    </w:rPr>
  </w:style>
  <w:style w:type="paragraph" w:styleId="BodyTextIndent">
    <w:name w:val="Body Text Indent"/>
    <w:basedOn w:val="Normal"/>
    <w:link w:val="BodyTextIndentChar"/>
    <w:uiPriority w:val="99"/>
    <w:semiHidden/>
    <w:rsid w:val="00DB33D2"/>
    <w:pPr>
      <w:widowControl w:val="0"/>
      <w:suppressAutoHyphens/>
      <w:spacing w:after="0" w:line="240" w:lineRule="auto"/>
      <w:ind w:firstLine="708"/>
    </w:pPr>
    <w:rPr>
      <w:rFonts w:ascii="Times New Roman" w:hAnsi="Times New Roman"/>
      <w:sz w:val="28"/>
      <w:szCs w:val="28"/>
      <w:lang w:eastAsia="ar-SA"/>
    </w:rPr>
  </w:style>
  <w:style w:type="character" w:customStyle="1" w:styleId="BodyTextIndentChar">
    <w:name w:val="Body Text Indent Char"/>
    <w:basedOn w:val="DefaultParagraphFont"/>
    <w:link w:val="BodyTextIndent"/>
    <w:uiPriority w:val="99"/>
    <w:semiHidden/>
    <w:locked/>
    <w:rsid w:val="00DB33D2"/>
    <w:rPr>
      <w:rFonts w:ascii="Times New Roman" w:hAnsi="Times New Roman" w:cs="Times New Roman"/>
      <w:sz w:val="28"/>
      <w:szCs w:val="28"/>
      <w:lang w:eastAsia="ar-SA" w:bidi="ar-SA"/>
    </w:rPr>
  </w:style>
  <w:style w:type="table" w:styleId="TableGrid">
    <w:name w:val="Table Grid"/>
    <w:basedOn w:val="TableNormal"/>
    <w:uiPriority w:val="99"/>
    <w:rsid w:val="009D188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2">
    <w:name w:val="Body Text Indent 2"/>
    <w:basedOn w:val="Normal"/>
    <w:link w:val="BodyTextIndent2Char1"/>
    <w:uiPriority w:val="99"/>
    <w:rsid w:val="009B7F39"/>
    <w:pPr>
      <w:overflowPunct w:val="0"/>
      <w:autoSpaceDE w:val="0"/>
      <w:autoSpaceDN w:val="0"/>
      <w:adjustRightInd w:val="0"/>
      <w:spacing w:after="0" w:line="240" w:lineRule="auto"/>
      <w:ind w:firstLine="720"/>
      <w:jc w:val="both"/>
      <w:textAlignment w:val="baseline"/>
    </w:pPr>
    <w:rPr>
      <w:sz w:val="24"/>
      <w:szCs w:val="20"/>
    </w:rPr>
  </w:style>
  <w:style w:type="character" w:customStyle="1" w:styleId="BodyTextIndent2Char">
    <w:name w:val="Body Text Indent 2 Char"/>
    <w:basedOn w:val="DefaultParagraphFont"/>
    <w:link w:val="BodyTextIndent2"/>
    <w:uiPriority w:val="99"/>
    <w:semiHidden/>
    <w:locked/>
    <w:rPr>
      <w:rFonts w:cs="Times New Roman"/>
    </w:rPr>
  </w:style>
  <w:style w:type="character" w:customStyle="1" w:styleId="BodyTextIndent2Char1">
    <w:name w:val="Body Text Indent 2 Char1"/>
    <w:link w:val="BodyTextIndent2"/>
    <w:uiPriority w:val="99"/>
    <w:locked/>
    <w:rsid w:val="009B7F39"/>
    <w:rPr>
      <w:rFonts w:ascii="Calibri" w:hAnsi="Calibri"/>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290</TotalTime>
  <Pages>16</Pages>
  <Words>5233</Words>
  <Characters>29830</Characters>
  <Application>Microsoft Office Outlook</Application>
  <DocSecurity>0</DocSecurity>
  <Lines>0</Lines>
  <Paragraphs>0</Paragraphs>
  <ScaleCrop>false</ScaleCrop>
  <Company>MUCSV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Amigo</dc:creator>
  <cp:keywords/>
  <dc:description/>
  <cp:lastModifiedBy>G</cp:lastModifiedBy>
  <cp:revision>96</cp:revision>
  <cp:lastPrinted>2014-08-11T07:36:00Z</cp:lastPrinted>
  <dcterms:created xsi:type="dcterms:W3CDTF">2014-02-25T12:26:00Z</dcterms:created>
  <dcterms:modified xsi:type="dcterms:W3CDTF">2014-08-11T07:37:00Z</dcterms:modified>
</cp:coreProperties>
</file>