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8F" w:rsidRPr="00DC398F" w:rsidRDefault="00DC398F" w:rsidP="00DC39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98F" w:rsidRPr="00DC398F" w:rsidRDefault="00DC398F" w:rsidP="00DC398F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398F" w:rsidRPr="00DC398F" w:rsidRDefault="00DC398F" w:rsidP="00DC398F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C398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DC398F" w:rsidRPr="00DC398F" w:rsidRDefault="00DC398F" w:rsidP="00DC398F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C398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DC398F" w:rsidRPr="00DC398F" w:rsidRDefault="00DC398F" w:rsidP="00DC398F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DC398F" w:rsidRPr="00DC398F" w:rsidRDefault="00DC398F" w:rsidP="00DC398F">
      <w:pPr>
        <w:spacing w:after="0" w:line="240" w:lineRule="auto"/>
        <w:ind w:left="283"/>
        <w:contextualSpacing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C398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DC398F" w:rsidRPr="00DC398F" w:rsidRDefault="00DC398F" w:rsidP="00DC398F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C398F" w:rsidRPr="00DC398F" w:rsidRDefault="00DC398F" w:rsidP="00DC398F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DC398F" w:rsidRPr="00DC398F" w:rsidRDefault="00DC398F" w:rsidP="00DC3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DC398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13787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137878" w:rsidRPr="00137878">
        <w:rPr>
          <w:rFonts w:ascii="Times New Roman" w:eastAsia="Times New Roman" w:hAnsi="Times New Roman" w:cs="Times New Roman"/>
          <w:sz w:val="24"/>
          <w:szCs w:val="20"/>
        </w:rPr>
        <w:t>05.04.2016</w:t>
      </w:r>
      <w:r w:rsidR="0013787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137878" w:rsidRPr="00137878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13787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137878">
        <w:rPr>
          <w:rFonts w:ascii="Times New Roman" w:eastAsia="Times New Roman" w:hAnsi="Times New Roman" w:cs="Times New Roman"/>
          <w:sz w:val="24"/>
          <w:szCs w:val="20"/>
        </w:rPr>
        <w:t>ПОС.03-0430/</w:t>
      </w:r>
      <w:bookmarkStart w:id="0" w:name="_GoBack"/>
      <w:bookmarkEnd w:id="0"/>
      <w:r w:rsidR="00137878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DC398F" w:rsidRPr="00DC398F" w:rsidRDefault="00DC398F" w:rsidP="00DC398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0"/>
        </w:rPr>
      </w:pPr>
      <w:r w:rsidRPr="00DC398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B609F" w:rsidRDefault="003B609F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г. Переславля-Залесского от 26.12.2013 г. № ПОС.03-2219/13</w:t>
      </w: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городской целевой программы </w:t>
      </w: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«Социальная поддержка пожилых граждан</w:t>
      </w: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городе Переславле-Залесском» на 2014-2018 годы</w:t>
      </w:r>
    </w:p>
    <w:p w:rsidR="00421448" w:rsidRDefault="00421448" w:rsidP="00DC398F">
      <w:pPr>
        <w:pStyle w:val="a3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1448" w:rsidRDefault="00421448" w:rsidP="00DC39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целях изменения и уточнения объема финансирования городской целевой программы </w:t>
      </w:r>
      <w:r>
        <w:rPr>
          <w:rFonts w:ascii="Times New Roman" w:eastAsia="Times New Roman" w:hAnsi="Times New Roman" w:cs="Arial"/>
          <w:color w:val="000000" w:themeColor="text1"/>
          <w:sz w:val="24"/>
          <w:szCs w:val="24"/>
        </w:rPr>
        <w:t>«Социальная поддержка пожилых граждан в городе Переславле-Залесском» на 2014-2018 годы,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21448" w:rsidRDefault="00421448" w:rsidP="00DC398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г. Переславля-Залесского постановляет: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 Внести в программу, утвержденную постановлением Администрации г. Переславля – Залесского от</w:t>
      </w:r>
      <w:r w:rsidR="00DC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26.12.2013 г. № ПОС.03-2219/13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«Об утверждении городской целевой программы «Социальная поддержка пожилых граждан в городе Переславле-Залесском» на 2014-2018 годы (в редакции постановления от 15.04.2014 № ПОС.03-0536/14</w:t>
      </w:r>
      <w:r w:rsidR="004918DF">
        <w:rPr>
          <w:rFonts w:ascii="Times New Roman" w:hAnsi="Times New Roman" w:cs="Times New Roman"/>
          <w:color w:val="000000" w:themeColor="text1"/>
          <w:sz w:val="24"/>
          <w:szCs w:val="24"/>
        </w:rPr>
        <w:t>, 22.12.2014 № ПОС. 03- 1960/14</w:t>
      </w:r>
      <w:r w:rsidR="00DC398F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изменения: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1.1.В Паспорте Программы: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«Объемы и источники финансирования Программы» изложить в следующей редакции:</w:t>
      </w:r>
    </w:p>
    <w:p w:rsidR="00421448" w:rsidRDefault="00421448" w:rsidP="00DC398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средствах</w:t>
      </w:r>
      <w:r w:rsidR="0057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0C029F">
        <w:rPr>
          <w:rFonts w:ascii="Times New Roman" w:hAnsi="Times New Roman" w:cs="Times New Roman"/>
          <w:sz w:val="24"/>
          <w:szCs w:val="24"/>
        </w:rPr>
        <w:t>1712,517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тысяч рублей, в том числе:</w:t>
      </w:r>
    </w:p>
    <w:p w:rsidR="00421448" w:rsidRDefault="00421448" w:rsidP="00DC398F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областного бюджета</w:t>
      </w:r>
      <w:r w:rsidR="00574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C029F">
        <w:rPr>
          <w:rFonts w:ascii="Times New Roman" w:hAnsi="Times New Roman" w:cs="Times New Roman"/>
          <w:sz w:val="24"/>
          <w:szCs w:val="24"/>
        </w:rPr>
        <w:t>1247,317</w:t>
      </w:r>
      <w:r>
        <w:rPr>
          <w:rFonts w:ascii="Times New Roman" w:hAnsi="Times New Roman" w:cs="Times New Roman"/>
          <w:sz w:val="24"/>
          <w:szCs w:val="24"/>
        </w:rPr>
        <w:t>тыс. рублей;</w:t>
      </w:r>
    </w:p>
    <w:p w:rsidR="00421448" w:rsidRDefault="00421448" w:rsidP="00DC398F">
      <w:p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</w:t>
      </w:r>
      <w:r w:rsidR="0057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74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4D1C">
        <w:rPr>
          <w:rFonts w:ascii="Times New Roman" w:hAnsi="Times New Roman"/>
          <w:bCs/>
          <w:sz w:val="24"/>
          <w:szCs w:val="24"/>
        </w:rPr>
        <w:t>465,2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рублей»;</w:t>
      </w:r>
    </w:p>
    <w:p w:rsidR="00421448" w:rsidRDefault="00421448" w:rsidP="00DC398F">
      <w:pPr>
        <w:pStyle w:val="a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574D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Позицию «Общая потребность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ресурсах» изложить в следующей редакции:</w:t>
      </w:r>
    </w:p>
    <w:p w:rsidR="00421448" w:rsidRDefault="00421448" w:rsidP="00DC398F">
      <w:pPr>
        <w:pStyle w:val="a3"/>
        <w:contextualSpacing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Объемы и источники финансирования Программы отражены в таблице</w:t>
      </w:r>
      <w:r>
        <w:rPr>
          <w:rFonts w:ascii="Times New Roman" w:hAnsi="Times New Roman"/>
          <w:sz w:val="24"/>
          <w:szCs w:val="24"/>
        </w:rPr>
        <w:t xml:space="preserve"> №1.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№1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851"/>
        <w:gridCol w:w="1134"/>
        <w:gridCol w:w="1134"/>
        <w:gridCol w:w="1134"/>
        <w:gridCol w:w="1134"/>
        <w:gridCol w:w="1134"/>
        <w:gridCol w:w="1277"/>
      </w:tblGrid>
      <w:tr w:rsidR="00421448" w:rsidTr="006F5C30">
        <w:trPr>
          <w:trHeight w:val="330"/>
        </w:trPr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421448" w:rsidTr="006F5C30">
        <w:trPr>
          <w:trHeight w:val="360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421448" w:rsidTr="006F5C30">
        <w:trPr>
          <w:trHeight w:val="482"/>
        </w:trPr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6F5C30" w:rsidTr="006F5C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</w:tr>
      <w:tr w:rsidR="006F5C30" w:rsidTr="006F5C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6F5C30" w:rsidTr="006F5C3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1712,517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C30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162,439</w:t>
            </w:r>
          </w:p>
        </w:tc>
      </w:tr>
    </w:tbl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Программы» изложить в следующей редакции: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448" w:rsidRDefault="00421448" w:rsidP="00DC398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Срок реализации Программы – 2014</w:t>
      </w:r>
      <w:r>
        <w:rPr>
          <w:rFonts w:ascii="Times New Roman" w:eastAsia="Times New Roman" w:hAnsi="Times New Roman" w:cs="Times New Roman"/>
          <w:sz w:val="24"/>
          <w:szCs w:val="24"/>
        </w:rPr>
        <w:t>-2018 годы.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и источники финансирования Программы отражены в таблице №2.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Таблица №2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2"/>
        <w:gridCol w:w="851"/>
        <w:gridCol w:w="1134"/>
        <w:gridCol w:w="1134"/>
        <w:gridCol w:w="1134"/>
        <w:gridCol w:w="1134"/>
        <w:gridCol w:w="1134"/>
        <w:gridCol w:w="1277"/>
      </w:tblGrid>
      <w:tr w:rsidR="00421448" w:rsidTr="00421448">
        <w:trPr>
          <w:trHeight w:val="33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421448" w:rsidTr="00421448">
        <w:trPr>
          <w:trHeight w:val="36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</w:t>
            </w:r>
          </w:p>
        </w:tc>
      </w:tr>
      <w:tr w:rsidR="00421448" w:rsidTr="00421448">
        <w:trPr>
          <w:trHeight w:val="48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448" w:rsidRDefault="00421448" w:rsidP="00DC39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ind w:firstLine="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21448" w:rsidTr="004214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A3C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EA3C1E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747,439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EA3C1E"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EA3C1E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67,439</w:t>
            </w:r>
          </w:p>
        </w:tc>
      </w:tr>
      <w:tr w:rsidR="00421448" w:rsidTr="004214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EA3C1E" w:rsidP="00DC398F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EA3C1E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421448" w:rsidTr="004214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F5C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5C30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842,439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5C3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6F5C30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448" w:rsidRDefault="00421448" w:rsidP="00DC398F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162,439</w:t>
            </w:r>
          </w:p>
        </w:tc>
      </w:tr>
    </w:tbl>
    <w:p w:rsidR="00421448" w:rsidRDefault="00421448" w:rsidP="00DC398F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21448" w:rsidRPr="00DC398F" w:rsidRDefault="00421448" w:rsidP="00DC398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21448" w:rsidRDefault="00421448" w:rsidP="00DC39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74D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 Проекты и мероприятия ГЦП» изложить в следующей редакции согласно приложению.</w:t>
      </w:r>
    </w:p>
    <w:p w:rsidR="00421448" w:rsidRDefault="00421448" w:rsidP="00DC398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421448" w:rsidRDefault="00421448" w:rsidP="00DC398F">
      <w:pPr>
        <w:pStyle w:val="a3"/>
        <w:ind w:firstLine="708"/>
        <w:contextualSpacing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Контроль за исполнением постановления возложить на заместителя Главы Администрации города Ж.Н.Петрову</w:t>
      </w:r>
      <w:r>
        <w:rPr>
          <w:color w:val="000000" w:themeColor="text1"/>
        </w:rPr>
        <w:t>.</w:t>
      </w:r>
    </w:p>
    <w:p w:rsidR="00421448" w:rsidRDefault="00421448" w:rsidP="00DC39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98F" w:rsidRDefault="00DC398F" w:rsidP="00DC39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448" w:rsidRDefault="00421448" w:rsidP="00DC398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Мэр г</w:t>
      </w:r>
      <w:r w:rsidR="00DC398F">
        <w:rPr>
          <w:rFonts w:ascii="Times New Roman" w:hAnsi="Times New Roman" w:cs="Times New Roman"/>
          <w:color w:val="000000" w:themeColor="text1"/>
          <w:sz w:val="24"/>
          <w:szCs w:val="24"/>
        </w:rPr>
        <w:t>орода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Переславля-Залесского                          </w:t>
      </w:r>
      <w:r w:rsidR="00DC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Д.В. Кошурников</w:t>
      </w:r>
    </w:p>
    <w:p w:rsidR="00421448" w:rsidRDefault="00421448" w:rsidP="00DC398F">
      <w:pPr>
        <w:pStyle w:val="a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421448" w:rsidSect="000C7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B1F" w:rsidRDefault="00286B1F" w:rsidP="00DC398F">
      <w:pPr>
        <w:spacing w:after="0" w:line="240" w:lineRule="auto"/>
      </w:pPr>
      <w:r>
        <w:separator/>
      </w:r>
    </w:p>
  </w:endnote>
  <w:endnote w:type="continuationSeparator" w:id="0">
    <w:p w:rsidR="00286B1F" w:rsidRDefault="00286B1F" w:rsidP="00DC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B1F" w:rsidRDefault="00286B1F" w:rsidP="00DC398F">
      <w:pPr>
        <w:spacing w:after="0" w:line="240" w:lineRule="auto"/>
      </w:pPr>
      <w:r>
        <w:separator/>
      </w:r>
    </w:p>
  </w:footnote>
  <w:footnote w:type="continuationSeparator" w:id="0">
    <w:p w:rsidR="00286B1F" w:rsidRDefault="00286B1F" w:rsidP="00DC3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98F" w:rsidRDefault="00DC39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1448"/>
    <w:rsid w:val="000C029F"/>
    <w:rsid w:val="000C791A"/>
    <w:rsid w:val="00137878"/>
    <w:rsid w:val="00286B1F"/>
    <w:rsid w:val="0033085A"/>
    <w:rsid w:val="003B609F"/>
    <w:rsid w:val="00421448"/>
    <w:rsid w:val="004918DF"/>
    <w:rsid w:val="00574D1C"/>
    <w:rsid w:val="005F4853"/>
    <w:rsid w:val="006F5C30"/>
    <w:rsid w:val="00A1220A"/>
    <w:rsid w:val="00B40172"/>
    <w:rsid w:val="00BF7C9F"/>
    <w:rsid w:val="00C90439"/>
    <w:rsid w:val="00CC78D3"/>
    <w:rsid w:val="00DC398F"/>
    <w:rsid w:val="00EA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161B-F801-4967-B298-D8847D4E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1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4017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4017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21448"/>
    <w:pPr>
      <w:spacing w:after="0" w:line="240" w:lineRule="auto"/>
    </w:pPr>
  </w:style>
  <w:style w:type="paragraph" w:customStyle="1" w:styleId="ConsPlusNormal">
    <w:name w:val="ConsPlusNormal"/>
    <w:rsid w:val="004214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rsid w:val="00B4017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B40172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B40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017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398F"/>
  </w:style>
  <w:style w:type="paragraph" w:styleId="a8">
    <w:name w:val="footer"/>
    <w:basedOn w:val="a"/>
    <w:link w:val="a9"/>
    <w:uiPriority w:val="99"/>
    <w:unhideWhenUsed/>
    <w:rsid w:val="00DC3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11</cp:revision>
  <cp:lastPrinted>2016-04-05T08:05:00Z</cp:lastPrinted>
  <dcterms:created xsi:type="dcterms:W3CDTF">2016-03-16T12:53:00Z</dcterms:created>
  <dcterms:modified xsi:type="dcterms:W3CDTF">2016-04-06T05:21:00Z</dcterms:modified>
</cp:coreProperties>
</file>