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D00" w:rsidRDefault="00995916" w:rsidP="0070222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F53D00" w:rsidRDefault="00F53D00" w:rsidP="0070222C">
      <w:pPr>
        <w:jc w:val="center"/>
      </w:pPr>
    </w:p>
    <w:p w:rsidR="00F53D00" w:rsidRDefault="00F53D00" w:rsidP="0070222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F53D00" w:rsidRDefault="00F53D00" w:rsidP="0070222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F53D00" w:rsidRDefault="00F53D00" w:rsidP="0070222C">
      <w:pPr>
        <w:pStyle w:val="2"/>
        <w:spacing w:after="0" w:line="240" w:lineRule="auto"/>
        <w:jc w:val="center"/>
        <w:rPr>
          <w:spacing w:val="0"/>
        </w:rPr>
      </w:pPr>
    </w:p>
    <w:p w:rsidR="00F53D00" w:rsidRDefault="00F53D00" w:rsidP="0070222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F53D00" w:rsidRDefault="00F53D00" w:rsidP="0070222C"/>
    <w:p w:rsidR="00F53D00" w:rsidRDefault="00F53D00" w:rsidP="0070222C"/>
    <w:p w:rsidR="00F53D00" w:rsidRDefault="00F53D00" w:rsidP="0070222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510F3F">
        <w:rPr>
          <w:spacing w:val="0"/>
        </w:rPr>
        <w:t xml:space="preserve"> </w:t>
      </w:r>
      <w:r w:rsidR="00510F3F" w:rsidRPr="00510F3F">
        <w:rPr>
          <w:spacing w:val="0"/>
        </w:rPr>
        <w:t>13.04.2016</w:t>
      </w:r>
      <w:r w:rsidR="00510F3F">
        <w:rPr>
          <w:spacing w:val="0"/>
        </w:rPr>
        <w:t xml:space="preserve"> </w:t>
      </w:r>
      <w:r>
        <w:rPr>
          <w:spacing w:val="0"/>
        </w:rPr>
        <w:t xml:space="preserve"> </w:t>
      </w:r>
      <w:r w:rsidR="00510F3F" w:rsidRPr="00510F3F">
        <w:rPr>
          <w:spacing w:val="0"/>
        </w:rPr>
        <w:t>№</w:t>
      </w:r>
      <w:r w:rsidR="00510F3F">
        <w:rPr>
          <w:spacing w:val="0"/>
        </w:rPr>
        <w:t xml:space="preserve"> ПОС.03-0489</w:t>
      </w:r>
      <w:r w:rsidR="00510F3F">
        <w:rPr>
          <w:spacing w:val="0"/>
          <w:lang w:val="en-US"/>
        </w:rPr>
        <w:t>/</w:t>
      </w:r>
      <w:bookmarkStart w:id="0" w:name="_GoBack"/>
      <w:bookmarkEnd w:id="0"/>
      <w:r w:rsidR="00510F3F">
        <w:rPr>
          <w:spacing w:val="0"/>
        </w:rPr>
        <w:t>16</w:t>
      </w:r>
    </w:p>
    <w:p w:rsidR="00F53D00" w:rsidRDefault="00F53D00" w:rsidP="0070222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F53D00" w:rsidRPr="001002A8" w:rsidRDefault="00F53D00" w:rsidP="006B2105">
      <w:pPr>
        <w:jc w:val="both"/>
      </w:pPr>
    </w:p>
    <w:p w:rsidR="00F53D00" w:rsidRDefault="00F53D00" w:rsidP="006B2105">
      <w:pPr>
        <w:jc w:val="both"/>
      </w:pPr>
      <w:r>
        <w:t>Об</w:t>
      </w:r>
      <w:r w:rsidRPr="001002A8">
        <w:t xml:space="preserve"> утверждении </w:t>
      </w:r>
      <w:r>
        <w:t>муниципальной</w:t>
      </w:r>
      <w:r w:rsidRPr="001002A8">
        <w:t xml:space="preserve"> программы</w:t>
      </w:r>
    </w:p>
    <w:p w:rsidR="00F53D00" w:rsidRDefault="00F53D00" w:rsidP="006B2105">
      <w:pPr>
        <w:jc w:val="both"/>
      </w:pPr>
      <w:r>
        <w:t>«</w:t>
      </w:r>
      <w:r w:rsidRPr="006B2105">
        <w:t xml:space="preserve">Развитие дорожного хозяйства </w:t>
      </w:r>
    </w:p>
    <w:p w:rsidR="00F53D00" w:rsidRPr="001002A8" w:rsidRDefault="00F53D00" w:rsidP="006B2105">
      <w:pPr>
        <w:jc w:val="both"/>
      </w:pPr>
      <w:r w:rsidRPr="006B2105">
        <w:t>в г. Переславле-Залесском</w:t>
      </w:r>
      <w:r>
        <w:t>»</w:t>
      </w:r>
    </w:p>
    <w:p w:rsidR="00F53D00" w:rsidRPr="001002A8" w:rsidRDefault="00F53D00" w:rsidP="006B2105">
      <w:pPr>
        <w:jc w:val="both"/>
      </w:pPr>
    </w:p>
    <w:p w:rsidR="00F53D00" w:rsidRPr="001002A8" w:rsidRDefault="00F53D00" w:rsidP="006B2105">
      <w:pPr>
        <w:ind w:firstLine="540"/>
        <w:jc w:val="both"/>
      </w:pPr>
      <w:r w:rsidRPr="001002A8"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</w:t>
      </w:r>
      <w:r>
        <w:t>ные акты Российской Федерации», постановлением Администрации г. Переславля-Залесского от 19.12.2013 №ПОС.03-2095/13 «Об утверждении перечня автомобильных дорог общего пользования местного значения города Переславля-Залесского», постановлением Администрации г. Переславля-Залесского от 05.03.2014 № ПОС.03-0311/14 «</w:t>
      </w:r>
      <w:r w:rsidRPr="00FB72ED">
        <w:t>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</w:t>
      </w:r>
      <w:r>
        <w:t>»</w:t>
      </w:r>
    </w:p>
    <w:p w:rsidR="00F53D00" w:rsidRPr="00374852" w:rsidRDefault="00F53D00" w:rsidP="006B2105">
      <w:pPr>
        <w:jc w:val="both"/>
        <w:rPr>
          <w:sz w:val="28"/>
          <w:szCs w:val="28"/>
        </w:rPr>
      </w:pPr>
    </w:p>
    <w:p w:rsidR="00F53D00" w:rsidRPr="00374852" w:rsidRDefault="00F53D00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F53D00" w:rsidRPr="001002A8" w:rsidRDefault="00F53D00" w:rsidP="006B2105"/>
    <w:p w:rsidR="00F53D00" w:rsidRPr="001002A8" w:rsidRDefault="00F53D00" w:rsidP="009A07CE">
      <w:pPr>
        <w:ind w:firstLine="540"/>
        <w:jc w:val="both"/>
      </w:pPr>
      <w:r w:rsidRPr="001002A8">
        <w:t xml:space="preserve">1. </w:t>
      </w:r>
      <w:r>
        <w:t>Утвердить муниципальную программу «Развитие дорожного хозяйства в г. Переславле-Залесском» (Приложение).</w:t>
      </w:r>
    </w:p>
    <w:p w:rsidR="00F53D00" w:rsidRPr="001002A8" w:rsidRDefault="00F53D00" w:rsidP="00F34EAD">
      <w:pPr>
        <w:ind w:firstLine="540"/>
        <w:jc w:val="both"/>
      </w:pPr>
      <w:r>
        <w:t>2</w:t>
      </w:r>
      <w:r w:rsidRPr="001002A8">
        <w:t xml:space="preserve">. </w:t>
      </w:r>
      <w: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F53D00" w:rsidRPr="001002A8" w:rsidRDefault="00F53D00" w:rsidP="006B2105">
      <w:pPr>
        <w:ind w:firstLine="540"/>
        <w:jc w:val="both"/>
      </w:pPr>
      <w:r>
        <w:t>3</w:t>
      </w:r>
      <w:r w:rsidRPr="001002A8">
        <w:t>. Контроль за исполнением настоящего поста</w:t>
      </w:r>
      <w:r>
        <w:t xml:space="preserve">новления возложить на </w:t>
      </w:r>
      <w:r w:rsidRPr="001002A8">
        <w:t xml:space="preserve">заместителя Главы Администрации </w:t>
      </w:r>
      <w:proofErr w:type="spellStart"/>
      <w:r>
        <w:t>Талалаева</w:t>
      </w:r>
      <w:proofErr w:type="spellEnd"/>
      <w:r>
        <w:t xml:space="preserve"> В.А.</w:t>
      </w:r>
    </w:p>
    <w:p w:rsidR="00F53D00" w:rsidRPr="001002A8" w:rsidRDefault="00F53D00" w:rsidP="006B2105">
      <w:pPr>
        <w:ind w:left="540"/>
        <w:jc w:val="both"/>
      </w:pPr>
    </w:p>
    <w:p w:rsidR="00F53D00" w:rsidRDefault="00F53D00" w:rsidP="006B2105">
      <w:pPr>
        <w:ind w:left="540"/>
        <w:jc w:val="both"/>
      </w:pPr>
    </w:p>
    <w:p w:rsidR="00F53D00" w:rsidRDefault="00F53D00" w:rsidP="006B2105">
      <w:pPr>
        <w:ind w:left="540"/>
        <w:jc w:val="both"/>
      </w:pPr>
    </w:p>
    <w:p w:rsidR="00F53D00" w:rsidRDefault="00F53D00" w:rsidP="006B2105">
      <w:pPr>
        <w:jc w:val="both"/>
      </w:pPr>
      <w:r w:rsidRPr="001002A8">
        <w:t xml:space="preserve">Мэр города Переславля-Залесского                      </w:t>
      </w:r>
      <w:r>
        <w:t xml:space="preserve">                                       </w:t>
      </w:r>
      <w:r w:rsidRPr="001002A8">
        <w:t xml:space="preserve"> </w:t>
      </w:r>
      <w:r>
        <w:t xml:space="preserve">Д.В. </w:t>
      </w:r>
      <w:proofErr w:type="spellStart"/>
      <w:r>
        <w:t>Кошурников</w:t>
      </w:r>
      <w:proofErr w:type="spellEnd"/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D266D9">
      <w:pPr>
        <w:jc w:val="both"/>
      </w:pPr>
    </w:p>
    <w:p w:rsidR="00F53D00" w:rsidRDefault="00F53D00" w:rsidP="0083381E">
      <w:pPr>
        <w:ind w:left="4248" w:firstLine="708"/>
        <w:jc w:val="both"/>
      </w:pPr>
      <w:r>
        <w:lastRenderedPageBreak/>
        <w:t>Приложение к постановлению</w:t>
      </w:r>
    </w:p>
    <w:p w:rsidR="00F53D00" w:rsidRDefault="00F53D00" w:rsidP="0083381E">
      <w:pPr>
        <w:ind w:left="4248" w:firstLine="708"/>
        <w:jc w:val="both"/>
      </w:pPr>
      <w:r>
        <w:t>Администрации г. Переславля-Залесского</w:t>
      </w:r>
    </w:p>
    <w:p w:rsidR="00F53D00" w:rsidRDefault="00F53D00" w:rsidP="0083381E">
      <w:pPr>
        <w:ind w:left="4248" w:firstLine="708"/>
        <w:jc w:val="both"/>
      </w:pPr>
      <w:r>
        <w:t xml:space="preserve">от </w:t>
      </w:r>
      <w:r>
        <w:tab/>
        <w:t xml:space="preserve">      </w:t>
      </w:r>
      <w:r>
        <w:tab/>
        <w:t xml:space="preserve">       №</w:t>
      </w:r>
    </w:p>
    <w:p w:rsidR="00F53D00" w:rsidRDefault="00F53D00" w:rsidP="006B2105">
      <w:pPr>
        <w:jc w:val="center"/>
        <w:rPr>
          <w:b/>
          <w:bCs/>
          <w:szCs w:val="28"/>
        </w:rPr>
      </w:pPr>
    </w:p>
    <w:p w:rsidR="00F53D00" w:rsidRDefault="00F53D00" w:rsidP="00D266D9">
      <w:pPr>
        <w:rPr>
          <w:b/>
          <w:bCs/>
          <w:szCs w:val="28"/>
        </w:rPr>
      </w:pPr>
    </w:p>
    <w:p w:rsidR="00F53D00" w:rsidRPr="0070222C" w:rsidRDefault="00F53D00" w:rsidP="006B2105">
      <w:pPr>
        <w:jc w:val="center"/>
        <w:rPr>
          <w:bCs/>
          <w:szCs w:val="28"/>
        </w:rPr>
      </w:pPr>
      <w:r w:rsidRPr="0070222C">
        <w:rPr>
          <w:bCs/>
          <w:szCs w:val="28"/>
        </w:rPr>
        <w:t>МУНИЦИПАЛЬНАЯ ПРОГРАММА</w:t>
      </w:r>
    </w:p>
    <w:p w:rsidR="00F53D00" w:rsidRPr="0070222C" w:rsidRDefault="00F53D00" w:rsidP="00D47F3E">
      <w:pPr>
        <w:jc w:val="center"/>
      </w:pPr>
      <w:r w:rsidRPr="0070222C">
        <w:t>«Развитие дорожного хозяйства</w:t>
      </w:r>
    </w:p>
    <w:p w:rsidR="00F53D00" w:rsidRPr="0070222C" w:rsidRDefault="00F53D00" w:rsidP="00D47F3E">
      <w:pPr>
        <w:jc w:val="center"/>
      </w:pPr>
      <w:r w:rsidRPr="0070222C">
        <w:t>в г. Переславле-Залесском»</w:t>
      </w:r>
    </w:p>
    <w:p w:rsidR="00F53D00" w:rsidRPr="0070222C" w:rsidRDefault="00F53D00" w:rsidP="006B2105">
      <w:pPr>
        <w:jc w:val="center"/>
        <w:rPr>
          <w:bCs/>
          <w:szCs w:val="28"/>
        </w:rPr>
      </w:pPr>
    </w:p>
    <w:p w:rsidR="00F53D00" w:rsidRPr="0070222C" w:rsidRDefault="00F53D00" w:rsidP="006B2105">
      <w:pPr>
        <w:jc w:val="center"/>
        <w:rPr>
          <w:bCs/>
          <w:szCs w:val="28"/>
        </w:rPr>
      </w:pPr>
      <w:smartTag w:uri="urn:schemas-microsoft-com:office:smarttags" w:element="place">
        <w:r w:rsidRPr="0070222C">
          <w:rPr>
            <w:bCs/>
            <w:szCs w:val="28"/>
            <w:lang w:val="en-US"/>
          </w:rPr>
          <w:t>I</w:t>
        </w:r>
        <w:r w:rsidRPr="0070222C">
          <w:rPr>
            <w:bCs/>
            <w:szCs w:val="28"/>
          </w:rPr>
          <w:t>.</w:t>
        </w:r>
      </w:smartTag>
      <w:r w:rsidRPr="0070222C">
        <w:rPr>
          <w:bCs/>
          <w:szCs w:val="28"/>
        </w:rPr>
        <w:t xml:space="preserve"> ПАСПОРТ</w:t>
      </w:r>
    </w:p>
    <w:p w:rsidR="00F53D00" w:rsidRPr="0070222C" w:rsidRDefault="00F53D00" w:rsidP="006B2105">
      <w:pPr>
        <w:jc w:val="center"/>
        <w:rPr>
          <w:bCs/>
          <w:szCs w:val="28"/>
        </w:rPr>
      </w:pPr>
      <w:r w:rsidRPr="0070222C">
        <w:rPr>
          <w:bCs/>
          <w:szCs w:val="28"/>
        </w:rPr>
        <w:t xml:space="preserve">МУНИЦИПАЛЬНОЙ ПРОГРАММЫ </w:t>
      </w:r>
    </w:p>
    <w:p w:rsidR="00F53D00" w:rsidRPr="00F60A94" w:rsidRDefault="00F53D00" w:rsidP="006B2105">
      <w:pPr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5"/>
        <w:gridCol w:w="5816"/>
      </w:tblGrid>
      <w:tr w:rsidR="00F53D00" w:rsidRPr="00F60A94" w:rsidTr="001E1893">
        <w:tc>
          <w:tcPr>
            <w:tcW w:w="2072" w:type="pct"/>
          </w:tcPr>
          <w:p w:rsidR="00F53D00" w:rsidRPr="00F60A94" w:rsidRDefault="00F53D00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Ответственный исполнитель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F53D00" w:rsidRPr="00F60A94" w:rsidRDefault="00F53D00" w:rsidP="00471AA8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Администрация города Переславля-Залесского (Муниципальное казенное учреждение</w:t>
            </w:r>
            <w:r w:rsidRPr="00C12D29">
              <w:rPr>
                <w:szCs w:val="28"/>
              </w:rPr>
              <w:t xml:space="preserve"> «Многофункциональный центр развития города Переславля-Залесского»</w:t>
            </w:r>
            <w:r>
              <w:rPr>
                <w:szCs w:val="28"/>
              </w:rPr>
              <w:t>)</w:t>
            </w:r>
          </w:p>
        </w:tc>
      </w:tr>
      <w:tr w:rsidR="00F53D00" w:rsidRPr="00F60A94" w:rsidTr="001E1893">
        <w:tc>
          <w:tcPr>
            <w:tcW w:w="2072" w:type="pct"/>
          </w:tcPr>
          <w:p w:rsidR="00F53D00" w:rsidRPr="00F60A94" w:rsidRDefault="00F53D00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Куратор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F53D00" w:rsidRPr="00F60A94" w:rsidRDefault="00F53D00" w:rsidP="009315B1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 xml:space="preserve">Заместитель Главы Администрации города Переславля-Залесского В.А. </w:t>
            </w:r>
            <w:proofErr w:type="spellStart"/>
            <w:r>
              <w:rPr>
                <w:szCs w:val="28"/>
              </w:rPr>
              <w:t>Талалаев</w:t>
            </w:r>
            <w:proofErr w:type="spellEnd"/>
          </w:p>
        </w:tc>
      </w:tr>
      <w:tr w:rsidR="00F53D00" w:rsidRPr="00F60A94" w:rsidTr="001E1893">
        <w:tc>
          <w:tcPr>
            <w:tcW w:w="2072" w:type="pct"/>
          </w:tcPr>
          <w:p w:rsidR="00F53D00" w:rsidRPr="00F60A94" w:rsidRDefault="00F53D00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Сроки реализации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F53D00" w:rsidRPr="00F60A94" w:rsidRDefault="00F53D00" w:rsidP="00D265DC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2016-2020</w:t>
            </w:r>
            <w:r w:rsidRPr="00F60A94">
              <w:rPr>
                <w:bCs/>
                <w:szCs w:val="28"/>
              </w:rPr>
              <w:t xml:space="preserve"> годы</w:t>
            </w:r>
          </w:p>
        </w:tc>
      </w:tr>
      <w:tr w:rsidR="00F53D00" w:rsidRPr="00F60A94" w:rsidTr="00B247D7">
        <w:tc>
          <w:tcPr>
            <w:tcW w:w="2072" w:type="pct"/>
          </w:tcPr>
          <w:p w:rsidR="00F53D00" w:rsidRPr="00F60A94" w:rsidRDefault="00F53D00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>Цели</w:t>
            </w:r>
            <w:r>
              <w:rPr>
                <w:bCs/>
                <w:szCs w:val="28"/>
              </w:rPr>
              <w:t xml:space="preserve"> </w:t>
            </w:r>
            <w:r>
              <w:rPr>
                <w:szCs w:val="28"/>
              </w:rPr>
              <w:t xml:space="preserve">муниципальной </w:t>
            </w:r>
            <w:r w:rsidRPr="00F60A94">
              <w:rPr>
                <w:bCs/>
                <w:szCs w:val="28"/>
              </w:rPr>
              <w:t>программы</w:t>
            </w:r>
          </w:p>
        </w:tc>
        <w:tc>
          <w:tcPr>
            <w:tcW w:w="2928" w:type="pct"/>
            <w:vAlign w:val="center"/>
          </w:tcPr>
          <w:p w:rsidR="00F53D00" w:rsidRPr="00B247D7" w:rsidRDefault="00F53D00" w:rsidP="00B247D7">
            <w:pPr>
              <w:rPr>
                <w:szCs w:val="26"/>
              </w:rPr>
            </w:pPr>
            <w:r w:rsidRPr="00B247D7">
              <w:rPr>
                <w:szCs w:val="26"/>
              </w:rPr>
              <w:t>- обеспечение чистоты и благоустроенности города;</w:t>
            </w:r>
          </w:p>
          <w:p w:rsidR="00F53D00" w:rsidRPr="00C12D29" w:rsidRDefault="00F53D00" w:rsidP="00B247D7">
            <w:r w:rsidRPr="00B247D7">
              <w:rPr>
                <w:szCs w:val="26"/>
              </w:rPr>
              <w:t>- создание современной инфраструктуры развития бизнеса.</w:t>
            </w:r>
          </w:p>
        </w:tc>
      </w:tr>
      <w:tr w:rsidR="00F53D00" w:rsidRPr="00F60A94" w:rsidTr="00C12D29">
        <w:trPr>
          <w:trHeight w:val="1208"/>
        </w:trPr>
        <w:tc>
          <w:tcPr>
            <w:tcW w:w="2072" w:type="pct"/>
          </w:tcPr>
          <w:p w:rsidR="00F53D00" w:rsidRPr="00F60A94" w:rsidRDefault="00F53D00" w:rsidP="00013548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Объём финансирования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</w:tcPr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>271739,1 тыс. руб. в том числе: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>- средства областного бюджета – 78 283,0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>- средства городского бюджета – 141492,1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>- внебюджетные источники – 51 964,0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>в том числе по годам: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2016 г</w:t>
              </w:r>
            </w:smartTag>
            <w:r>
              <w:t>. – 106027,0 тыс. руб., в том числе: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- средства областного бюджета – 36587,0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- средства городского бюджета – 29400,0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- внебюджетные источники – 40040,0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2017 г</w:t>
              </w:r>
            </w:smartTag>
            <w:r>
              <w:t>.- 38182,2 тыс. руб., в том числе: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 - средства областного бюджета – 20848,0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 - средства городского бюджета – 13608,2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 - внебюджетные источники – 3726,0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2018 г</w:t>
              </w:r>
            </w:smartTag>
            <w:r>
              <w:t>. – 37529,9 тыс. руб., в том числе: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  - средства областного бюджета – 20848,0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  - средства городского бюджета – 8483,9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  - внебюджетные источники – 8198,0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2019 г</w:t>
              </w:r>
            </w:smartTag>
            <w:r>
              <w:t>. – 45000,0 тыс. руб., в том числе: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  - средства городского бюджета – 45000,0 тыс. руб.</w:t>
            </w: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</w:p>
          <w:p w:rsidR="00F53D00" w:rsidRDefault="00F53D00" w:rsidP="008567FC">
            <w:pPr>
              <w:autoSpaceDN w:val="0"/>
              <w:adjustRightInd w:val="0"/>
              <w:snapToGrid w:val="0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t>2020 г</w:t>
              </w:r>
            </w:smartTag>
            <w:r>
              <w:t>.- 45000,0 тыс. руб., в том числе:</w:t>
            </w:r>
          </w:p>
          <w:p w:rsidR="00F53D00" w:rsidRPr="00C12D29" w:rsidRDefault="00F53D00" w:rsidP="008567FC">
            <w:pPr>
              <w:autoSpaceDN w:val="0"/>
              <w:adjustRightInd w:val="0"/>
              <w:snapToGrid w:val="0"/>
              <w:jc w:val="both"/>
            </w:pPr>
            <w:r>
              <w:t xml:space="preserve">        - средства городского бюджета – 45000,0 тыс. </w:t>
            </w:r>
            <w:r>
              <w:lastRenderedPageBreak/>
              <w:t>руб.</w:t>
            </w:r>
          </w:p>
        </w:tc>
      </w:tr>
      <w:tr w:rsidR="00F53D00" w:rsidRPr="00F60A94" w:rsidTr="001E1893">
        <w:tc>
          <w:tcPr>
            <w:tcW w:w="2072" w:type="pct"/>
          </w:tcPr>
          <w:p w:rsidR="00F53D00" w:rsidRPr="00F60A94" w:rsidRDefault="00F53D00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Перечень подпрограмм и основных </w:t>
            </w:r>
            <w:r w:rsidRPr="00F60A94">
              <w:rPr>
                <w:bCs/>
                <w:szCs w:val="28"/>
              </w:rPr>
              <w:t xml:space="preserve">мероприятий, входящих в состав </w:t>
            </w:r>
          </w:p>
          <w:p w:rsidR="00F53D00" w:rsidRPr="00F60A94" w:rsidRDefault="00F53D00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F53D00" w:rsidRPr="00BD1FAE" w:rsidRDefault="00F53D00" w:rsidP="00CE22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FF0000"/>
              </w:rPr>
            </w:pPr>
            <w:r w:rsidRPr="00BD1FAE"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</w:tr>
      <w:tr w:rsidR="00F53D00" w:rsidRPr="00F60A94" w:rsidTr="001E1893">
        <w:tc>
          <w:tcPr>
            <w:tcW w:w="2072" w:type="pct"/>
          </w:tcPr>
          <w:p w:rsidR="00F53D00" w:rsidRDefault="00F53D00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Контакты кураторов и разработчиков программы</w:t>
            </w:r>
          </w:p>
        </w:tc>
        <w:tc>
          <w:tcPr>
            <w:tcW w:w="2928" w:type="pct"/>
            <w:vAlign w:val="center"/>
          </w:tcPr>
          <w:p w:rsidR="00F53D00" w:rsidRDefault="00F53D00" w:rsidP="00DE4741">
            <w:r>
              <w:t>Заместитель Главы Администрации города Переславля-Залесского</w:t>
            </w:r>
          </w:p>
          <w:p w:rsidR="00F53D00" w:rsidRDefault="00F53D00" w:rsidP="00DE4741">
            <w:pPr>
              <w:pStyle w:val="a6"/>
              <w:tabs>
                <w:tab w:val="left" w:pos="4962"/>
              </w:tabs>
              <w:jc w:val="both"/>
            </w:pPr>
            <w:proofErr w:type="spellStart"/>
            <w:r>
              <w:t>Талалаев</w:t>
            </w:r>
            <w:proofErr w:type="spellEnd"/>
            <w:r>
              <w:t xml:space="preserve"> Виктор Анатольевич, </w:t>
            </w:r>
            <w:r w:rsidRPr="00DE4741">
              <w:t>3-</w:t>
            </w:r>
            <w:r>
              <w:t>04-64</w:t>
            </w:r>
          </w:p>
          <w:p w:rsidR="00F53D00" w:rsidRDefault="00F53D00" w:rsidP="00530636">
            <w:pPr>
              <w:pStyle w:val="a6"/>
              <w:tabs>
                <w:tab w:val="left" w:pos="4962"/>
              </w:tabs>
              <w:jc w:val="both"/>
            </w:pPr>
            <w:r>
              <w:t xml:space="preserve">Директор </w:t>
            </w:r>
            <w:proofErr w:type="spellStart"/>
            <w:r w:rsidRPr="00530636">
              <w:t>Муниципально</w:t>
            </w:r>
            <w:r>
              <w:t>гоказенного</w:t>
            </w:r>
            <w:proofErr w:type="spellEnd"/>
            <w:r w:rsidRPr="00530636">
              <w:t xml:space="preserve"> учреждени</w:t>
            </w:r>
            <w:r>
              <w:t>я</w:t>
            </w:r>
            <w:r w:rsidRPr="00530636">
              <w:t xml:space="preserve"> «Многофункциональный центр развития города Переславля-Залесского»</w:t>
            </w:r>
          </w:p>
          <w:p w:rsidR="00F53D00" w:rsidRPr="00D265DC" w:rsidRDefault="00F53D00" w:rsidP="00013548">
            <w:pPr>
              <w:pStyle w:val="a6"/>
              <w:tabs>
                <w:tab w:val="left" w:pos="4962"/>
              </w:tabs>
              <w:jc w:val="both"/>
              <w:rPr>
                <w:bCs/>
              </w:rPr>
            </w:pPr>
            <w:r>
              <w:t>Круглова Виктория Евгеньевна, 6-08-19</w:t>
            </w:r>
          </w:p>
        </w:tc>
      </w:tr>
      <w:tr w:rsidR="00F53D00" w:rsidRPr="00F60A94" w:rsidTr="001E1893">
        <w:tc>
          <w:tcPr>
            <w:tcW w:w="2072" w:type="pct"/>
          </w:tcPr>
          <w:p w:rsidR="00F53D00" w:rsidRDefault="00F53D00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Ссылка на электронную версию документа</w:t>
            </w:r>
          </w:p>
        </w:tc>
        <w:tc>
          <w:tcPr>
            <w:tcW w:w="2928" w:type="pct"/>
            <w:vAlign w:val="center"/>
          </w:tcPr>
          <w:p w:rsidR="00F53D00" w:rsidRPr="00D265DC" w:rsidRDefault="00995916" w:rsidP="00D265DC">
            <w:pPr>
              <w:pStyle w:val="a6"/>
              <w:tabs>
                <w:tab w:val="left" w:pos="4962"/>
              </w:tabs>
              <w:jc w:val="both"/>
              <w:rPr>
                <w:bCs/>
              </w:rPr>
            </w:pPr>
            <w:hyperlink r:id="rId8" w:history="1">
              <w:r w:rsidR="00F53D00" w:rsidRPr="009172F8">
                <w:rPr>
                  <w:rStyle w:val="a9"/>
                  <w:bCs/>
                </w:rPr>
                <w:t>http://www.adminpz.ru/oms/administratsiya/normativnye-pravovye-akty.html</w:t>
              </w:r>
            </w:hyperlink>
          </w:p>
        </w:tc>
      </w:tr>
    </w:tbl>
    <w:p w:rsidR="00F53D00" w:rsidRPr="00DD04CF" w:rsidRDefault="00F53D00" w:rsidP="00DD04CF">
      <w:pPr>
        <w:keepNext/>
        <w:keepLines/>
        <w:ind w:left="360"/>
        <w:jc w:val="center"/>
        <w:outlineLvl w:val="0"/>
        <w:rPr>
          <w:b/>
          <w:bCs/>
          <w:szCs w:val="28"/>
        </w:rPr>
      </w:pPr>
    </w:p>
    <w:p w:rsidR="00F53D00" w:rsidRPr="0070222C" w:rsidRDefault="00F53D00" w:rsidP="0070584B">
      <w:pPr>
        <w:pStyle w:val="a8"/>
        <w:keepNext/>
        <w:keepLines/>
        <w:numPr>
          <w:ilvl w:val="0"/>
          <w:numId w:val="4"/>
        </w:numPr>
        <w:jc w:val="center"/>
        <w:outlineLvl w:val="0"/>
        <w:rPr>
          <w:bCs/>
          <w:szCs w:val="28"/>
        </w:rPr>
      </w:pPr>
      <w:r w:rsidRPr="0070222C">
        <w:rPr>
          <w:bCs/>
          <w:szCs w:val="28"/>
        </w:rPr>
        <w:t>Общая характеристика сферы реализации</w:t>
      </w:r>
    </w:p>
    <w:p w:rsidR="00F53D00" w:rsidRPr="0070222C" w:rsidRDefault="00F53D00" w:rsidP="00DB4914">
      <w:pPr>
        <w:ind w:firstLine="540"/>
        <w:jc w:val="center"/>
        <w:rPr>
          <w:bCs/>
          <w:szCs w:val="28"/>
        </w:rPr>
      </w:pPr>
      <w:r w:rsidRPr="0070222C">
        <w:rPr>
          <w:bCs/>
          <w:szCs w:val="28"/>
        </w:rPr>
        <w:t>муниципальной программы</w:t>
      </w:r>
    </w:p>
    <w:p w:rsidR="00F53D00" w:rsidRPr="0070222C" w:rsidRDefault="00F53D00" w:rsidP="00DB4914">
      <w:pPr>
        <w:ind w:firstLine="540"/>
        <w:jc w:val="both"/>
      </w:pPr>
    </w:p>
    <w:p w:rsidR="00F53D00" w:rsidRDefault="00F53D00" w:rsidP="00013548">
      <w:pPr>
        <w:ind w:firstLine="540"/>
        <w:jc w:val="both"/>
      </w:pPr>
      <w:r>
        <w:t>Автомобильные дороги местного значения или улично-дорожная сеть (далее по тексту автомобильные дороги), позволяют осуществлять перевозки грузов и пассажиров в пределах г. Переславля-Залесского, вследствие чего являются важнейшим элементом социальной и производственной инфраструктуры города. Состояние сети автомобильных дорог местного значения оказывает непосредственное влияние на показатели социального и экономического развития города.</w:t>
      </w:r>
    </w:p>
    <w:p w:rsidR="00F53D00" w:rsidRDefault="00F53D00" w:rsidP="00013548">
      <w:pPr>
        <w:ind w:firstLine="540"/>
        <w:jc w:val="both"/>
      </w:pPr>
      <w:r>
        <w:t xml:space="preserve">Значение автомобильных дорог постоянно растет в связи с изменением образа жизни людей, превращением автомобиля в необходимое средство передвижения, значительным повышением спроса на автомобильные перевозки в условиях роста промышленного производства, увеличения объемов строительства, расширения торговли и развития сферы услуг. </w:t>
      </w:r>
    </w:p>
    <w:p w:rsidR="00F53D00" w:rsidRDefault="00F53D00" w:rsidP="00013548">
      <w:pPr>
        <w:ind w:firstLine="540"/>
        <w:jc w:val="both"/>
      </w:pPr>
      <w: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Общая протяженность автомобильных дорог г. Переславля-Залесского составляет </w:t>
      </w:r>
      <w:smartTag w:uri="urn:schemas-microsoft-com:office:smarttags" w:element="metricconverter">
        <w:smartTagPr>
          <w:attr w:name="ProductID" w:val="2020 г"/>
        </w:smartTagPr>
        <w:r>
          <w:t>145,7 км</w:t>
        </w:r>
      </w:smartTag>
      <w:r>
        <w:t xml:space="preserve">. По состоянию на 01.01.2015 г. не отвечают нормативным требованиям 120,7 км/724,26 тыс.м2 автомобильных дорог местного значения. </w:t>
      </w:r>
    </w:p>
    <w:p w:rsidR="00F53D00" w:rsidRDefault="00F53D00" w:rsidP="00013548">
      <w:pPr>
        <w:ind w:firstLine="540"/>
        <w:jc w:val="both"/>
      </w:pPr>
      <w:r>
        <w:t>Для их соответствия нормативным требованиям необходимо выполнение различных видов дорожных работ:</w:t>
      </w:r>
    </w:p>
    <w:p w:rsidR="00F53D00" w:rsidRDefault="00F53D00" w:rsidP="00013548">
      <w:pPr>
        <w:ind w:firstLine="540"/>
        <w:jc w:val="both"/>
      </w:pPr>
      <w:r>
        <w:t>– 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F53D00" w:rsidRDefault="00F53D00" w:rsidP="00013548">
      <w:pPr>
        <w:ind w:firstLine="540"/>
        <w:jc w:val="both"/>
      </w:pPr>
      <w:r>
        <w:t>– 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53D00" w:rsidRDefault="00F53D00" w:rsidP="00013548">
      <w:pPr>
        <w:ind w:firstLine="540"/>
        <w:jc w:val="both"/>
      </w:pPr>
      <w:r>
        <w:t xml:space="preserve">– 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</w:t>
      </w:r>
      <w:r>
        <w:lastRenderedPageBreak/>
        <w:t>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</w:p>
    <w:p w:rsidR="00F53D00" w:rsidRDefault="00F53D00" w:rsidP="00013548">
      <w:pPr>
        <w:ind w:firstLine="540"/>
        <w:jc w:val="both"/>
      </w:pPr>
      <w:r>
        <w:t>– реконструкция автомобильной дороги – комплекс работ, при выполнении которых осуществляется изменение параметров автомобильной дороги, ее участков, ведущее к изменению класса и (или) категории автомобильной дороги либо влекущее за собой изменение границы полосы отвода автомобильной дороги.</w:t>
      </w:r>
    </w:p>
    <w:p w:rsidR="00F53D00" w:rsidRDefault="00F53D00" w:rsidP="00013548">
      <w:pPr>
        <w:ind w:firstLine="540"/>
        <w:jc w:val="both"/>
      </w:pPr>
      <w:r>
        <w:t xml:space="preserve"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 </w:t>
      </w:r>
    </w:p>
    <w:p w:rsidR="00F53D00" w:rsidRDefault="00F53D00" w:rsidP="00013548">
      <w:pPr>
        <w:ind w:firstLine="540"/>
        <w:jc w:val="both"/>
      </w:pPr>
      <w:r>
        <w:t xml:space="preserve">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накоплению количества участков </w:t>
      </w:r>
      <w:proofErr w:type="spellStart"/>
      <w:r>
        <w:t>недоремонта</w:t>
      </w:r>
      <w:proofErr w:type="spellEnd"/>
      <w:r>
        <w:t>, не соблюдению межремонтных сроков, увеличению количества участков с уровнем загрузки выше нормативного и участков с не удовлетворительным транспортно-эксплуатационным состоянием, на которых необходимо проведение реконструкции.</w:t>
      </w:r>
    </w:p>
    <w:p w:rsidR="00F53D00" w:rsidRDefault="00F53D00" w:rsidP="00013548">
      <w:pPr>
        <w:ind w:firstLine="540"/>
        <w:jc w:val="both"/>
      </w:pPr>
      <w:r>
        <w:t xml:space="preserve">Согласно «Нормативов ежегодных объёмов и методике выбора и расчета потребности в средствах механизации для работ по текущему, среднему и капитальному ремонтам дорожных одежд в городах различных категорий» объём работ по капитальному ремонту  и ремонту дорожных одежд с асфальтобетонным покрытием для II дорожно-климатической зоны, в которой находится город Переславль-Залесский составляет 120м2 на 1000м2. Площадь дорог, подлежащих ежегодному капитальному  ремонту и ремонту, составляет 104,897 тыс.м2 (ориентировочно – </w:t>
      </w:r>
      <w:smartTag w:uri="urn:schemas-microsoft-com:office:smarttags" w:element="metricconverter">
        <w:smartTagPr>
          <w:attr w:name="ProductID" w:val="2020 г"/>
        </w:smartTagPr>
        <w:r>
          <w:t>17,5 км</w:t>
        </w:r>
      </w:smartTag>
      <w:r>
        <w:t>).</w:t>
      </w:r>
    </w:p>
    <w:p w:rsidR="00F53D00" w:rsidRDefault="00F53D00" w:rsidP="00013548">
      <w:pPr>
        <w:ind w:firstLine="540"/>
        <w:jc w:val="both"/>
      </w:pPr>
      <w:r>
        <w:t>Недостаточные объемы капитального ремонта, ремонта и содержания автомобильных дорог местного значения усугубляют положение в социальной сфере, способствуют возникновению дорожно-транспортных происшествий (далее – ДТП).</w:t>
      </w:r>
    </w:p>
    <w:p w:rsidR="00F53D00" w:rsidRDefault="00F53D00" w:rsidP="00013548">
      <w:pPr>
        <w:ind w:firstLine="540"/>
        <w:jc w:val="both"/>
      </w:pPr>
      <w:r>
        <w:t>Число пострадавших в ДТП на автомобильных дорогах г. Переславля-Залесского составило:</w:t>
      </w:r>
    </w:p>
    <w:p w:rsidR="00F53D00" w:rsidRDefault="00F53D00" w:rsidP="00013548">
      <w:pPr>
        <w:ind w:firstLine="540"/>
        <w:jc w:val="both"/>
      </w:pPr>
      <w:r>
        <w:t>– в 2013 году в результате 56 ДТП 2 человека погибли и 58 человек ранено;</w:t>
      </w:r>
    </w:p>
    <w:p w:rsidR="00F53D00" w:rsidRDefault="00F53D00" w:rsidP="00013548">
      <w:pPr>
        <w:ind w:firstLine="540"/>
        <w:jc w:val="both"/>
      </w:pPr>
      <w:r>
        <w:t>– в 2014 году в результате 39 ДТП 1 человек погиб и 42 человека ранено.</w:t>
      </w:r>
    </w:p>
    <w:p w:rsidR="00F53D00" w:rsidRDefault="00F53D00" w:rsidP="00013548">
      <w:pPr>
        <w:ind w:firstLine="540"/>
        <w:jc w:val="both"/>
      </w:pPr>
      <w:r>
        <w:t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F53D00" w:rsidRDefault="00F53D00" w:rsidP="00013548">
      <w:pPr>
        <w:ind w:firstLine="540"/>
        <w:jc w:val="both"/>
      </w:pPr>
      <w:r>
        <w:t>Развитие городского пассажирского транспорта занимает одно из основных мест в социальной сфере города. Осуществление стабильных и качественных перевозок способствует удобному и комфортному передвижению жителей города.</w:t>
      </w:r>
    </w:p>
    <w:p w:rsidR="00F53D00" w:rsidRDefault="00F53D00" w:rsidP="00013548">
      <w:pPr>
        <w:ind w:firstLine="540"/>
        <w:jc w:val="both"/>
      </w:pPr>
      <w:r>
        <w:t xml:space="preserve">По состоянию на 1 июля 2015 г. пассажирские перевозки на территории города Переславля-Залесского осуществляют ИП </w:t>
      </w:r>
      <w:proofErr w:type="spellStart"/>
      <w:r>
        <w:t>Шангина</w:t>
      </w:r>
      <w:proofErr w:type="spellEnd"/>
      <w:r>
        <w:t xml:space="preserve"> Е.А. и ИП Зуев А.В. </w:t>
      </w:r>
    </w:p>
    <w:p w:rsidR="00F53D00" w:rsidRDefault="00F53D00" w:rsidP="00013548">
      <w:pPr>
        <w:ind w:firstLine="540"/>
        <w:jc w:val="both"/>
      </w:pPr>
      <w:r>
        <w:t xml:space="preserve">Общее количество автобусов, которые обеспечивают перевозку пассажиров, составляет 20 ед., из них количество транспортных средств, обслуживаемых ИП </w:t>
      </w:r>
      <w:proofErr w:type="spellStart"/>
      <w:r>
        <w:t>Шангиной</w:t>
      </w:r>
      <w:proofErr w:type="spellEnd"/>
      <w:r>
        <w:t xml:space="preserve"> Е.А. – 16 ед. То есть основным перевозчиком города является ИП </w:t>
      </w:r>
      <w:proofErr w:type="spellStart"/>
      <w:r>
        <w:t>Шангина</w:t>
      </w:r>
      <w:proofErr w:type="spellEnd"/>
      <w:r>
        <w:t xml:space="preserve"> Е.А. </w:t>
      </w:r>
    </w:p>
    <w:p w:rsidR="00F53D00" w:rsidRDefault="00F53D00" w:rsidP="00013548">
      <w:pPr>
        <w:ind w:firstLine="540"/>
        <w:jc w:val="both"/>
      </w:pPr>
      <w:r>
        <w:t xml:space="preserve">На протяжении нескольких лет главной проблемой ИП </w:t>
      </w:r>
      <w:proofErr w:type="spellStart"/>
      <w:r>
        <w:t>Шангиной</w:t>
      </w:r>
      <w:proofErr w:type="spellEnd"/>
      <w:r>
        <w:t xml:space="preserve"> Е.А. остается высокий уровень износа автобусного парка. На 1 июля 2015 г. уровень износа автобусного парка ИП </w:t>
      </w:r>
      <w:proofErr w:type="spellStart"/>
      <w:r>
        <w:t>Шангиной</w:t>
      </w:r>
      <w:proofErr w:type="spellEnd"/>
      <w:r>
        <w:t xml:space="preserve"> Е.А. составил более 90%, что является критическим состоянием изношенности транспортного парка перевозчика.</w:t>
      </w:r>
    </w:p>
    <w:p w:rsidR="00F53D00" w:rsidRDefault="00F53D00" w:rsidP="00013548">
      <w:pPr>
        <w:ind w:firstLine="540"/>
        <w:jc w:val="both"/>
      </w:pPr>
      <w:r>
        <w:t xml:space="preserve">В период реализации городской целевой программы «Сохранность автомобильных дорог города Переславля-Залесского на 2016-2020 годы» ИП </w:t>
      </w:r>
      <w:proofErr w:type="spellStart"/>
      <w:r>
        <w:t>Шангина</w:t>
      </w:r>
      <w:proofErr w:type="spellEnd"/>
      <w:r>
        <w:t xml:space="preserve"> Е.А. за счет собственных средств планирует проведение мероприятий по обновлению подвижного состава.</w:t>
      </w:r>
    </w:p>
    <w:p w:rsidR="00F53D00" w:rsidRDefault="00F53D00" w:rsidP="00013548">
      <w:pPr>
        <w:ind w:firstLine="540"/>
        <w:jc w:val="both"/>
      </w:pPr>
      <w:r>
        <w:lastRenderedPageBreak/>
        <w:t>Применение программно-целевого метода в развитии автомобильных дорог общего пользования, а также городского пассажирского транспорта позволит системно решать проблемы в дорожной отрасли, в социальной сфере и привлекать финансовые ресурсы бюджетов всех уровней, в том числе внебюджетные источники.</w:t>
      </w:r>
    </w:p>
    <w:p w:rsidR="00F53D00" w:rsidRDefault="00F53D00" w:rsidP="00013548">
      <w:pPr>
        <w:pStyle w:val="a8"/>
        <w:ind w:left="1080"/>
        <w:rPr>
          <w:b/>
          <w:szCs w:val="28"/>
        </w:rPr>
      </w:pPr>
    </w:p>
    <w:p w:rsidR="00F53D00" w:rsidRPr="0070222C" w:rsidRDefault="00F53D00" w:rsidP="0070584B">
      <w:pPr>
        <w:pStyle w:val="a8"/>
        <w:numPr>
          <w:ilvl w:val="0"/>
          <w:numId w:val="4"/>
        </w:numPr>
        <w:jc w:val="center"/>
        <w:rPr>
          <w:szCs w:val="28"/>
        </w:rPr>
      </w:pPr>
      <w:r w:rsidRPr="0070222C">
        <w:rPr>
          <w:szCs w:val="28"/>
        </w:rPr>
        <w:t>Цели и целевые показатели муниципальной программы</w:t>
      </w:r>
    </w:p>
    <w:p w:rsidR="00F53D00" w:rsidRDefault="00F53D00" w:rsidP="0070584B">
      <w:pPr>
        <w:jc w:val="center"/>
      </w:pPr>
    </w:p>
    <w:p w:rsidR="00F53D00" w:rsidRDefault="00F53D00" w:rsidP="00C12D29">
      <w:pPr>
        <w:ind w:firstLine="567"/>
        <w:jc w:val="both"/>
      </w:pPr>
      <w:r>
        <w:t>Цели муниципальной программы:</w:t>
      </w:r>
    </w:p>
    <w:p w:rsidR="00F53D00" w:rsidRDefault="00F53D00" w:rsidP="005B5286">
      <w:pPr>
        <w:ind w:firstLine="567"/>
        <w:jc w:val="both"/>
      </w:pPr>
      <w:r>
        <w:t>– обеспечение чистоты и благоустроенности города;</w:t>
      </w:r>
    </w:p>
    <w:p w:rsidR="00F53D00" w:rsidRDefault="00F53D00" w:rsidP="005B5286">
      <w:pPr>
        <w:ind w:firstLine="567"/>
        <w:jc w:val="both"/>
      </w:pPr>
      <w:r>
        <w:t>– создание современной инфраструктуры развития бизнеса.</w:t>
      </w:r>
    </w:p>
    <w:p w:rsidR="00F53D00" w:rsidRDefault="00F53D00" w:rsidP="005B5286">
      <w:pPr>
        <w:ind w:firstLine="567"/>
        <w:jc w:val="both"/>
      </w:pPr>
    </w:p>
    <w:tbl>
      <w:tblPr>
        <w:tblW w:w="10065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1134"/>
        <w:gridCol w:w="1134"/>
        <w:gridCol w:w="1134"/>
        <w:gridCol w:w="1134"/>
        <w:gridCol w:w="1134"/>
        <w:gridCol w:w="1134"/>
      </w:tblGrid>
      <w:tr w:rsidR="00F53D00" w:rsidRPr="00E42658" w:rsidTr="005D1835">
        <w:trPr>
          <w:trHeight w:val="12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6C1AF6">
            <w:pPr>
              <w:jc w:val="center"/>
              <w:rPr>
                <w:bCs/>
              </w:rPr>
            </w:pPr>
            <w:r w:rsidRPr="00E42658">
              <w:rPr>
                <w:bCs/>
              </w:rPr>
              <w:t xml:space="preserve">Наименование задачи, </w:t>
            </w:r>
            <w:r w:rsidRPr="00E42658">
              <w:rPr>
                <w:bCs/>
              </w:rPr>
              <w:br/>
              <w:t>целевого индикатора,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6C1AF6">
            <w:pPr>
              <w:ind w:left="-108" w:right="-108"/>
              <w:jc w:val="center"/>
              <w:rPr>
                <w:bCs/>
              </w:rPr>
            </w:pPr>
            <w:r w:rsidRPr="00E42658">
              <w:rPr>
                <w:bCs/>
              </w:rPr>
              <w:t>Ед.</w:t>
            </w:r>
          </w:p>
          <w:p w:rsidR="00F53D00" w:rsidRPr="00E42658" w:rsidRDefault="00F53D00" w:rsidP="006C1AF6">
            <w:pPr>
              <w:ind w:left="-108" w:right="-108"/>
              <w:jc w:val="center"/>
              <w:rPr>
                <w:bCs/>
              </w:rPr>
            </w:pPr>
            <w:r w:rsidRPr="00E42658">
              <w:rPr>
                <w:bCs/>
              </w:rPr>
              <w:t>изм.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8D4A71">
            <w:pPr>
              <w:jc w:val="center"/>
              <w:rPr>
                <w:bCs/>
              </w:rPr>
            </w:pPr>
            <w:r w:rsidRPr="00E42658">
              <w:rPr>
                <w:bCs/>
              </w:rPr>
              <w:t>Значение целевого индикатора</w:t>
            </w:r>
          </w:p>
        </w:tc>
      </w:tr>
      <w:tr w:rsidR="00F53D00" w:rsidRPr="00E42658" w:rsidTr="005D1835">
        <w:trPr>
          <w:trHeight w:val="36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6C1AF6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6C1AF6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6C1AF6">
            <w:pPr>
              <w:ind w:left="-108" w:right="-172"/>
              <w:jc w:val="center"/>
              <w:rPr>
                <w:bCs/>
              </w:rPr>
            </w:pPr>
            <w:r>
              <w:rPr>
                <w:bCs/>
              </w:rPr>
              <w:t xml:space="preserve">базовое </w:t>
            </w:r>
            <w:r w:rsidRPr="00E42658">
              <w:rPr>
                <w:bCs/>
              </w:rPr>
              <w:t>2015</w:t>
            </w:r>
            <w:r>
              <w:rPr>
                <w:bCs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6C1AF6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2016</w:t>
            </w:r>
            <w:r>
              <w:rPr>
                <w:bCs/>
              </w:rPr>
              <w:t xml:space="preserve"> г. 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6C1AF6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2017</w:t>
            </w:r>
            <w:r>
              <w:rPr>
                <w:bCs/>
              </w:rPr>
              <w:t xml:space="preserve"> г. 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5D1835" w:rsidRDefault="00F53D00" w:rsidP="006C1AF6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2018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г.плановое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6C1AF6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2019</w:t>
            </w:r>
            <w:r>
              <w:rPr>
                <w:bCs/>
              </w:rPr>
              <w:t xml:space="preserve"> г. плановое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6C1AF6">
            <w:pPr>
              <w:ind w:left="-108" w:right="-172"/>
              <w:jc w:val="center"/>
              <w:rPr>
                <w:bCs/>
              </w:rPr>
            </w:pPr>
            <w:r w:rsidRPr="00E42658">
              <w:rPr>
                <w:bCs/>
              </w:rPr>
              <w:t>2020</w:t>
            </w:r>
            <w:r>
              <w:rPr>
                <w:bCs/>
              </w:rPr>
              <w:t xml:space="preserve"> г. плановое</w:t>
            </w:r>
          </w:p>
        </w:tc>
      </w:tr>
      <w:tr w:rsidR="00F53D00" w:rsidRPr="00E42658" w:rsidTr="005D1835">
        <w:trPr>
          <w:trHeight w:val="360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00" w:rsidRPr="00E42658" w:rsidRDefault="00F53D00" w:rsidP="005A2D7C">
            <w:pPr>
              <w:jc w:val="center"/>
            </w:pPr>
            <w:r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</w:tr>
      <w:tr w:rsidR="00F53D00" w:rsidRPr="00E42658" w:rsidTr="005D1835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00" w:rsidRPr="00E42658" w:rsidRDefault="00F53D00" w:rsidP="00712BA1">
            <w:pPr>
              <w:jc w:val="both"/>
            </w:pPr>
            <w:r w:rsidRPr="00E42658">
              <w:t xml:space="preserve">Площадь отремонтированных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ind w:left="-108" w:right="-108"/>
              <w:jc w:val="center"/>
            </w:pPr>
            <w:proofErr w:type="spellStart"/>
            <w:r w:rsidRPr="00E42658">
              <w:t>кв.м</w:t>
            </w:r>
            <w:proofErr w:type="spellEnd"/>
            <w:r w:rsidRPr="00E42658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24139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33389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39589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45789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51989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58189</w:t>
            </w:r>
          </w:p>
        </w:tc>
      </w:tr>
      <w:tr w:rsidR="00F53D00" w:rsidRPr="00E42658" w:rsidTr="005D1835">
        <w:trPr>
          <w:trHeight w:val="20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00" w:rsidRPr="00E42658" w:rsidRDefault="00F53D00" w:rsidP="005A2D7C">
            <w:pPr>
              <w:jc w:val="both"/>
            </w:pPr>
            <w:r w:rsidRPr="00E42658">
              <w:t>Доля автомобильных дорог, отвечающих нормативным требованиям, в общей протяженности автомобильных дорог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ind w:left="-108" w:right="-108"/>
              <w:jc w:val="center"/>
            </w:pPr>
            <w:r w:rsidRPr="00E42658"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23,2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27,5</w:t>
            </w:r>
          </w:p>
        </w:tc>
      </w:tr>
      <w:tr w:rsidR="00F53D00" w:rsidRPr="00E42658" w:rsidTr="005D1835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00" w:rsidRPr="00E42658" w:rsidRDefault="00F53D00" w:rsidP="005A2D7C">
            <w:pPr>
              <w:jc w:val="both"/>
            </w:pPr>
            <w:r w:rsidRPr="00E42658">
              <w:t>Протяженность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ind w:left="-108" w:right="-108"/>
              <w:jc w:val="center"/>
            </w:pPr>
            <w:r w:rsidRPr="00E42658"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146,4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148,8</w:t>
            </w:r>
          </w:p>
        </w:tc>
      </w:tr>
      <w:tr w:rsidR="00F53D00" w:rsidTr="005D1835">
        <w:trPr>
          <w:trHeight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E81EAA">
            <w:pPr>
              <w:jc w:val="both"/>
            </w:pPr>
            <w:r w:rsidRPr="00E42658">
              <w:t>Количество обновленного подвижного состава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ind w:left="-108" w:right="-108"/>
              <w:jc w:val="center"/>
            </w:pPr>
            <w:r w:rsidRPr="00E42658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Pr="00E42658" w:rsidRDefault="00F53D00" w:rsidP="005A2D7C">
            <w:pPr>
              <w:jc w:val="center"/>
            </w:pPr>
            <w:r w:rsidRPr="00E4265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3D00" w:rsidRDefault="00F53D00" w:rsidP="005A2D7C">
            <w:pPr>
              <w:jc w:val="center"/>
            </w:pPr>
            <w:r w:rsidRPr="00E42658">
              <w:t>0</w:t>
            </w:r>
          </w:p>
        </w:tc>
      </w:tr>
    </w:tbl>
    <w:p w:rsidR="00F53D00" w:rsidRDefault="00F53D00" w:rsidP="000B2CBF">
      <w:pPr>
        <w:tabs>
          <w:tab w:val="left" w:pos="12049"/>
        </w:tabs>
        <w:jc w:val="center"/>
        <w:rPr>
          <w:b/>
          <w:szCs w:val="28"/>
        </w:rPr>
      </w:pPr>
    </w:p>
    <w:p w:rsidR="00F53D00" w:rsidRPr="0070222C" w:rsidRDefault="00F53D00" w:rsidP="0070222C">
      <w:pPr>
        <w:pStyle w:val="a8"/>
        <w:tabs>
          <w:tab w:val="left" w:pos="12049"/>
        </w:tabs>
        <w:ind w:left="360"/>
        <w:jc w:val="center"/>
        <w:rPr>
          <w:szCs w:val="28"/>
        </w:rPr>
      </w:pPr>
      <w:r>
        <w:rPr>
          <w:szCs w:val="28"/>
          <w:lang w:val="en-US"/>
        </w:rPr>
        <w:t>IV</w:t>
      </w:r>
      <w:r>
        <w:rPr>
          <w:szCs w:val="28"/>
        </w:rPr>
        <w:t>. Ре</w:t>
      </w:r>
      <w:r w:rsidRPr="0070222C">
        <w:rPr>
          <w:szCs w:val="28"/>
        </w:rPr>
        <w:t xml:space="preserve">сурсное обеспечение </w:t>
      </w:r>
    </w:p>
    <w:p w:rsidR="00F53D00" w:rsidRPr="0070222C" w:rsidRDefault="00F53D00" w:rsidP="0070584B">
      <w:pPr>
        <w:tabs>
          <w:tab w:val="left" w:pos="12049"/>
        </w:tabs>
        <w:jc w:val="center"/>
        <w:rPr>
          <w:szCs w:val="28"/>
        </w:rPr>
      </w:pPr>
      <w:r w:rsidRPr="0070222C">
        <w:rPr>
          <w:szCs w:val="28"/>
        </w:rPr>
        <w:t>муниципальной программы города Переславля-Залесского</w:t>
      </w:r>
    </w:p>
    <w:p w:rsidR="00F53D00" w:rsidRPr="0070222C" w:rsidRDefault="00F53D00" w:rsidP="0070584B">
      <w:pPr>
        <w:tabs>
          <w:tab w:val="left" w:pos="12049"/>
        </w:tabs>
        <w:jc w:val="center"/>
        <w:rPr>
          <w:szCs w:val="28"/>
        </w:rPr>
      </w:pPr>
    </w:p>
    <w:tbl>
      <w:tblPr>
        <w:tblW w:w="5499" w:type="pct"/>
        <w:tblInd w:w="-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35"/>
        <w:gridCol w:w="1598"/>
        <w:gridCol w:w="1238"/>
        <w:gridCol w:w="1162"/>
        <w:gridCol w:w="1023"/>
        <w:gridCol w:w="1023"/>
        <w:gridCol w:w="1147"/>
      </w:tblGrid>
      <w:tr w:rsidR="00F53D00" w:rsidRPr="00F60A94" w:rsidTr="00410BA6">
        <w:trPr>
          <w:trHeight w:val="648"/>
        </w:trPr>
        <w:tc>
          <w:tcPr>
            <w:tcW w:w="1584" w:type="pct"/>
            <w:vMerge w:val="restar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Источник финансирования</w:t>
            </w:r>
          </w:p>
        </w:tc>
        <w:tc>
          <w:tcPr>
            <w:tcW w:w="759" w:type="pct"/>
            <w:vMerge w:val="restart"/>
          </w:tcPr>
          <w:p w:rsidR="00F53D00" w:rsidRPr="005F6DFD" w:rsidRDefault="00F53D00" w:rsidP="006C1AF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6DFD">
              <w:t xml:space="preserve">Всего </w:t>
            </w:r>
          </w:p>
        </w:tc>
        <w:tc>
          <w:tcPr>
            <w:tcW w:w="2657" w:type="pct"/>
            <w:gridSpan w:val="5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 xml:space="preserve">Оценка расходов (тыс. руб.), </w:t>
            </w:r>
          </w:p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в том числе по годам реализации</w:t>
            </w:r>
          </w:p>
        </w:tc>
      </w:tr>
      <w:tr w:rsidR="00F53D00" w:rsidRPr="00F60A94" w:rsidTr="00410BA6">
        <w:trPr>
          <w:trHeight w:val="461"/>
        </w:trPr>
        <w:tc>
          <w:tcPr>
            <w:tcW w:w="1584" w:type="pct"/>
            <w:vMerge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9" w:type="pct"/>
            <w:vMerge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2016</w:t>
            </w:r>
          </w:p>
        </w:tc>
        <w:tc>
          <w:tcPr>
            <w:tcW w:w="552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486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486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546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</w:tr>
      <w:tr w:rsidR="00F53D00" w:rsidRPr="00F60A94" w:rsidTr="00410BA6">
        <w:tc>
          <w:tcPr>
            <w:tcW w:w="1584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1</w:t>
            </w:r>
          </w:p>
        </w:tc>
        <w:tc>
          <w:tcPr>
            <w:tcW w:w="759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 w:rsidRPr="005F6DFD">
              <w:t>2</w:t>
            </w:r>
          </w:p>
        </w:tc>
        <w:tc>
          <w:tcPr>
            <w:tcW w:w="588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552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6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6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46" w:type="pct"/>
          </w:tcPr>
          <w:p w:rsidR="00F53D00" w:rsidRPr="005F6DFD" w:rsidRDefault="00F53D00" w:rsidP="006C1AF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F53D00" w:rsidRPr="00F60A94" w:rsidTr="00410BA6">
        <w:trPr>
          <w:trHeight w:val="862"/>
        </w:trPr>
        <w:tc>
          <w:tcPr>
            <w:tcW w:w="1584" w:type="pct"/>
          </w:tcPr>
          <w:p w:rsidR="00F53D00" w:rsidRPr="006958E2" w:rsidRDefault="00F53D00" w:rsidP="00817CBB">
            <w:pPr>
              <w:pStyle w:val="a6"/>
              <w:tabs>
                <w:tab w:val="left" w:pos="4962"/>
              </w:tabs>
              <w:jc w:val="both"/>
            </w:pPr>
            <w:r w:rsidRPr="006958E2">
              <w:lastRenderedPageBreak/>
              <w:t>Городская целевая программа «Сохранность автомобильных дорог города Переславля-Залесского на 2016-2020 годы»</w:t>
            </w:r>
          </w:p>
        </w:tc>
        <w:tc>
          <w:tcPr>
            <w:tcW w:w="759" w:type="pct"/>
            <w:vAlign w:val="center"/>
          </w:tcPr>
          <w:p w:rsidR="00F53D00" w:rsidRPr="006958E2" w:rsidRDefault="00F53D00" w:rsidP="00410BA6">
            <w:pPr>
              <w:jc w:val="center"/>
            </w:pPr>
            <w:r>
              <w:t>271 739,1</w:t>
            </w:r>
          </w:p>
        </w:tc>
        <w:tc>
          <w:tcPr>
            <w:tcW w:w="588" w:type="pct"/>
            <w:vAlign w:val="center"/>
          </w:tcPr>
          <w:p w:rsidR="00F53D00" w:rsidRPr="006958E2" w:rsidRDefault="00F53D00" w:rsidP="005A2E53">
            <w:pPr>
              <w:jc w:val="center"/>
            </w:pPr>
            <w:r w:rsidRPr="006958E2">
              <w:t>10</w:t>
            </w:r>
            <w:r>
              <w:t>6</w:t>
            </w:r>
            <w:r w:rsidRPr="006958E2">
              <w:t>027,0</w:t>
            </w:r>
          </w:p>
        </w:tc>
        <w:tc>
          <w:tcPr>
            <w:tcW w:w="552" w:type="pct"/>
            <w:vAlign w:val="center"/>
          </w:tcPr>
          <w:p w:rsidR="00F53D00" w:rsidRPr="006958E2" w:rsidRDefault="00F53D00" w:rsidP="00410BA6">
            <w:pPr>
              <w:jc w:val="center"/>
            </w:pPr>
            <w:r>
              <w:t>3</w:t>
            </w:r>
            <w:r w:rsidRPr="006958E2">
              <w:t>8182,2</w:t>
            </w:r>
          </w:p>
        </w:tc>
        <w:tc>
          <w:tcPr>
            <w:tcW w:w="486" w:type="pct"/>
            <w:vAlign w:val="center"/>
          </w:tcPr>
          <w:p w:rsidR="00F53D00" w:rsidRPr="006958E2" w:rsidRDefault="00F53D00" w:rsidP="00410BA6">
            <w:pPr>
              <w:jc w:val="center"/>
            </w:pPr>
            <w:r>
              <w:t>37</w:t>
            </w:r>
            <w:r w:rsidRPr="006958E2">
              <w:t>529,9</w:t>
            </w:r>
          </w:p>
        </w:tc>
        <w:tc>
          <w:tcPr>
            <w:tcW w:w="486" w:type="pct"/>
            <w:vAlign w:val="center"/>
          </w:tcPr>
          <w:p w:rsidR="00F53D00" w:rsidRPr="006958E2" w:rsidRDefault="00F53D00" w:rsidP="00410BA6">
            <w:pPr>
              <w:jc w:val="center"/>
            </w:pPr>
            <w:r>
              <w:t>45</w:t>
            </w:r>
            <w:r w:rsidRPr="006958E2">
              <w:t>000,0</w:t>
            </w:r>
          </w:p>
        </w:tc>
        <w:tc>
          <w:tcPr>
            <w:tcW w:w="546" w:type="pct"/>
            <w:vAlign w:val="center"/>
          </w:tcPr>
          <w:p w:rsidR="00F53D00" w:rsidRPr="006958E2" w:rsidRDefault="00F53D00" w:rsidP="00410BA6">
            <w:pPr>
              <w:jc w:val="center"/>
            </w:pPr>
            <w:r>
              <w:t>45</w:t>
            </w:r>
            <w:r w:rsidRPr="006958E2">
              <w:t>000,0</w:t>
            </w:r>
          </w:p>
        </w:tc>
      </w:tr>
      <w:tr w:rsidR="00F53D00" w:rsidRPr="00F60A94" w:rsidTr="00410BA6">
        <w:trPr>
          <w:trHeight w:val="20"/>
        </w:trPr>
        <w:tc>
          <w:tcPr>
            <w:tcW w:w="1584" w:type="pct"/>
          </w:tcPr>
          <w:p w:rsidR="00F53D00" w:rsidRPr="005F6DFD" w:rsidRDefault="00F53D00" w:rsidP="00817CBB">
            <w:pPr>
              <w:autoSpaceDE w:val="0"/>
              <w:autoSpaceDN w:val="0"/>
              <w:adjustRightInd w:val="0"/>
              <w:jc w:val="both"/>
            </w:pPr>
            <w:r w:rsidRPr="005F6DFD">
              <w:t>Областной бюджет</w:t>
            </w:r>
          </w:p>
        </w:tc>
        <w:tc>
          <w:tcPr>
            <w:tcW w:w="759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78 283,0</w:t>
            </w:r>
          </w:p>
        </w:tc>
        <w:tc>
          <w:tcPr>
            <w:tcW w:w="588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36587,0</w:t>
            </w:r>
          </w:p>
        </w:tc>
        <w:tc>
          <w:tcPr>
            <w:tcW w:w="552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20848,0</w:t>
            </w:r>
          </w:p>
        </w:tc>
        <w:tc>
          <w:tcPr>
            <w:tcW w:w="486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20848,0</w:t>
            </w:r>
          </w:p>
        </w:tc>
        <w:tc>
          <w:tcPr>
            <w:tcW w:w="486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0</w:t>
            </w:r>
          </w:p>
        </w:tc>
        <w:tc>
          <w:tcPr>
            <w:tcW w:w="546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0</w:t>
            </w:r>
          </w:p>
        </w:tc>
      </w:tr>
      <w:tr w:rsidR="00F53D00" w:rsidRPr="00F60A94" w:rsidTr="00410BA6">
        <w:trPr>
          <w:trHeight w:val="599"/>
        </w:trPr>
        <w:tc>
          <w:tcPr>
            <w:tcW w:w="1584" w:type="pct"/>
          </w:tcPr>
          <w:p w:rsidR="00F53D00" w:rsidRPr="00AA5F8F" w:rsidRDefault="00F53D00" w:rsidP="00817CBB">
            <w:pPr>
              <w:autoSpaceDE w:val="0"/>
              <w:autoSpaceDN w:val="0"/>
              <w:adjustRightInd w:val="0"/>
              <w:jc w:val="both"/>
            </w:pPr>
            <w:r w:rsidRPr="005F6DFD">
              <w:t>Городской бюджет</w:t>
            </w:r>
          </w:p>
        </w:tc>
        <w:tc>
          <w:tcPr>
            <w:tcW w:w="759" w:type="pct"/>
            <w:vAlign w:val="center"/>
          </w:tcPr>
          <w:p w:rsidR="00F53D00" w:rsidRPr="00410BA6" w:rsidRDefault="00F53D00" w:rsidP="00410BA6">
            <w:pPr>
              <w:jc w:val="center"/>
            </w:pPr>
            <w:r>
              <w:t>141 492,1</w:t>
            </w:r>
          </w:p>
        </w:tc>
        <w:tc>
          <w:tcPr>
            <w:tcW w:w="588" w:type="pct"/>
            <w:vAlign w:val="center"/>
          </w:tcPr>
          <w:p w:rsidR="00F53D00" w:rsidRPr="00410BA6" w:rsidRDefault="00F53D00" w:rsidP="00410BA6">
            <w:pPr>
              <w:jc w:val="center"/>
            </w:pPr>
            <w:r>
              <w:t>29</w:t>
            </w:r>
            <w:r w:rsidRPr="00410BA6">
              <w:t>400,0</w:t>
            </w:r>
          </w:p>
        </w:tc>
        <w:tc>
          <w:tcPr>
            <w:tcW w:w="552" w:type="pct"/>
            <w:vAlign w:val="center"/>
          </w:tcPr>
          <w:p w:rsidR="00F53D00" w:rsidRPr="00410BA6" w:rsidRDefault="00F53D00" w:rsidP="00410BA6">
            <w:pPr>
              <w:jc w:val="center"/>
            </w:pPr>
            <w:r>
              <w:t>1</w:t>
            </w:r>
            <w:r w:rsidRPr="00410BA6">
              <w:t>3608,2</w:t>
            </w:r>
          </w:p>
        </w:tc>
        <w:tc>
          <w:tcPr>
            <w:tcW w:w="486" w:type="pct"/>
            <w:vAlign w:val="center"/>
          </w:tcPr>
          <w:p w:rsidR="00F53D00" w:rsidRPr="00410BA6" w:rsidRDefault="00F53D00" w:rsidP="00410BA6">
            <w:pPr>
              <w:jc w:val="center"/>
            </w:pPr>
            <w:r>
              <w:t>84</w:t>
            </w:r>
            <w:r w:rsidRPr="00410BA6">
              <w:t>83,9</w:t>
            </w:r>
          </w:p>
        </w:tc>
        <w:tc>
          <w:tcPr>
            <w:tcW w:w="486" w:type="pct"/>
            <w:vAlign w:val="center"/>
          </w:tcPr>
          <w:p w:rsidR="00F53D00" w:rsidRPr="00410BA6" w:rsidRDefault="00F53D00" w:rsidP="00410BA6">
            <w:pPr>
              <w:jc w:val="center"/>
            </w:pPr>
            <w:r>
              <w:t>45</w:t>
            </w:r>
            <w:r w:rsidRPr="00410BA6">
              <w:t>000,0</w:t>
            </w:r>
          </w:p>
        </w:tc>
        <w:tc>
          <w:tcPr>
            <w:tcW w:w="546" w:type="pct"/>
            <w:vAlign w:val="center"/>
          </w:tcPr>
          <w:p w:rsidR="00F53D00" w:rsidRPr="00410BA6" w:rsidRDefault="00F53D00" w:rsidP="00410BA6">
            <w:pPr>
              <w:jc w:val="center"/>
            </w:pPr>
            <w:r>
              <w:t>45</w:t>
            </w:r>
            <w:r w:rsidRPr="00410BA6">
              <w:t>000,0</w:t>
            </w:r>
          </w:p>
        </w:tc>
      </w:tr>
      <w:tr w:rsidR="00F53D00" w:rsidRPr="00F60A94" w:rsidTr="00410BA6">
        <w:trPr>
          <w:trHeight w:val="327"/>
        </w:trPr>
        <w:tc>
          <w:tcPr>
            <w:tcW w:w="1584" w:type="pct"/>
          </w:tcPr>
          <w:p w:rsidR="00F53D00" w:rsidRPr="005F6DFD" w:rsidRDefault="00F53D00" w:rsidP="00817CBB">
            <w:pPr>
              <w:autoSpaceDE w:val="0"/>
              <w:autoSpaceDN w:val="0"/>
              <w:adjustRightInd w:val="0"/>
              <w:jc w:val="both"/>
            </w:pPr>
            <w:r>
              <w:t>Внебюджетные источники</w:t>
            </w:r>
          </w:p>
        </w:tc>
        <w:tc>
          <w:tcPr>
            <w:tcW w:w="759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51 964,0</w:t>
            </w:r>
          </w:p>
        </w:tc>
        <w:tc>
          <w:tcPr>
            <w:tcW w:w="588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40040,0</w:t>
            </w:r>
          </w:p>
        </w:tc>
        <w:tc>
          <w:tcPr>
            <w:tcW w:w="552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3726,0</w:t>
            </w:r>
          </w:p>
        </w:tc>
        <w:tc>
          <w:tcPr>
            <w:tcW w:w="486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8198,0</w:t>
            </w:r>
          </w:p>
        </w:tc>
        <w:tc>
          <w:tcPr>
            <w:tcW w:w="486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0</w:t>
            </w:r>
          </w:p>
        </w:tc>
        <w:tc>
          <w:tcPr>
            <w:tcW w:w="546" w:type="pct"/>
            <w:vAlign w:val="center"/>
          </w:tcPr>
          <w:p w:rsidR="00F53D00" w:rsidRPr="00410BA6" w:rsidRDefault="00F53D00" w:rsidP="00410BA6">
            <w:pPr>
              <w:jc w:val="center"/>
            </w:pPr>
            <w:r w:rsidRPr="00410BA6">
              <w:t>0</w:t>
            </w:r>
          </w:p>
        </w:tc>
      </w:tr>
      <w:tr w:rsidR="00F53D00" w:rsidRPr="00F60A94" w:rsidTr="00410BA6">
        <w:trPr>
          <w:trHeight w:val="327"/>
        </w:trPr>
        <w:tc>
          <w:tcPr>
            <w:tcW w:w="1584" w:type="pct"/>
          </w:tcPr>
          <w:p w:rsidR="00F53D00" w:rsidRPr="0070222C" w:rsidRDefault="00F53D00" w:rsidP="00817CBB">
            <w:pPr>
              <w:autoSpaceDE w:val="0"/>
              <w:autoSpaceDN w:val="0"/>
              <w:adjustRightInd w:val="0"/>
              <w:jc w:val="both"/>
            </w:pPr>
            <w:r w:rsidRPr="0070222C">
              <w:t>Итого по муниципальной программе</w:t>
            </w:r>
          </w:p>
        </w:tc>
        <w:tc>
          <w:tcPr>
            <w:tcW w:w="759" w:type="pct"/>
            <w:vAlign w:val="center"/>
          </w:tcPr>
          <w:p w:rsidR="00F53D00" w:rsidRPr="0070222C" w:rsidRDefault="00F53D00" w:rsidP="00410BA6">
            <w:pPr>
              <w:autoSpaceDE w:val="0"/>
              <w:autoSpaceDN w:val="0"/>
              <w:adjustRightInd w:val="0"/>
              <w:jc w:val="center"/>
            </w:pPr>
            <w:r w:rsidRPr="0070222C">
              <w:t>271 739,1</w:t>
            </w:r>
          </w:p>
        </w:tc>
        <w:tc>
          <w:tcPr>
            <w:tcW w:w="588" w:type="pct"/>
            <w:vAlign w:val="center"/>
          </w:tcPr>
          <w:p w:rsidR="00F53D00" w:rsidRPr="0070222C" w:rsidRDefault="00F53D00" w:rsidP="005A2E53">
            <w:pPr>
              <w:jc w:val="center"/>
            </w:pPr>
            <w:r w:rsidRPr="0070222C">
              <w:t>106027,0</w:t>
            </w:r>
          </w:p>
        </w:tc>
        <w:tc>
          <w:tcPr>
            <w:tcW w:w="552" w:type="pct"/>
            <w:vAlign w:val="center"/>
          </w:tcPr>
          <w:p w:rsidR="00F53D00" w:rsidRPr="0070222C" w:rsidRDefault="00F53D00" w:rsidP="00410BA6">
            <w:pPr>
              <w:jc w:val="center"/>
            </w:pPr>
            <w:r w:rsidRPr="0070222C">
              <w:t>38182,2</w:t>
            </w:r>
          </w:p>
        </w:tc>
        <w:tc>
          <w:tcPr>
            <w:tcW w:w="486" w:type="pct"/>
            <w:vAlign w:val="center"/>
          </w:tcPr>
          <w:p w:rsidR="00F53D00" w:rsidRPr="0070222C" w:rsidRDefault="00F53D00" w:rsidP="00410BA6">
            <w:pPr>
              <w:jc w:val="center"/>
            </w:pPr>
            <w:r w:rsidRPr="0070222C">
              <w:t>37529,9</w:t>
            </w:r>
          </w:p>
        </w:tc>
        <w:tc>
          <w:tcPr>
            <w:tcW w:w="486" w:type="pct"/>
            <w:vAlign w:val="center"/>
          </w:tcPr>
          <w:p w:rsidR="00F53D00" w:rsidRPr="0070222C" w:rsidRDefault="00F53D00" w:rsidP="00410BA6">
            <w:pPr>
              <w:jc w:val="center"/>
            </w:pPr>
            <w:r w:rsidRPr="0070222C">
              <w:t>45000,0</w:t>
            </w:r>
          </w:p>
        </w:tc>
        <w:tc>
          <w:tcPr>
            <w:tcW w:w="546" w:type="pct"/>
            <w:vAlign w:val="center"/>
          </w:tcPr>
          <w:p w:rsidR="00F53D00" w:rsidRPr="0070222C" w:rsidRDefault="00F53D00" w:rsidP="00410BA6">
            <w:pPr>
              <w:jc w:val="center"/>
            </w:pPr>
            <w:r w:rsidRPr="0070222C">
              <w:t>45000,0</w:t>
            </w:r>
          </w:p>
        </w:tc>
      </w:tr>
    </w:tbl>
    <w:p w:rsidR="00F53D00" w:rsidRPr="00AA5F8F" w:rsidRDefault="00F53D00" w:rsidP="00AA5F8F">
      <w:pPr>
        <w:tabs>
          <w:tab w:val="left" w:pos="12049"/>
        </w:tabs>
        <w:rPr>
          <w:b/>
          <w:szCs w:val="28"/>
        </w:rPr>
      </w:pPr>
    </w:p>
    <w:p w:rsidR="00F53D00" w:rsidRPr="0070222C" w:rsidRDefault="00F53D00" w:rsidP="0070222C">
      <w:pPr>
        <w:pStyle w:val="a8"/>
        <w:tabs>
          <w:tab w:val="left" w:pos="12049"/>
        </w:tabs>
        <w:ind w:left="360"/>
        <w:jc w:val="center"/>
        <w:rPr>
          <w:szCs w:val="28"/>
        </w:rPr>
      </w:pPr>
      <w:r w:rsidRPr="0070222C">
        <w:rPr>
          <w:szCs w:val="28"/>
          <w:lang w:val="en-US"/>
        </w:rPr>
        <w:t>V</w:t>
      </w:r>
      <w:r w:rsidRPr="0070222C">
        <w:rPr>
          <w:szCs w:val="28"/>
        </w:rPr>
        <w:t>. Задачи муниципальной программы</w:t>
      </w:r>
    </w:p>
    <w:p w:rsidR="00F53D00" w:rsidRPr="008D4A71" w:rsidRDefault="00F53D00" w:rsidP="008D4A71">
      <w:pPr>
        <w:pStyle w:val="a8"/>
        <w:tabs>
          <w:tab w:val="left" w:pos="12049"/>
        </w:tabs>
        <w:ind w:left="1080"/>
        <w:rPr>
          <w:b/>
          <w:szCs w:val="28"/>
        </w:rPr>
      </w:pPr>
    </w:p>
    <w:p w:rsidR="00F53D00" w:rsidRDefault="00F53D00" w:rsidP="00837AE5">
      <w:pPr>
        <w:tabs>
          <w:tab w:val="left" w:pos="12049"/>
        </w:tabs>
        <w:jc w:val="both"/>
      </w:pPr>
      <w:r>
        <w:t>– приведение в нормативное состояние автомобильных дорог местного значения, имеющих полный износ;</w:t>
      </w:r>
    </w:p>
    <w:p w:rsidR="00F53D00" w:rsidRDefault="00F53D00" w:rsidP="00837AE5">
      <w:pPr>
        <w:tabs>
          <w:tab w:val="left" w:pos="12049"/>
        </w:tabs>
        <w:jc w:val="both"/>
      </w:pPr>
      <w:r>
        <w:t>– реализация мер по обеспечению устойчивого функционирования автомобильных дорог местного значения;</w:t>
      </w:r>
    </w:p>
    <w:p w:rsidR="00F53D00" w:rsidRDefault="00F53D00" w:rsidP="00837AE5">
      <w:pPr>
        <w:tabs>
          <w:tab w:val="left" w:pos="12049"/>
        </w:tabs>
        <w:jc w:val="both"/>
      </w:pPr>
      <w:r>
        <w:t>– повышение качества транспортного обслуживания населения на внутригородских маршрутах.</w:t>
      </w:r>
    </w:p>
    <w:p w:rsidR="00F53D00" w:rsidRDefault="00F53D00" w:rsidP="00837AE5">
      <w:pPr>
        <w:tabs>
          <w:tab w:val="left" w:pos="12049"/>
        </w:tabs>
        <w:jc w:val="both"/>
        <w:rPr>
          <w:color w:val="000000"/>
        </w:rPr>
      </w:pPr>
    </w:p>
    <w:p w:rsidR="00F53D00" w:rsidRPr="0070222C" w:rsidRDefault="00F53D00" w:rsidP="0070222C">
      <w:pPr>
        <w:pStyle w:val="a8"/>
        <w:numPr>
          <w:ilvl w:val="0"/>
          <w:numId w:val="6"/>
        </w:numPr>
        <w:tabs>
          <w:tab w:val="left" w:pos="12049"/>
        </w:tabs>
        <w:jc w:val="center"/>
        <w:rPr>
          <w:color w:val="000000"/>
        </w:rPr>
      </w:pPr>
      <w:r w:rsidRPr="0070222C">
        <w:rPr>
          <w:color w:val="000000"/>
        </w:rPr>
        <w:t>Обобщенная характеристика мер правового регулирования в рамках муниципальной программы</w:t>
      </w:r>
    </w:p>
    <w:p w:rsidR="00F53D00" w:rsidRPr="001768E0" w:rsidRDefault="00F53D00" w:rsidP="001768E0">
      <w:pPr>
        <w:tabs>
          <w:tab w:val="left" w:pos="12049"/>
        </w:tabs>
        <w:rPr>
          <w:b/>
        </w:rPr>
      </w:pPr>
    </w:p>
    <w:p w:rsidR="00F53D00" w:rsidRDefault="00F53D00" w:rsidP="00C55080">
      <w:pPr>
        <w:ind w:firstLine="540"/>
        <w:jc w:val="both"/>
      </w:pPr>
      <w:r>
        <w:t>Муниципальная программа реализуется в соответствии с:</w:t>
      </w:r>
    </w:p>
    <w:p w:rsidR="00F53D00" w:rsidRDefault="00F53D00" w:rsidP="00C55080">
      <w:pPr>
        <w:ind w:firstLine="540"/>
        <w:jc w:val="both"/>
      </w:pPr>
      <w:r>
        <w:t>-Федеральным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53D00" w:rsidRDefault="00F53D00" w:rsidP="00C55080">
      <w:pPr>
        <w:ind w:firstLine="540"/>
        <w:jc w:val="both"/>
        <w:sectPr w:rsidR="00F53D00" w:rsidSect="0070584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t>- постановлением Администрации г.  Переславля-Залесского от 09.12.2013 № ПОС.03-2095/13 «Об утверждении перечня автомобильных дорог общего пользования местного значения города Переславля-Залесского.</w:t>
      </w:r>
    </w:p>
    <w:p w:rsidR="00F53D00" w:rsidRPr="0070222C" w:rsidRDefault="00F53D00" w:rsidP="00662814">
      <w:pPr>
        <w:ind w:firstLine="22"/>
        <w:jc w:val="center"/>
        <w:rPr>
          <w:bCs/>
          <w:szCs w:val="28"/>
        </w:rPr>
      </w:pPr>
      <w:r w:rsidRPr="0070222C">
        <w:rPr>
          <w:bCs/>
          <w:szCs w:val="28"/>
          <w:lang w:val="en-US"/>
        </w:rPr>
        <w:lastRenderedPageBreak/>
        <w:t>VII</w:t>
      </w:r>
      <w:r w:rsidRPr="0070222C">
        <w:rPr>
          <w:bCs/>
          <w:szCs w:val="28"/>
        </w:rPr>
        <w:t>. ОСНОВНЫЕ СВЕДЕНИЯ</w:t>
      </w:r>
    </w:p>
    <w:p w:rsidR="00F53D00" w:rsidRPr="0070222C" w:rsidRDefault="00F53D00" w:rsidP="00662814">
      <w:pPr>
        <w:ind w:firstLine="22"/>
        <w:jc w:val="center"/>
        <w:rPr>
          <w:bCs/>
          <w:szCs w:val="28"/>
        </w:rPr>
      </w:pPr>
      <w:r w:rsidRPr="0070222C">
        <w:rPr>
          <w:bCs/>
          <w:szCs w:val="28"/>
        </w:rPr>
        <w:t xml:space="preserve">о подпрограммах, входящих в состав </w:t>
      </w:r>
    </w:p>
    <w:p w:rsidR="00F53D00" w:rsidRPr="0070222C" w:rsidRDefault="00F53D00" w:rsidP="00662814">
      <w:pPr>
        <w:spacing w:after="240"/>
        <w:ind w:firstLine="22"/>
        <w:jc w:val="center"/>
        <w:rPr>
          <w:bCs/>
          <w:szCs w:val="28"/>
        </w:rPr>
      </w:pPr>
      <w:r w:rsidRPr="0070222C">
        <w:rPr>
          <w:bCs/>
          <w:szCs w:val="28"/>
        </w:rPr>
        <w:t>муниципальной программы г. Переславля -Залесского</w:t>
      </w:r>
    </w:p>
    <w:p w:rsidR="00F53D00" w:rsidRPr="00DE4741" w:rsidRDefault="00F53D00" w:rsidP="00662814">
      <w:pPr>
        <w:ind w:firstLine="22"/>
        <w:jc w:val="right"/>
        <w:rPr>
          <w:bCs/>
          <w:szCs w:val="28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495"/>
      </w:tblGrid>
      <w:tr w:rsidR="00F53D00" w:rsidRPr="00DE4741" w:rsidTr="001E1893">
        <w:tc>
          <w:tcPr>
            <w:tcW w:w="1607" w:type="pct"/>
          </w:tcPr>
          <w:p w:rsidR="00F53D00" w:rsidRPr="00DE4741" w:rsidRDefault="00F53D00" w:rsidP="001E1893">
            <w:pPr>
              <w:rPr>
                <w:bCs/>
                <w:color w:val="000000"/>
                <w:szCs w:val="28"/>
              </w:rPr>
            </w:pPr>
            <w:r w:rsidRPr="00DE4741">
              <w:rPr>
                <w:bCs/>
                <w:color w:val="000000"/>
                <w:szCs w:val="28"/>
              </w:rPr>
              <w:t>Наименование подпрограммы</w:t>
            </w:r>
          </w:p>
        </w:tc>
        <w:tc>
          <w:tcPr>
            <w:tcW w:w="3393" w:type="pct"/>
          </w:tcPr>
          <w:p w:rsidR="00F53D00" w:rsidRPr="00DE4741" w:rsidRDefault="00F53D00" w:rsidP="00640F24">
            <w:pPr>
              <w:pStyle w:val="a6"/>
              <w:tabs>
                <w:tab w:val="left" w:pos="4962"/>
              </w:tabs>
              <w:jc w:val="both"/>
              <w:rPr>
                <w:bCs/>
                <w:color w:val="000000"/>
                <w:szCs w:val="28"/>
              </w:rPr>
            </w:pPr>
            <w:r w:rsidRPr="00221182">
              <w:rPr>
                <w:szCs w:val="26"/>
              </w:rPr>
              <w:t>Городская целевая программа «Сохранность автомобильных дорог города Переславля-Залесского» на 2016-2020 годы»</w:t>
            </w:r>
          </w:p>
        </w:tc>
      </w:tr>
      <w:tr w:rsidR="00F53D00" w:rsidRPr="00DE4741" w:rsidTr="001E1893">
        <w:tc>
          <w:tcPr>
            <w:tcW w:w="1607" w:type="pct"/>
          </w:tcPr>
          <w:p w:rsidR="00F53D00" w:rsidRPr="00DE4741" w:rsidRDefault="00F53D00" w:rsidP="001E1893">
            <w:pPr>
              <w:rPr>
                <w:bCs/>
                <w:color w:val="000000"/>
                <w:szCs w:val="28"/>
              </w:rPr>
            </w:pPr>
            <w:r w:rsidRPr="00DE4741">
              <w:rPr>
                <w:bCs/>
                <w:color w:val="000000"/>
                <w:szCs w:val="28"/>
              </w:rPr>
              <w:t xml:space="preserve">Срок реализации </w:t>
            </w:r>
          </w:p>
        </w:tc>
        <w:tc>
          <w:tcPr>
            <w:tcW w:w="3393" w:type="pct"/>
          </w:tcPr>
          <w:p w:rsidR="00F53D00" w:rsidRPr="00DE4741" w:rsidRDefault="00F53D00" w:rsidP="001E1893">
            <w:pPr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2016 - 2020</w:t>
            </w:r>
            <w:r w:rsidRPr="00DE4741">
              <w:rPr>
                <w:color w:val="000000"/>
                <w:szCs w:val="28"/>
              </w:rPr>
              <w:t xml:space="preserve"> годы</w:t>
            </w:r>
          </w:p>
        </w:tc>
      </w:tr>
      <w:tr w:rsidR="00F53D00" w:rsidRPr="00DE4741" w:rsidTr="001E1893">
        <w:tc>
          <w:tcPr>
            <w:tcW w:w="1607" w:type="pct"/>
          </w:tcPr>
          <w:p w:rsidR="00F53D00" w:rsidRPr="00DE4741" w:rsidRDefault="00F53D00" w:rsidP="001E1893">
            <w:pPr>
              <w:rPr>
                <w:bCs/>
                <w:color w:val="000000"/>
                <w:szCs w:val="28"/>
              </w:rPr>
            </w:pPr>
            <w:r w:rsidRPr="00DE4741">
              <w:rPr>
                <w:bCs/>
                <w:color w:val="000000"/>
                <w:szCs w:val="28"/>
              </w:rPr>
              <w:t xml:space="preserve">Ответственный исполнитель </w:t>
            </w:r>
          </w:p>
        </w:tc>
        <w:tc>
          <w:tcPr>
            <w:tcW w:w="3393" w:type="pct"/>
          </w:tcPr>
          <w:p w:rsidR="00F53D00" w:rsidRPr="00DE4741" w:rsidRDefault="00F53D00" w:rsidP="00540472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szCs w:val="28"/>
              </w:rPr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F53D00" w:rsidRPr="00DE4741" w:rsidTr="001E1893">
        <w:tc>
          <w:tcPr>
            <w:tcW w:w="1607" w:type="pct"/>
          </w:tcPr>
          <w:p w:rsidR="00F53D00" w:rsidRPr="00DE4741" w:rsidRDefault="00F53D00" w:rsidP="001E1893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Объем финансирования</w:t>
            </w:r>
          </w:p>
        </w:tc>
        <w:tc>
          <w:tcPr>
            <w:tcW w:w="3393" w:type="pct"/>
          </w:tcPr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271739,1 тыс. руб. в том числе: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- средства областного бюджета – 78 283,0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- средства городского бюджета – 141492,1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- внебюджетные источники – 51 964,0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в том числе по годам: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2016 г. – 106027,0 тыс. руб., в том числе: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- средства областного бюджета – 36587,0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- средства городского бюджета – 29400,0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- внебюджетные источники – 40040,0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2017 г.- 38182,2 тыс. руб., в том числе: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 - средства областного бюджета – 20848,0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 - средства городского бюджета – 13608,2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 - внебюджетные источники – 3726,0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2018 г. – 37529,9 тыс. руб., в том числе: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  - средства областного бюджета – 20848,0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  - средства городского бюджета – 8483,9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  - внебюджетные источники – 8198,0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2019 г. – 45000,0 тыс. руб., в том числе: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  - средства городского бюджета – 45000,0 тыс. руб.</w:t>
            </w: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F53D00" w:rsidRPr="00413B35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>2020 г.- 45000,0 тыс. руб., в том числе:</w:t>
            </w:r>
          </w:p>
          <w:p w:rsidR="00F53D00" w:rsidRDefault="00F53D00" w:rsidP="00413B35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413B35">
              <w:rPr>
                <w:szCs w:val="28"/>
              </w:rPr>
              <w:t xml:space="preserve">        - средства городского бюджета – 45000,0 тыс. руб.</w:t>
            </w:r>
          </w:p>
        </w:tc>
      </w:tr>
      <w:tr w:rsidR="00F53D00" w:rsidRPr="00DE4741" w:rsidTr="001E1893">
        <w:tc>
          <w:tcPr>
            <w:tcW w:w="1607" w:type="pct"/>
          </w:tcPr>
          <w:p w:rsidR="00F53D00" w:rsidRPr="00DE4741" w:rsidRDefault="00F53D00" w:rsidP="001E1893">
            <w:pPr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Цели</w:t>
            </w:r>
          </w:p>
        </w:tc>
        <w:tc>
          <w:tcPr>
            <w:tcW w:w="3393" w:type="pct"/>
          </w:tcPr>
          <w:p w:rsidR="00F53D00" w:rsidRPr="00640F24" w:rsidRDefault="00F53D00" w:rsidP="00640F24">
            <w:pPr>
              <w:rPr>
                <w:bCs/>
                <w:color w:val="000000"/>
                <w:szCs w:val="28"/>
              </w:rPr>
            </w:pPr>
            <w:r w:rsidRPr="00640F24">
              <w:rPr>
                <w:bCs/>
                <w:color w:val="000000"/>
                <w:szCs w:val="28"/>
              </w:rPr>
              <w:t>- обеспечение чистоты и благоустроенности города;</w:t>
            </w:r>
          </w:p>
          <w:p w:rsidR="00F53D00" w:rsidRPr="00DE4741" w:rsidRDefault="00F53D00" w:rsidP="00640F24">
            <w:pPr>
              <w:rPr>
                <w:bCs/>
                <w:color w:val="000000"/>
                <w:szCs w:val="28"/>
              </w:rPr>
            </w:pPr>
            <w:r w:rsidRPr="00640F24">
              <w:rPr>
                <w:bCs/>
                <w:color w:val="000000"/>
                <w:szCs w:val="28"/>
              </w:rPr>
              <w:t>- создание современной инфраструктуры развития бизнеса.</w:t>
            </w:r>
          </w:p>
        </w:tc>
      </w:tr>
      <w:tr w:rsidR="00F53D00" w:rsidRPr="00DE4741" w:rsidTr="006D5C0C">
        <w:trPr>
          <w:trHeight w:val="1992"/>
        </w:trPr>
        <w:tc>
          <w:tcPr>
            <w:tcW w:w="1607" w:type="pct"/>
          </w:tcPr>
          <w:p w:rsidR="00F53D00" w:rsidRPr="00DE4741" w:rsidRDefault="00F53D00" w:rsidP="001E1893">
            <w:pPr>
              <w:rPr>
                <w:bCs/>
                <w:color w:val="000000"/>
                <w:szCs w:val="28"/>
              </w:rPr>
            </w:pPr>
            <w:r w:rsidRPr="00DE4741">
              <w:rPr>
                <w:bCs/>
                <w:color w:val="000000"/>
                <w:szCs w:val="28"/>
              </w:rPr>
              <w:t>Задачи</w:t>
            </w:r>
          </w:p>
        </w:tc>
        <w:tc>
          <w:tcPr>
            <w:tcW w:w="3393" w:type="pct"/>
          </w:tcPr>
          <w:p w:rsidR="00F53D00" w:rsidRPr="00640F24" w:rsidRDefault="00F53D00" w:rsidP="00640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40F24">
              <w:rPr>
                <w:szCs w:val="28"/>
              </w:rPr>
              <w:t>- приведение в нормативное состояние автомобильных дорог местного значения, имеющих полный износ;</w:t>
            </w:r>
          </w:p>
          <w:p w:rsidR="00F53D00" w:rsidRPr="00640F24" w:rsidRDefault="00F53D00" w:rsidP="00640F24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40F24">
              <w:rPr>
                <w:szCs w:val="28"/>
              </w:rPr>
              <w:t>- реализация мер по обеспечению устойчивого функционирования автомобильных дорог местного значения;</w:t>
            </w:r>
          </w:p>
          <w:p w:rsidR="00F53D00" w:rsidRPr="00DE4741" w:rsidRDefault="00F53D00" w:rsidP="00640F2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640F24">
              <w:rPr>
                <w:szCs w:val="28"/>
              </w:rPr>
              <w:t>- повышение качества транспортного обслуживания населения на внутригородских маршрутах.</w:t>
            </w:r>
          </w:p>
        </w:tc>
      </w:tr>
      <w:tr w:rsidR="00F53D00" w:rsidRPr="00DE4741" w:rsidTr="001E1893">
        <w:trPr>
          <w:trHeight w:val="1701"/>
        </w:trPr>
        <w:tc>
          <w:tcPr>
            <w:tcW w:w="1607" w:type="pct"/>
          </w:tcPr>
          <w:p w:rsidR="00F53D00" w:rsidRPr="00DE4741" w:rsidRDefault="00F53D00" w:rsidP="001E1893">
            <w:pPr>
              <w:rPr>
                <w:bCs/>
                <w:color w:val="FF0000"/>
                <w:szCs w:val="28"/>
              </w:rPr>
            </w:pPr>
            <w:r w:rsidRPr="00DE4741">
              <w:rPr>
                <w:bCs/>
                <w:szCs w:val="28"/>
              </w:rPr>
              <w:lastRenderedPageBreak/>
              <w:t>Целевые показатели</w:t>
            </w:r>
          </w:p>
        </w:tc>
        <w:tc>
          <w:tcPr>
            <w:tcW w:w="3393" w:type="pct"/>
          </w:tcPr>
          <w:p w:rsidR="00F53D00" w:rsidRPr="00126A45" w:rsidRDefault="00F53D00" w:rsidP="00126A45">
            <w:pPr>
              <w:autoSpaceDN w:val="0"/>
              <w:adjustRightInd w:val="0"/>
              <w:snapToGrid w:val="0"/>
              <w:jc w:val="both"/>
              <w:rPr>
                <w:szCs w:val="26"/>
              </w:rPr>
            </w:pPr>
            <w:r w:rsidRPr="00126A45">
              <w:rPr>
                <w:szCs w:val="26"/>
              </w:rPr>
              <w:t>- площадь отремонтированных дворовых территорий многоквартирных домов, проездов к дворовым территориям многоквартирных домов;</w:t>
            </w:r>
          </w:p>
          <w:p w:rsidR="00F53D00" w:rsidRPr="00126A45" w:rsidRDefault="00F53D00" w:rsidP="00126A45">
            <w:pPr>
              <w:autoSpaceDN w:val="0"/>
              <w:adjustRightInd w:val="0"/>
              <w:snapToGrid w:val="0"/>
              <w:jc w:val="both"/>
              <w:rPr>
                <w:szCs w:val="26"/>
              </w:rPr>
            </w:pPr>
            <w:r w:rsidRPr="00126A45">
              <w:rPr>
                <w:szCs w:val="26"/>
              </w:rPr>
              <w:t>- доля автомобильных дорог, отвечающих нормативным требованиям, в общей протяженности автомобильных дорог города;</w:t>
            </w:r>
          </w:p>
          <w:p w:rsidR="00F53D00" w:rsidRPr="00126A45" w:rsidRDefault="00F53D00" w:rsidP="00126A45">
            <w:pPr>
              <w:autoSpaceDN w:val="0"/>
              <w:adjustRightInd w:val="0"/>
              <w:snapToGrid w:val="0"/>
              <w:jc w:val="both"/>
              <w:rPr>
                <w:szCs w:val="26"/>
              </w:rPr>
            </w:pPr>
            <w:r w:rsidRPr="00126A45">
              <w:rPr>
                <w:szCs w:val="26"/>
              </w:rPr>
              <w:t>- протяженность автомобильных дорог местного значения;</w:t>
            </w:r>
          </w:p>
          <w:p w:rsidR="00F53D00" w:rsidRPr="00DE4741" w:rsidRDefault="00F53D00" w:rsidP="00126A4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126A45">
              <w:rPr>
                <w:szCs w:val="26"/>
              </w:rPr>
              <w:t>- количество обновленного подвижного состава.</w:t>
            </w:r>
          </w:p>
        </w:tc>
      </w:tr>
      <w:tr w:rsidR="00F53D00" w:rsidRPr="00DE4741" w:rsidTr="001E1893">
        <w:tc>
          <w:tcPr>
            <w:tcW w:w="1607" w:type="pct"/>
          </w:tcPr>
          <w:p w:rsidR="00F53D00" w:rsidRPr="00DE4741" w:rsidRDefault="00F53D00" w:rsidP="001E1893">
            <w:pPr>
              <w:rPr>
                <w:bCs/>
                <w:szCs w:val="28"/>
              </w:rPr>
            </w:pPr>
            <w:r w:rsidRPr="00DE4741">
              <w:rPr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393" w:type="pct"/>
          </w:tcPr>
          <w:p w:rsidR="00F53D00" w:rsidRPr="00DE4741" w:rsidRDefault="00F53D00" w:rsidP="00640F24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постановление Администрации г.Переславля-Залесского от 25.02.2016 №ПОС.03-0196/16</w:t>
            </w:r>
          </w:p>
        </w:tc>
      </w:tr>
    </w:tbl>
    <w:p w:rsidR="00F53D00" w:rsidRDefault="00F53D00"/>
    <w:sectPr w:rsidR="00F53D00" w:rsidSect="007058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916" w:rsidRDefault="00995916" w:rsidP="00172E45">
      <w:r>
        <w:separator/>
      </w:r>
    </w:p>
  </w:endnote>
  <w:endnote w:type="continuationSeparator" w:id="0">
    <w:p w:rsidR="00995916" w:rsidRDefault="00995916" w:rsidP="001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45" w:rsidRDefault="00172E4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45" w:rsidRDefault="00172E4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45" w:rsidRDefault="00172E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916" w:rsidRDefault="00995916" w:rsidP="00172E45">
      <w:r>
        <w:separator/>
      </w:r>
    </w:p>
  </w:footnote>
  <w:footnote w:type="continuationSeparator" w:id="0">
    <w:p w:rsidR="00995916" w:rsidRDefault="00995916" w:rsidP="00172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45" w:rsidRDefault="00172E4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45" w:rsidRDefault="00172E4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E45" w:rsidRDefault="00172E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A01D3"/>
    <w:multiLevelType w:val="hybridMultilevel"/>
    <w:tmpl w:val="4BF8F2D0"/>
    <w:lvl w:ilvl="0" w:tplc="ED6AA49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05"/>
    <w:rsid w:val="00004FFA"/>
    <w:rsid w:val="00013548"/>
    <w:rsid w:val="00042D77"/>
    <w:rsid w:val="000677E5"/>
    <w:rsid w:val="00092F18"/>
    <w:rsid w:val="000A3F5E"/>
    <w:rsid w:val="000A69CF"/>
    <w:rsid w:val="000B2CBF"/>
    <w:rsid w:val="000C1422"/>
    <w:rsid w:val="000D1172"/>
    <w:rsid w:val="000D5A85"/>
    <w:rsid w:val="001002A8"/>
    <w:rsid w:val="00126A45"/>
    <w:rsid w:val="00135FDF"/>
    <w:rsid w:val="00172E45"/>
    <w:rsid w:val="001768E0"/>
    <w:rsid w:val="00185A03"/>
    <w:rsid w:val="001906FA"/>
    <w:rsid w:val="001E1893"/>
    <w:rsid w:val="001E5437"/>
    <w:rsid w:val="00215420"/>
    <w:rsid w:val="00221182"/>
    <w:rsid w:val="00244C05"/>
    <w:rsid w:val="00251013"/>
    <w:rsid w:val="00262133"/>
    <w:rsid w:val="00293934"/>
    <w:rsid w:val="00293EFF"/>
    <w:rsid w:val="002A3701"/>
    <w:rsid w:val="002B7C03"/>
    <w:rsid w:val="002C4F01"/>
    <w:rsid w:val="002E1560"/>
    <w:rsid w:val="00315285"/>
    <w:rsid w:val="00374852"/>
    <w:rsid w:val="003903D0"/>
    <w:rsid w:val="003973A4"/>
    <w:rsid w:val="003D2118"/>
    <w:rsid w:val="003D3773"/>
    <w:rsid w:val="00410BA6"/>
    <w:rsid w:val="00413B35"/>
    <w:rsid w:val="00433FD2"/>
    <w:rsid w:val="004574CB"/>
    <w:rsid w:val="0046758F"/>
    <w:rsid w:val="00471AA8"/>
    <w:rsid w:val="00485439"/>
    <w:rsid w:val="004E577D"/>
    <w:rsid w:val="004F0B0B"/>
    <w:rsid w:val="004F1733"/>
    <w:rsid w:val="00510F3F"/>
    <w:rsid w:val="00530636"/>
    <w:rsid w:val="00533EE4"/>
    <w:rsid w:val="00540472"/>
    <w:rsid w:val="00556A49"/>
    <w:rsid w:val="005632C4"/>
    <w:rsid w:val="005673CF"/>
    <w:rsid w:val="00580B0C"/>
    <w:rsid w:val="005A2D7C"/>
    <w:rsid w:val="005A2E53"/>
    <w:rsid w:val="005B0C0D"/>
    <w:rsid w:val="005B5286"/>
    <w:rsid w:val="005C4414"/>
    <w:rsid w:val="005C6F2E"/>
    <w:rsid w:val="005D1835"/>
    <w:rsid w:val="005D3AFB"/>
    <w:rsid w:val="005F6DFD"/>
    <w:rsid w:val="00635FB6"/>
    <w:rsid w:val="00640F24"/>
    <w:rsid w:val="00644792"/>
    <w:rsid w:val="00662814"/>
    <w:rsid w:val="006631B1"/>
    <w:rsid w:val="006958E2"/>
    <w:rsid w:val="006B2105"/>
    <w:rsid w:val="006B32A4"/>
    <w:rsid w:val="006C1AF6"/>
    <w:rsid w:val="006C7645"/>
    <w:rsid w:val="006D5C0C"/>
    <w:rsid w:val="006F071D"/>
    <w:rsid w:val="0070222C"/>
    <w:rsid w:val="0070584B"/>
    <w:rsid w:val="00706328"/>
    <w:rsid w:val="007114DA"/>
    <w:rsid w:val="00712BA1"/>
    <w:rsid w:val="007345CF"/>
    <w:rsid w:val="0074093D"/>
    <w:rsid w:val="0074479F"/>
    <w:rsid w:val="007824F7"/>
    <w:rsid w:val="00791854"/>
    <w:rsid w:val="007B077B"/>
    <w:rsid w:val="007E0AAB"/>
    <w:rsid w:val="00817CBB"/>
    <w:rsid w:val="0083381E"/>
    <w:rsid w:val="00837AE5"/>
    <w:rsid w:val="008567FC"/>
    <w:rsid w:val="008641EB"/>
    <w:rsid w:val="0089055A"/>
    <w:rsid w:val="00896501"/>
    <w:rsid w:val="008B5200"/>
    <w:rsid w:val="008C2677"/>
    <w:rsid w:val="008D4A71"/>
    <w:rsid w:val="008E229A"/>
    <w:rsid w:val="008E3F9C"/>
    <w:rsid w:val="008E6D0A"/>
    <w:rsid w:val="008F7634"/>
    <w:rsid w:val="009172F8"/>
    <w:rsid w:val="00925D0B"/>
    <w:rsid w:val="009315B1"/>
    <w:rsid w:val="00966F22"/>
    <w:rsid w:val="00982713"/>
    <w:rsid w:val="00993B66"/>
    <w:rsid w:val="00995916"/>
    <w:rsid w:val="009A07CE"/>
    <w:rsid w:val="00A431AE"/>
    <w:rsid w:val="00A62D2B"/>
    <w:rsid w:val="00A75294"/>
    <w:rsid w:val="00AA5F8F"/>
    <w:rsid w:val="00AC4B9B"/>
    <w:rsid w:val="00AD6A1A"/>
    <w:rsid w:val="00B247D7"/>
    <w:rsid w:val="00B942FB"/>
    <w:rsid w:val="00BC11E5"/>
    <w:rsid w:val="00BD1FAE"/>
    <w:rsid w:val="00C12D29"/>
    <w:rsid w:val="00C15115"/>
    <w:rsid w:val="00C16C0E"/>
    <w:rsid w:val="00C55080"/>
    <w:rsid w:val="00C705F7"/>
    <w:rsid w:val="00C769BE"/>
    <w:rsid w:val="00C82FB5"/>
    <w:rsid w:val="00CA397F"/>
    <w:rsid w:val="00CB765E"/>
    <w:rsid w:val="00CE2257"/>
    <w:rsid w:val="00CF7729"/>
    <w:rsid w:val="00D256BF"/>
    <w:rsid w:val="00D265DC"/>
    <w:rsid w:val="00D266D9"/>
    <w:rsid w:val="00D349E2"/>
    <w:rsid w:val="00D34D0D"/>
    <w:rsid w:val="00D47F3E"/>
    <w:rsid w:val="00DB4914"/>
    <w:rsid w:val="00DC1236"/>
    <w:rsid w:val="00DC2921"/>
    <w:rsid w:val="00DD04CF"/>
    <w:rsid w:val="00DE4741"/>
    <w:rsid w:val="00E42658"/>
    <w:rsid w:val="00E42AF2"/>
    <w:rsid w:val="00E43F11"/>
    <w:rsid w:val="00E81EAA"/>
    <w:rsid w:val="00EA4280"/>
    <w:rsid w:val="00EF7270"/>
    <w:rsid w:val="00F221AD"/>
    <w:rsid w:val="00F34EAD"/>
    <w:rsid w:val="00F53D00"/>
    <w:rsid w:val="00F60A94"/>
    <w:rsid w:val="00FB72ED"/>
    <w:rsid w:val="00FD15BB"/>
    <w:rsid w:val="00FE7E99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4D4A45A2-A898-4272-8887-6BC76911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  <w:contextualSpacing/>
    </w:pPr>
  </w:style>
  <w:style w:type="character" w:styleId="a9">
    <w:name w:val="Hyperlink"/>
    <w:uiPriority w:val="99"/>
    <w:rsid w:val="00DD04C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172E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72E4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2E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72E4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pz.ru/oms/administratsiya/normativnye-pravovye-akty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8</Pages>
  <Words>2211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web</cp:lastModifiedBy>
  <cp:revision>121</cp:revision>
  <cp:lastPrinted>2016-04-12T13:46:00Z</cp:lastPrinted>
  <dcterms:created xsi:type="dcterms:W3CDTF">2015-04-25T11:23:00Z</dcterms:created>
  <dcterms:modified xsi:type="dcterms:W3CDTF">2016-04-13T12:31:00Z</dcterms:modified>
</cp:coreProperties>
</file>