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13" w:rsidRPr="006619E5" w:rsidRDefault="006B552E">
      <w:pPr>
        <w:jc w:val="center"/>
      </w:pPr>
      <w:r w:rsidRPr="006619E5"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13" w:rsidRPr="006619E5" w:rsidRDefault="00F31613">
      <w:pPr>
        <w:jc w:val="center"/>
      </w:pPr>
    </w:p>
    <w:p w:rsidR="00F31613" w:rsidRPr="006619E5" w:rsidRDefault="00F31613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АДМИНИСТРАЦИЯ г. ПЕРЕСЛАВЛЯ-ЗАЛЕССКОГО</w:t>
      </w:r>
    </w:p>
    <w:p w:rsidR="00F31613" w:rsidRPr="006619E5" w:rsidRDefault="00F31613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ЯРОСЛАВСКОЙ ОБЛАСТИ</w:t>
      </w:r>
    </w:p>
    <w:p w:rsidR="00F31613" w:rsidRPr="006619E5" w:rsidRDefault="00F31613">
      <w:pPr>
        <w:pStyle w:val="2"/>
        <w:ind w:firstLine="0"/>
        <w:jc w:val="center"/>
        <w:rPr>
          <w:rFonts w:ascii="Times New Roman" w:hAnsi="Times New Roman"/>
        </w:rPr>
      </w:pPr>
    </w:p>
    <w:p w:rsidR="00F31613" w:rsidRPr="006619E5" w:rsidRDefault="00F31613">
      <w:pPr>
        <w:pStyle w:val="2"/>
        <w:ind w:firstLine="0"/>
        <w:jc w:val="center"/>
        <w:rPr>
          <w:rFonts w:ascii="Times New Roman" w:hAnsi="Times New Roman"/>
        </w:rPr>
      </w:pPr>
      <w:r w:rsidRPr="006619E5">
        <w:rPr>
          <w:rFonts w:ascii="Times New Roman" w:hAnsi="Times New Roman"/>
        </w:rPr>
        <w:t>ПОСТАНОВЛЕНИЕ</w:t>
      </w:r>
    </w:p>
    <w:p w:rsidR="00F31613" w:rsidRPr="00F31613" w:rsidRDefault="00F31613">
      <w:pPr>
        <w:rPr>
          <w:sz w:val="24"/>
          <w:szCs w:val="24"/>
        </w:rPr>
      </w:pPr>
    </w:p>
    <w:p w:rsidR="00F31613" w:rsidRPr="00F31613" w:rsidRDefault="00F31613">
      <w:pPr>
        <w:rPr>
          <w:sz w:val="24"/>
          <w:szCs w:val="24"/>
        </w:rPr>
      </w:pPr>
    </w:p>
    <w:p w:rsidR="00F31613" w:rsidRPr="00F31613" w:rsidRDefault="00F31613">
      <w:pPr>
        <w:rPr>
          <w:sz w:val="24"/>
          <w:szCs w:val="24"/>
        </w:rPr>
      </w:pPr>
    </w:p>
    <w:p w:rsidR="006B552E" w:rsidRDefault="006B552E" w:rsidP="006B552E">
      <w:pPr>
        <w:rPr>
          <w:sz w:val="24"/>
          <w:szCs w:val="24"/>
        </w:rPr>
      </w:pPr>
    </w:p>
    <w:p w:rsidR="006B552E" w:rsidRDefault="006B552E" w:rsidP="006B552E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21.04.2014 № ПОС.03-0559/14</w:t>
      </w:r>
    </w:p>
    <w:p w:rsidR="006B552E" w:rsidRDefault="006B552E" w:rsidP="006B552E">
      <w:pPr>
        <w:pStyle w:val="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г. Переславль-Залесский</w:t>
      </w:r>
    </w:p>
    <w:p w:rsidR="00F31613" w:rsidRDefault="00F31613" w:rsidP="00F31613">
      <w:pPr>
        <w:rPr>
          <w:bCs/>
          <w:sz w:val="24"/>
          <w:szCs w:val="24"/>
          <w:lang w:eastAsia="ru-RU"/>
        </w:rPr>
      </w:pPr>
      <w:bookmarkStart w:id="0" w:name="_GoBack"/>
      <w:bookmarkEnd w:id="0"/>
    </w:p>
    <w:p w:rsidR="00F31613" w:rsidRDefault="00F31613" w:rsidP="00F31613">
      <w:pPr>
        <w:rPr>
          <w:bCs/>
          <w:sz w:val="24"/>
          <w:szCs w:val="24"/>
          <w:lang w:eastAsia="ru-RU"/>
        </w:rPr>
      </w:pPr>
    </w:p>
    <w:p w:rsidR="00F31613" w:rsidRDefault="00F31613" w:rsidP="00F31613">
      <w:pPr>
        <w:ind w:firstLin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Об утверждении </w:t>
      </w:r>
      <w:r w:rsidRPr="00DC2D31">
        <w:rPr>
          <w:bCs/>
          <w:sz w:val="24"/>
          <w:szCs w:val="24"/>
          <w:lang w:eastAsia="ru-RU"/>
        </w:rPr>
        <w:t>м</w:t>
      </w:r>
      <w:r>
        <w:rPr>
          <w:bCs/>
          <w:sz w:val="24"/>
          <w:szCs w:val="24"/>
          <w:lang w:eastAsia="ru-RU"/>
        </w:rPr>
        <w:t xml:space="preserve">етодических рекомендаций </w:t>
      </w:r>
    </w:p>
    <w:p w:rsidR="00F31613" w:rsidRDefault="00F31613" w:rsidP="00F31613">
      <w:pPr>
        <w:ind w:firstLin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по расчету норматива бюджетного финансирования </w:t>
      </w:r>
    </w:p>
    <w:p w:rsidR="00F31613" w:rsidRDefault="00F31613" w:rsidP="00F31613">
      <w:pPr>
        <w:ind w:firstLin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предоставления услуг по</w:t>
      </w:r>
      <w:r w:rsidRPr="00E91C1F">
        <w:rPr>
          <w:bCs/>
          <w:sz w:val="24"/>
          <w:szCs w:val="24"/>
          <w:lang w:eastAsia="ru-RU"/>
        </w:rPr>
        <w:t xml:space="preserve"> присмотру и уходу</w:t>
      </w:r>
    </w:p>
    <w:p w:rsidR="00F31613" w:rsidRDefault="00F31613" w:rsidP="00F31613">
      <w:pPr>
        <w:ind w:firstLine="0"/>
        <w:rPr>
          <w:bCs/>
          <w:sz w:val="24"/>
          <w:szCs w:val="24"/>
          <w:lang w:eastAsia="ru-RU"/>
        </w:rPr>
      </w:pPr>
      <w:r w:rsidRPr="00E91C1F">
        <w:rPr>
          <w:bCs/>
          <w:sz w:val="24"/>
          <w:szCs w:val="24"/>
          <w:lang w:eastAsia="ru-RU"/>
        </w:rPr>
        <w:t>за детьми</w:t>
      </w:r>
      <w:r>
        <w:rPr>
          <w:bCs/>
          <w:sz w:val="24"/>
          <w:szCs w:val="24"/>
          <w:lang w:eastAsia="ru-RU"/>
        </w:rPr>
        <w:t>, осваивающими образовательные программы</w:t>
      </w:r>
    </w:p>
    <w:p w:rsidR="00F31613" w:rsidRPr="00375340" w:rsidRDefault="00F31613" w:rsidP="00F31613">
      <w:pPr>
        <w:ind w:firstLine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дошкольного образования в муниципальных образовательных организациях</w:t>
      </w:r>
      <w:r w:rsidRPr="00E91C1F">
        <w:rPr>
          <w:bCs/>
          <w:sz w:val="24"/>
          <w:szCs w:val="24"/>
          <w:lang w:eastAsia="ru-RU"/>
        </w:rPr>
        <w:t xml:space="preserve">  </w:t>
      </w:r>
    </w:p>
    <w:p w:rsidR="00F31613" w:rsidRPr="009D0DD1" w:rsidRDefault="00F31613" w:rsidP="00F31613">
      <w:pPr>
        <w:jc w:val="both"/>
        <w:rPr>
          <w:bCs/>
          <w:sz w:val="24"/>
          <w:szCs w:val="24"/>
          <w:lang w:eastAsia="ru-RU"/>
        </w:rPr>
      </w:pPr>
    </w:p>
    <w:p w:rsidR="00F31613" w:rsidRDefault="00F31613" w:rsidP="00F31613">
      <w:pPr>
        <w:jc w:val="both"/>
        <w:rPr>
          <w:sz w:val="24"/>
          <w:szCs w:val="24"/>
          <w:lang w:eastAsia="ru-RU"/>
        </w:rPr>
      </w:pPr>
      <w:r w:rsidRPr="00E91C1F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</w:t>
      </w:r>
      <w:r w:rsidRPr="00E91C1F">
        <w:rPr>
          <w:sz w:val="24"/>
          <w:szCs w:val="24"/>
        </w:rPr>
        <w:t xml:space="preserve"> с </w:t>
      </w:r>
      <w:r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BB0BC9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 законом от 29.12.2012 №</w:t>
      </w:r>
      <w:r w:rsidRPr="00E91C1F">
        <w:rPr>
          <w:sz w:val="24"/>
          <w:szCs w:val="24"/>
        </w:rPr>
        <w:t xml:space="preserve"> 273-ФЗ "Об образовании в Российской Федерации</w:t>
      </w:r>
      <w:r>
        <w:rPr>
          <w:sz w:val="24"/>
          <w:szCs w:val="24"/>
        </w:rPr>
        <w:t>,</w:t>
      </w:r>
      <w:r w:rsidRPr="00E91C1F">
        <w:rPr>
          <w:sz w:val="24"/>
          <w:szCs w:val="24"/>
        </w:rPr>
        <w:t>"</w:t>
      </w:r>
    </w:p>
    <w:p w:rsidR="00F31613" w:rsidRDefault="00F31613" w:rsidP="00F31613">
      <w:pPr>
        <w:jc w:val="both"/>
        <w:rPr>
          <w:sz w:val="24"/>
          <w:szCs w:val="24"/>
          <w:lang w:eastAsia="ru-RU"/>
        </w:rPr>
      </w:pPr>
    </w:p>
    <w:p w:rsidR="00F31613" w:rsidRPr="001B473E" w:rsidRDefault="00F31613" w:rsidP="00F31613">
      <w:pPr>
        <w:jc w:val="center"/>
        <w:rPr>
          <w:sz w:val="24"/>
          <w:szCs w:val="24"/>
          <w:lang w:eastAsia="ru-RU"/>
        </w:rPr>
      </w:pPr>
      <w:r w:rsidRPr="001B473E">
        <w:rPr>
          <w:szCs w:val="28"/>
        </w:rPr>
        <w:t>Администрация города Переславля-Залесского постановляет:</w:t>
      </w:r>
    </w:p>
    <w:p w:rsidR="00F31613" w:rsidRDefault="00F31613" w:rsidP="00F31613">
      <w:pPr>
        <w:jc w:val="both"/>
        <w:rPr>
          <w:sz w:val="24"/>
          <w:szCs w:val="24"/>
        </w:rPr>
      </w:pPr>
    </w:p>
    <w:p w:rsidR="00F31613" w:rsidRDefault="00F31613" w:rsidP="00F31613">
      <w:pPr>
        <w:jc w:val="both"/>
        <w:rPr>
          <w:sz w:val="24"/>
          <w:szCs w:val="24"/>
        </w:rPr>
      </w:pPr>
      <w:r w:rsidRPr="005A3279">
        <w:rPr>
          <w:sz w:val="24"/>
          <w:szCs w:val="24"/>
        </w:rPr>
        <w:t>1</w:t>
      </w:r>
      <w:r>
        <w:rPr>
          <w:sz w:val="24"/>
          <w:szCs w:val="24"/>
        </w:rPr>
        <w:t xml:space="preserve">. Утвердить </w:t>
      </w:r>
      <w:r w:rsidRPr="00DC2D31">
        <w:rPr>
          <w:sz w:val="24"/>
          <w:szCs w:val="24"/>
        </w:rPr>
        <w:t>м</w:t>
      </w:r>
      <w:r w:rsidRPr="005A3279">
        <w:rPr>
          <w:sz w:val="24"/>
          <w:szCs w:val="24"/>
        </w:rPr>
        <w:t>етодически</w:t>
      </w:r>
      <w:r>
        <w:rPr>
          <w:sz w:val="24"/>
          <w:szCs w:val="24"/>
        </w:rPr>
        <w:t>е</w:t>
      </w:r>
      <w:r w:rsidRPr="005A3279">
        <w:rPr>
          <w:sz w:val="24"/>
          <w:szCs w:val="24"/>
        </w:rPr>
        <w:t xml:space="preserve"> рекомендаци</w:t>
      </w:r>
      <w:r>
        <w:rPr>
          <w:sz w:val="24"/>
          <w:szCs w:val="24"/>
        </w:rPr>
        <w:t>и</w:t>
      </w:r>
      <w:r w:rsidRPr="005A3279">
        <w:rPr>
          <w:sz w:val="24"/>
          <w:szCs w:val="24"/>
        </w:rPr>
        <w:t xml:space="preserve"> по расчету норматива бюджетного финансирования предоставления услуг по присмотру и уходу за детьми</w:t>
      </w:r>
      <w:r w:rsidRPr="00375340">
        <w:rPr>
          <w:bCs/>
          <w:sz w:val="24"/>
          <w:szCs w:val="24"/>
        </w:rPr>
        <w:t>, осваивающими образовательные программы</w:t>
      </w:r>
      <w:r>
        <w:rPr>
          <w:bCs/>
          <w:sz w:val="24"/>
          <w:szCs w:val="24"/>
        </w:rPr>
        <w:t xml:space="preserve"> </w:t>
      </w:r>
      <w:r w:rsidRPr="00375340">
        <w:rPr>
          <w:bCs/>
          <w:sz w:val="24"/>
          <w:szCs w:val="24"/>
        </w:rPr>
        <w:t>дошкольного образования</w:t>
      </w:r>
      <w:r w:rsidRPr="00375340">
        <w:rPr>
          <w:sz w:val="24"/>
          <w:szCs w:val="24"/>
        </w:rPr>
        <w:t xml:space="preserve"> </w:t>
      </w:r>
      <w:r w:rsidRPr="005A327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муниципальных </w:t>
      </w:r>
      <w:r w:rsidRPr="005A3279">
        <w:rPr>
          <w:sz w:val="24"/>
          <w:szCs w:val="24"/>
        </w:rPr>
        <w:t>образовательных организациях</w:t>
      </w:r>
      <w:r>
        <w:rPr>
          <w:sz w:val="24"/>
          <w:szCs w:val="24"/>
        </w:rPr>
        <w:t xml:space="preserve">, </w:t>
      </w:r>
      <w:r w:rsidRPr="005A3279">
        <w:rPr>
          <w:sz w:val="24"/>
          <w:szCs w:val="24"/>
        </w:rPr>
        <w:t xml:space="preserve"> согласно приложению.</w:t>
      </w:r>
    </w:p>
    <w:p w:rsidR="00F31613" w:rsidRDefault="00F31613" w:rsidP="00F316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BB0BC9">
        <w:t xml:space="preserve"> </w:t>
      </w:r>
      <w:r w:rsidRPr="00BB0BC9">
        <w:rPr>
          <w:rFonts w:ascii="Times New Roman" w:hAnsi="Times New Roman"/>
          <w:sz w:val="24"/>
          <w:szCs w:val="24"/>
        </w:rPr>
        <w:t>Разместить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0BC9">
        <w:rPr>
          <w:rFonts w:ascii="Times New Roman" w:hAnsi="Times New Roman"/>
          <w:sz w:val="24"/>
          <w:szCs w:val="24"/>
        </w:rPr>
        <w:t>настоящее постановление на официальном сайте органов местного самоуправления г. Переславля-Залесского в информационно - телекоммуникационной сети Интернет.</w:t>
      </w:r>
    </w:p>
    <w:p w:rsidR="00F31613" w:rsidRDefault="00F31613" w:rsidP="00F316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Настоящее постановление вступает в силу с момента подписания и распространяется на правоотношения, возникшие с 01 января 2014года.</w:t>
      </w:r>
    </w:p>
    <w:p w:rsidR="00F31613" w:rsidRPr="007A3F27" w:rsidRDefault="00F31613" w:rsidP="00F3161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9D0DD1">
        <w:rPr>
          <w:rFonts w:ascii="Times New Roman" w:hAnsi="Times New Roman"/>
          <w:sz w:val="24"/>
          <w:szCs w:val="24"/>
        </w:rPr>
        <w:t xml:space="preserve">. </w:t>
      </w:r>
      <w:r w:rsidRPr="00E81770">
        <w:rPr>
          <w:rFonts w:ascii="Times New Roman" w:hAnsi="Times New Roman"/>
          <w:sz w:val="24"/>
          <w:szCs w:val="24"/>
          <w:lang w:eastAsia="ru-RU"/>
        </w:rPr>
        <w:t>Контроль за исполнением постановления возложить на заместителя Главы Администрации г.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81770">
        <w:rPr>
          <w:rFonts w:ascii="Times New Roman" w:hAnsi="Times New Roman"/>
          <w:sz w:val="24"/>
          <w:szCs w:val="24"/>
          <w:lang w:eastAsia="ru-RU"/>
        </w:rPr>
        <w:t xml:space="preserve"> Петрову Ж.Н. </w:t>
      </w:r>
    </w:p>
    <w:p w:rsidR="00F31613" w:rsidRDefault="00F31613" w:rsidP="00F31613">
      <w:pPr>
        <w:tabs>
          <w:tab w:val="left" w:pos="7518"/>
        </w:tabs>
        <w:jc w:val="both"/>
        <w:rPr>
          <w:sz w:val="24"/>
          <w:szCs w:val="24"/>
          <w:lang w:eastAsia="ru-RU"/>
        </w:rPr>
      </w:pPr>
    </w:p>
    <w:p w:rsidR="00F31613" w:rsidRDefault="00F31613" w:rsidP="00F31613">
      <w:pPr>
        <w:tabs>
          <w:tab w:val="left" w:pos="7518"/>
        </w:tabs>
        <w:jc w:val="both"/>
        <w:rPr>
          <w:sz w:val="24"/>
          <w:szCs w:val="24"/>
          <w:lang w:eastAsia="ru-RU"/>
        </w:rPr>
      </w:pPr>
    </w:p>
    <w:p w:rsidR="00F31613" w:rsidRDefault="00F31613" w:rsidP="00F31613">
      <w:pPr>
        <w:tabs>
          <w:tab w:val="left" w:pos="7518"/>
        </w:tabs>
        <w:jc w:val="both"/>
        <w:rPr>
          <w:sz w:val="24"/>
          <w:szCs w:val="24"/>
          <w:lang w:eastAsia="ru-RU"/>
        </w:rPr>
      </w:pPr>
    </w:p>
    <w:p w:rsidR="00F31613" w:rsidRPr="00E81770" w:rsidRDefault="00F31613" w:rsidP="00F31613">
      <w:pPr>
        <w:tabs>
          <w:tab w:val="left" w:pos="7518"/>
        </w:tabs>
        <w:ind w:firstLine="0"/>
        <w:jc w:val="both"/>
        <w:rPr>
          <w:sz w:val="24"/>
          <w:szCs w:val="24"/>
          <w:lang w:eastAsia="ru-RU"/>
        </w:rPr>
      </w:pPr>
      <w:r w:rsidRPr="009D0DD1">
        <w:rPr>
          <w:sz w:val="24"/>
          <w:szCs w:val="24"/>
        </w:rPr>
        <w:t>Мэр города Переславля-Залесского                                                          Д.В</w:t>
      </w:r>
      <w:r>
        <w:rPr>
          <w:sz w:val="24"/>
          <w:szCs w:val="24"/>
        </w:rPr>
        <w:t>.</w:t>
      </w:r>
      <w:r w:rsidRPr="009D0DD1">
        <w:rPr>
          <w:sz w:val="24"/>
          <w:szCs w:val="24"/>
        </w:rPr>
        <w:t xml:space="preserve"> Кошурников</w:t>
      </w:r>
    </w:p>
    <w:p w:rsidR="00F31613" w:rsidRDefault="00F31613" w:rsidP="00F31613">
      <w:pPr>
        <w:ind w:right="140" w:firstLine="0"/>
        <w:jc w:val="both"/>
        <w:rPr>
          <w:rFonts w:cs="Times New Roman"/>
          <w:sz w:val="24"/>
          <w:szCs w:val="24"/>
        </w:rPr>
      </w:pPr>
    </w:p>
    <w:p w:rsidR="00E6260D" w:rsidRPr="002716B6" w:rsidRDefault="00F31613" w:rsidP="00F31613">
      <w:pPr>
        <w:ind w:right="14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  <w:r w:rsidR="00AF5376" w:rsidRPr="002716B6">
        <w:rPr>
          <w:rFonts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="00E6260D" w:rsidRPr="002716B6">
        <w:rPr>
          <w:rFonts w:cs="Times New Roman"/>
          <w:sz w:val="24"/>
          <w:szCs w:val="24"/>
        </w:rPr>
        <w:t xml:space="preserve">Приложение </w:t>
      </w:r>
      <w:r w:rsidR="00C11F8D" w:rsidRPr="002716B6">
        <w:rPr>
          <w:rFonts w:cs="Times New Roman"/>
          <w:sz w:val="24"/>
          <w:szCs w:val="24"/>
        </w:rPr>
        <w:t xml:space="preserve"> к постановлению </w:t>
      </w:r>
    </w:p>
    <w:p w:rsidR="00C11F8D" w:rsidRPr="002716B6" w:rsidRDefault="00AF5376" w:rsidP="00ED1F09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                                                             </w:t>
      </w:r>
      <w:r w:rsidR="00C11F8D" w:rsidRPr="002716B6">
        <w:rPr>
          <w:rFonts w:cs="Times New Roman"/>
          <w:sz w:val="24"/>
          <w:szCs w:val="24"/>
        </w:rPr>
        <w:t>Администрации г. Переславля-Залесского</w:t>
      </w:r>
    </w:p>
    <w:p w:rsidR="00E6260D" w:rsidRPr="002716B6" w:rsidRDefault="00AF5376" w:rsidP="00ED1F09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                                                          </w:t>
      </w:r>
      <w:r w:rsidR="00F31613">
        <w:rPr>
          <w:rFonts w:cs="Times New Roman"/>
          <w:sz w:val="24"/>
          <w:szCs w:val="24"/>
        </w:rPr>
        <w:t>от 21.04.2014</w:t>
      </w:r>
      <w:r w:rsidRPr="002716B6">
        <w:rPr>
          <w:rFonts w:cs="Times New Roman"/>
          <w:sz w:val="24"/>
          <w:szCs w:val="24"/>
        </w:rPr>
        <w:t xml:space="preserve"> № ПОС</w:t>
      </w:r>
      <w:r w:rsidR="008F27D3" w:rsidRPr="002716B6">
        <w:rPr>
          <w:rFonts w:cs="Times New Roman"/>
          <w:sz w:val="24"/>
          <w:szCs w:val="24"/>
        </w:rPr>
        <w:t>.</w:t>
      </w:r>
      <w:r w:rsidRPr="002716B6">
        <w:rPr>
          <w:rFonts w:cs="Times New Roman"/>
          <w:sz w:val="24"/>
          <w:szCs w:val="24"/>
        </w:rPr>
        <w:t>03-0559/14</w:t>
      </w:r>
    </w:p>
    <w:p w:rsidR="00E6260D" w:rsidRPr="002716B6" w:rsidRDefault="00E6260D" w:rsidP="00ED1F09">
      <w:pPr>
        <w:ind w:left="5103"/>
        <w:jc w:val="both"/>
        <w:rPr>
          <w:rFonts w:cs="Times New Roman"/>
          <w:szCs w:val="28"/>
        </w:rPr>
      </w:pPr>
    </w:p>
    <w:p w:rsidR="00FC356B" w:rsidRPr="002716B6" w:rsidRDefault="00E6260D" w:rsidP="00E6260D">
      <w:pPr>
        <w:ind w:firstLine="0"/>
        <w:jc w:val="center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М</w:t>
      </w:r>
      <w:r w:rsidR="00C11F8D" w:rsidRPr="002716B6">
        <w:rPr>
          <w:rFonts w:cs="Times New Roman"/>
          <w:sz w:val="24"/>
          <w:szCs w:val="24"/>
        </w:rPr>
        <w:t xml:space="preserve">етодические рекомендации </w:t>
      </w:r>
    </w:p>
    <w:p w:rsidR="00C86406" w:rsidRPr="002716B6" w:rsidRDefault="00C11F8D" w:rsidP="00C86406">
      <w:pPr>
        <w:ind w:firstLine="0"/>
        <w:jc w:val="center"/>
        <w:rPr>
          <w:rFonts w:cs="Times New Roman"/>
          <w:bCs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по</w:t>
      </w:r>
      <w:r w:rsidR="00FC356B" w:rsidRPr="002716B6">
        <w:rPr>
          <w:rFonts w:cs="Times New Roman"/>
          <w:sz w:val="24"/>
          <w:szCs w:val="24"/>
        </w:rPr>
        <w:t xml:space="preserve">  </w:t>
      </w:r>
      <w:r w:rsidRPr="002716B6">
        <w:rPr>
          <w:rFonts w:cs="Times New Roman"/>
          <w:sz w:val="24"/>
          <w:szCs w:val="24"/>
        </w:rPr>
        <w:t>расчету</w:t>
      </w:r>
      <w:r w:rsidR="00E6260D" w:rsidRPr="002716B6">
        <w:rPr>
          <w:rFonts w:cs="Times New Roman"/>
          <w:sz w:val="24"/>
          <w:szCs w:val="24"/>
        </w:rPr>
        <w:t xml:space="preserve"> норматив</w:t>
      </w:r>
      <w:r w:rsidRPr="002716B6">
        <w:rPr>
          <w:rFonts w:cs="Times New Roman"/>
          <w:sz w:val="24"/>
          <w:szCs w:val="24"/>
        </w:rPr>
        <w:t>а</w:t>
      </w:r>
      <w:r w:rsidR="00E6260D" w:rsidRPr="002716B6">
        <w:rPr>
          <w:rFonts w:cs="Times New Roman"/>
          <w:sz w:val="24"/>
          <w:szCs w:val="24"/>
        </w:rPr>
        <w:t xml:space="preserve"> бюджетного финансирования предоставления услуг по присмотру и уходу за детьми</w:t>
      </w:r>
      <w:r w:rsidR="00C86406" w:rsidRPr="002716B6">
        <w:rPr>
          <w:rFonts w:cs="Times New Roman"/>
          <w:sz w:val="24"/>
          <w:szCs w:val="24"/>
        </w:rPr>
        <w:t>,</w:t>
      </w:r>
      <w:r w:rsidR="00E6260D" w:rsidRPr="002716B6">
        <w:rPr>
          <w:rFonts w:cs="Times New Roman"/>
          <w:sz w:val="24"/>
          <w:szCs w:val="24"/>
        </w:rPr>
        <w:t xml:space="preserve"> </w:t>
      </w:r>
      <w:r w:rsidR="00C86406" w:rsidRPr="002716B6">
        <w:rPr>
          <w:rFonts w:cs="Times New Roman"/>
          <w:bCs/>
          <w:sz w:val="24"/>
          <w:szCs w:val="24"/>
        </w:rPr>
        <w:t>осваивающими образовательные программы</w:t>
      </w:r>
    </w:p>
    <w:p w:rsidR="00E6260D" w:rsidRPr="002716B6" w:rsidRDefault="00C86406" w:rsidP="00C86406">
      <w:pPr>
        <w:ind w:firstLine="0"/>
        <w:jc w:val="center"/>
        <w:rPr>
          <w:rFonts w:cs="Times New Roman"/>
          <w:sz w:val="24"/>
          <w:szCs w:val="24"/>
        </w:rPr>
      </w:pPr>
      <w:r w:rsidRPr="002716B6">
        <w:rPr>
          <w:rFonts w:cs="Times New Roman"/>
          <w:bCs/>
          <w:sz w:val="24"/>
          <w:szCs w:val="24"/>
        </w:rPr>
        <w:t>дошкольного образования</w:t>
      </w:r>
      <w:r w:rsidRPr="002716B6">
        <w:rPr>
          <w:rFonts w:cs="Times New Roman"/>
          <w:sz w:val="24"/>
          <w:szCs w:val="24"/>
        </w:rPr>
        <w:t xml:space="preserve"> </w:t>
      </w:r>
      <w:r w:rsidR="00E6260D" w:rsidRPr="002716B6">
        <w:rPr>
          <w:rFonts w:cs="Times New Roman"/>
          <w:sz w:val="24"/>
          <w:szCs w:val="24"/>
        </w:rPr>
        <w:t xml:space="preserve">в </w:t>
      </w:r>
      <w:r w:rsidR="00C11F8D" w:rsidRPr="002716B6">
        <w:rPr>
          <w:rFonts w:cs="Times New Roman"/>
          <w:sz w:val="24"/>
          <w:szCs w:val="24"/>
        </w:rPr>
        <w:t xml:space="preserve">муниципальных </w:t>
      </w:r>
      <w:r w:rsidR="00E6260D" w:rsidRPr="002716B6">
        <w:rPr>
          <w:rFonts w:cs="Times New Roman"/>
          <w:sz w:val="24"/>
          <w:szCs w:val="24"/>
        </w:rPr>
        <w:t>образовательных организациях</w:t>
      </w:r>
    </w:p>
    <w:p w:rsidR="00E6260D" w:rsidRPr="002716B6" w:rsidRDefault="00E6260D" w:rsidP="00E6260D">
      <w:pPr>
        <w:ind w:firstLine="0"/>
        <w:jc w:val="center"/>
        <w:rPr>
          <w:rFonts w:cs="Times New Roman"/>
          <w:sz w:val="24"/>
          <w:szCs w:val="24"/>
        </w:rPr>
      </w:pPr>
    </w:p>
    <w:p w:rsidR="00E6260D" w:rsidRPr="002716B6" w:rsidRDefault="00E6260D" w:rsidP="00E6260D">
      <w:pPr>
        <w:pStyle w:val="1"/>
        <w:rPr>
          <w:rFonts w:ascii="Times New Roman" w:hAnsi="Times New Roman"/>
          <w:b w:val="0"/>
          <w:color w:val="auto"/>
        </w:rPr>
      </w:pPr>
      <w:r w:rsidRPr="002716B6">
        <w:rPr>
          <w:rFonts w:ascii="Times New Roman" w:hAnsi="Times New Roman"/>
          <w:b w:val="0"/>
          <w:color w:val="auto"/>
        </w:rPr>
        <w:t xml:space="preserve">1. Структура норматива бюджетного финансирования </w:t>
      </w:r>
    </w:p>
    <w:p w:rsidR="00E6260D" w:rsidRPr="002716B6" w:rsidRDefault="00E6260D" w:rsidP="00E6260D">
      <w:pPr>
        <w:ind w:firstLine="720"/>
        <w:jc w:val="both"/>
        <w:rPr>
          <w:rFonts w:cs="Times New Roman"/>
          <w:sz w:val="24"/>
          <w:szCs w:val="24"/>
        </w:rPr>
      </w:pPr>
    </w:p>
    <w:p w:rsidR="00E6260D" w:rsidRPr="002716B6" w:rsidRDefault="00E6260D" w:rsidP="008F27D3">
      <w:pPr>
        <w:pStyle w:val="a7"/>
        <w:numPr>
          <w:ilvl w:val="1"/>
          <w:numId w:val="2"/>
        </w:numPr>
        <w:ind w:left="0" w:firstLine="720"/>
        <w:jc w:val="both"/>
        <w:rPr>
          <w:rFonts w:cs="Times New Roman"/>
          <w:bCs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Норматив бюджетного финансирования предоставления услуг по присмотру и уходу за детьми</w:t>
      </w:r>
      <w:r w:rsidR="00C86406" w:rsidRPr="002716B6">
        <w:rPr>
          <w:rFonts w:cs="Times New Roman"/>
          <w:sz w:val="24"/>
          <w:szCs w:val="24"/>
        </w:rPr>
        <w:t>,</w:t>
      </w:r>
      <w:r w:rsidR="00C86406" w:rsidRPr="002716B6">
        <w:rPr>
          <w:rFonts w:cs="Times New Roman"/>
          <w:bCs/>
          <w:sz w:val="24"/>
          <w:szCs w:val="24"/>
          <w:lang w:eastAsia="ru-RU"/>
        </w:rPr>
        <w:t xml:space="preserve"> </w:t>
      </w:r>
      <w:r w:rsidR="00B82D23" w:rsidRPr="002716B6">
        <w:rPr>
          <w:rFonts w:cs="Times New Roman"/>
          <w:bCs/>
          <w:sz w:val="24"/>
          <w:szCs w:val="24"/>
          <w:lang w:eastAsia="ru-RU"/>
        </w:rPr>
        <w:t xml:space="preserve"> </w:t>
      </w:r>
      <w:r w:rsidR="00C86406" w:rsidRPr="002716B6">
        <w:rPr>
          <w:rFonts w:cs="Times New Roman"/>
          <w:bCs/>
          <w:sz w:val="24"/>
          <w:szCs w:val="24"/>
        </w:rPr>
        <w:t>осваивающими образовательные программы дошкольного образования</w:t>
      </w:r>
      <w:r w:rsidRPr="002716B6">
        <w:rPr>
          <w:rFonts w:cs="Times New Roman"/>
          <w:sz w:val="24"/>
          <w:szCs w:val="24"/>
        </w:rPr>
        <w:t xml:space="preserve"> </w:t>
      </w:r>
      <w:r w:rsidR="001978E3" w:rsidRPr="002716B6">
        <w:rPr>
          <w:rFonts w:cs="Times New Roman"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 xml:space="preserve">в </w:t>
      </w:r>
      <w:r w:rsidR="00C11F8D" w:rsidRPr="002716B6">
        <w:rPr>
          <w:rFonts w:cs="Times New Roman"/>
          <w:sz w:val="24"/>
          <w:szCs w:val="24"/>
        </w:rPr>
        <w:t xml:space="preserve">муниципальных </w:t>
      </w:r>
      <w:r w:rsidRPr="002716B6">
        <w:rPr>
          <w:rFonts w:cs="Times New Roman"/>
          <w:sz w:val="24"/>
          <w:szCs w:val="24"/>
        </w:rPr>
        <w:t xml:space="preserve">образовательных организациях состоит из расходов, относящихся к фонду оплаты труда (ФОТ) и фонду материального обеспечения (ФМО). </w:t>
      </w:r>
    </w:p>
    <w:p w:rsidR="007F37F7" w:rsidRPr="002716B6" w:rsidRDefault="00E6260D" w:rsidP="008F27D3">
      <w:pPr>
        <w:pStyle w:val="a7"/>
        <w:numPr>
          <w:ilvl w:val="1"/>
          <w:numId w:val="2"/>
        </w:numPr>
        <w:ind w:left="0" w:firstLine="72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В ФОТ включаются</w:t>
      </w:r>
      <w:r w:rsidR="007F37F7" w:rsidRPr="002716B6">
        <w:rPr>
          <w:rFonts w:cs="Times New Roman"/>
          <w:sz w:val="24"/>
          <w:szCs w:val="24"/>
        </w:rPr>
        <w:t>:</w:t>
      </w:r>
    </w:p>
    <w:p w:rsidR="007F37F7" w:rsidRPr="002716B6" w:rsidRDefault="007F37F7" w:rsidP="008F27D3">
      <w:pPr>
        <w:pStyle w:val="a7"/>
        <w:ind w:left="0" w:firstLine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</w:t>
      </w:r>
      <w:r w:rsidR="00E6260D" w:rsidRPr="002716B6">
        <w:rPr>
          <w:rFonts w:cs="Times New Roman"/>
          <w:sz w:val="24"/>
          <w:szCs w:val="24"/>
        </w:rPr>
        <w:t xml:space="preserve"> заработная плата </w:t>
      </w:r>
      <w:r w:rsidR="00995FDA" w:rsidRPr="002716B6">
        <w:rPr>
          <w:rFonts w:cs="Times New Roman"/>
          <w:sz w:val="24"/>
          <w:szCs w:val="24"/>
        </w:rPr>
        <w:t>(должностные оклады; доплаты и надбавки компенсационного характера, в том числе за работу в условиях, отклоняющихся от нормальных; выплаты  стимулирующего характера)</w:t>
      </w:r>
    </w:p>
    <w:p w:rsidR="00E6260D" w:rsidRPr="002716B6" w:rsidRDefault="007F37F7" w:rsidP="008F27D3">
      <w:pPr>
        <w:pStyle w:val="a7"/>
        <w:ind w:left="0" w:firstLine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- </w:t>
      </w:r>
      <w:r w:rsidR="00E6260D" w:rsidRPr="002716B6">
        <w:rPr>
          <w:rFonts w:cs="Times New Roman"/>
          <w:sz w:val="24"/>
          <w:szCs w:val="24"/>
        </w:rPr>
        <w:t>начисления на</w:t>
      </w:r>
      <w:r w:rsidR="00C11F8D" w:rsidRPr="002716B6">
        <w:rPr>
          <w:rFonts w:cs="Times New Roman"/>
          <w:sz w:val="24"/>
          <w:szCs w:val="24"/>
        </w:rPr>
        <w:t xml:space="preserve"> выплаты по оплате труда</w:t>
      </w:r>
      <w:r w:rsidR="00E6260D" w:rsidRPr="002716B6">
        <w:rPr>
          <w:rFonts w:cs="Times New Roman"/>
          <w:sz w:val="24"/>
          <w:szCs w:val="24"/>
        </w:rPr>
        <w:t>.</w:t>
      </w:r>
    </w:p>
    <w:p w:rsidR="00E52C3F" w:rsidRPr="002716B6" w:rsidRDefault="00995FDA" w:rsidP="008F27D3">
      <w:pPr>
        <w:pStyle w:val="a7"/>
        <w:numPr>
          <w:ilvl w:val="1"/>
          <w:numId w:val="11"/>
        </w:num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  </w:t>
      </w:r>
      <w:r w:rsidR="00E6260D" w:rsidRPr="002716B6">
        <w:rPr>
          <w:rFonts w:cs="Times New Roman"/>
          <w:sz w:val="24"/>
          <w:szCs w:val="24"/>
        </w:rPr>
        <w:t>В ФМО включаются</w:t>
      </w:r>
      <w:r w:rsidR="00E52C3F" w:rsidRPr="002716B6">
        <w:rPr>
          <w:rFonts w:cs="Times New Roman"/>
          <w:sz w:val="24"/>
          <w:szCs w:val="24"/>
        </w:rPr>
        <w:t>:</w:t>
      </w:r>
    </w:p>
    <w:p w:rsidR="00E52C3F" w:rsidRPr="002716B6" w:rsidRDefault="00E52C3F" w:rsidP="008F27D3">
      <w:pPr>
        <w:pStyle w:val="a7"/>
        <w:ind w:left="0" w:firstLine="0"/>
        <w:jc w:val="both"/>
        <w:rPr>
          <w:rFonts w:cs="Times New Roman"/>
          <w:bCs/>
          <w:iCs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</w:t>
      </w:r>
      <w:r w:rsidR="00E6260D" w:rsidRPr="002716B6">
        <w:rPr>
          <w:rFonts w:cs="Times New Roman"/>
          <w:sz w:val="24"/>
          <w:szCs w:val="24"/>
        </w:rPr>
        <w:t xml:space="preserve"> расходы, связанные с у</w:t>
      </w:r>
      <w:r w:rsidR="00E6260D" w:rsidRPr="002716B6">
        <w:rPr>
          <w:rFonts w:cs="Times New Roman"/>
          <w:iCs/>
          <w:sz w:val="24"/>
          <w:szCs w:val="24"/>
        </w:rPr>
        <w:t>величением стоимости материальных запасов, необходимые для создания условий для осуществления присмотра и ухода за детьми</w:t>
      </w:r>
      <w:r w:rsidR="00DD3A7C" w:rsidRPr="002716B6">
        <w:rPr>
          <w:rFonts w:cs="Times New Roman"/>
          <w:iCs/>
          <w:sz w:val="24"/>
          <w:szCs w:val="24"/>
        </w:rPr>
        <w:t>,</w:t>
      </w:r>
      <w:r w:rsidR="007F37F7" w:rsidRPr="002716B6">
        <w:rPr>
          <w:rFonts w:cs="Times New Roman"/>
          <w:iCs/>
          <w:sz w:val="24"/>
          <w:szCs w:val="24"/>
        </w:rPr>
        <w:t xml:space="preserve"> </w:t>
      </w:r>
      <w:r w:rsidR="00DD3A7C" w:rsidRPr="002716B6">
        <w:rPr>
          <w:rFonts w:cs="Times New Roman"/>
          <w:bCs/>
          <w:iCs/>
          <w:sz w:val="24"/>
          <w:szCs w:val="24"/>
        </w:rPr>
        <w:t>осваивающими образовательные программы дошкольного образования</w:t>
      </w:r>
      <w:r w:rsidR="00DD3A7C" w:rsidRPr="002716B6">
        <w:rPr>
          <w:rFonts w:cs="Times New Roman"/>
          <w:iCs/>
          <w:sz w:val="24"/>
          <w:szCs w:val="24"/>
        </w:rPr>
        <w:t xml:space="preserve"> </w:t>
      </w:r>
      <w:r w:rsidR="007F37F7" w:rsidRPr="002716B6">
        <w:rPr>
          <w:rFonts w:cs="Times New Roman"/>
          <w:iCs/>
          <w:sz w:val="24"/>
          <w:szCs w:val="24"/>
        </w:rPr>
        <w:t xml:space="preserve">в </w:t>
      </w:r>
      <w:r w:rsidR="00DD3A7C" w:rsidRPr="002716B6">
        <w:rPr>
          <w:rFonts w:cs="Times New Roman"/>
          <w:iCs/>
          <w:sz w:val="24"/>
          <w:szCs w:val="24"/>
        </w:rPr>
        <w:t xml:space="preserve">муниципальных </w:t>
      </w:r>
      <w:r w:rsidRPr="002716B6">
        <w:rPr>
          <w:rFonts w:cs="Times New Roman"/>
          <w:iCs/>
          <w:sz w:val="24"/>
          <w:szCs w:val="24"/>
        </w:rPr>
        <w:t>образовательных организациях;</w:t>
      </w:r>
    </w:p>
    <w:p w:rsidR="00E6260D" w:rsidRPr="002716B6" w:rsidRDefault="00E52C3F" w:rsidP="008F27D3">
      <w:pPr>
        <w:pStyle w:val="a7"/>
        <w:ind w:left="0" w:firstLine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iCs/>
          <w:sz w:val="24"/>
          <w:szCs w:val="24"/>
        </w:rPr>
        <w:t xml:space="preserve">-   </w:t>
      </w:r>
      <w:r w:rsidR="007F37F7" w:rsidRPr="002716B6">
        <w:rPr>
          <w:rFonts w:cs="Times New Roman"/>
          <w:iCs/>
          <w:sz w:val="24"/>
          <w:szCs w:val="24"/>
        </w:rPr>
        <w:t>расходы на обеспечение содержания зданий и сооружений (не включая</w:t>
      </w:r>
      <w:r w:rsidR="002E2BA1">
        <w:rPr>
          <w:rFonts w:cs="Times New Roman"/>
          <w:iCs/>
          <w:sz w:val="24"/>
          <w:szCs w:val="24"/>
        </w:rPr>
        <w:t xml:space="preserve"> имущественные </w:t>
      </w:r>
      <w:r w:rsidR="007F37F7" w:rsidRPr="002716B6">
        <w:rPr>
          <w:rFonts w:cs="Times New Roman"/>
          <w:iCs/>
          <w:sz w:val="24"/>
          <w:szCs w:val="24"/>
        </w:rPr>
        <w:t xml:space="preserve"> налоги, а так же коммунальные расходы).</w:t>
      </w:r>
    </w:p>
    <w:p w:rsidR="00E6260D" w:rsidRPr="002716B6" w:rsidRDefault="00E6260D" w:rsidP="008F27D3">
      <w:pPr>
        <w:ind w:firstLine="720"/>
        <w:jc w:val="both"/>
        <w:rPr>
          <w:rFonts w:cs="Times New Roman"/>
          <w:sz w:val="24"/>
          <w:szCs w:val="24"/>
        </w:rPr>
      </w:pPr>
    </w:p>
    <w:p w:rsidR="00E6260D" w:rsidRPr="002716B6" w:rsidRDefault="00E6260D" w:rsidP="006B0F48">
      <w:pPr>
        <w:pStyle w:val="1"/>
        <w:rPr>
          <w:rFonts w:ascii="Times New Roman" w:hAnsi="Times New Roman"/>
          <w:b w:val="0"/>
          <w:color w:val="auto"/>
          <w:lang w:val="ru-RU"/>
        </w:rPr>
      </w:pPr>
      <w:r w:rsidRPr="002716B6">
        <w:rPr>
          <w:rFonts w:ascii="Times New Roman" w:hAnsi="Times New Roman"/>
          <w:b w:val="0"/>
          <w:color w:val="auto"/>
        </w:rPr>
        <w:t xml:space="preserve">2. </w:t>
      </w:r>
      <w:r w:rsidR="000772A4" w:rsidRPr="002716B6">
        <w:rPr>
          <w:rFonts w:ascii="Times New Roman" w:hAnsi="Times New Roman"/>
          <w:b w:val="0"/>
          <w:color w:val="auto"/>
          <w:lang w:val="ru-RU"/>
        </w:rPr>
        <w:t>Расчет норматива бюджетного финансирования</w:t>
      </w:r>
    </w:p>
    <w:p w:rsidR="00E6260D" w:rsidRPr="002716B6" w:rsidRDefault="00F26FC5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2</w:t>
      </w:r>
      <w:r w:rsidR="00E6260D" w:rsidRPr="002716B6">
        <w:rPr>
          <w:rFonts w:cs="Times New Roman"/>
          <w:sz w:val="24"/>
          <w:szCs w:val="24"/>
        </w:rPr>
        <w:t>.1.</w:t>
      </w:r>
      <w:r w:rsidR="006B0F48" w:rsidRPr="002716B6">
        <w:rPr>
          <w:rFonts w:cs="Times New Roman"/>
          <w:sz w:val="24"/>
          <w:szCs w:val="24"/>
        </w:rPr>
        <w:t xml:space="preserve"> </w:t>
      </w:r>
      <w:r w:rsidR="0000639B" w:rsidRPr="002716B6">
        <w:rPr>
          <w:rFonts w:cs="Times New Roman"/>
          <w:sz w:val="24"/>
          <w:szCs w:val="24"/>
        </w:rPr>
        <w:t>Исходной базой</w:t>
      </w:r>
      <w:r w:rsidR="006B0F48" w:rsidRPr="002716B6">
        <w:rPr>
          <w:rFonts w:cs="Times New Roman"/>
          <w:sz w:val="24"/>
          <w:szCs w:val="24"/>
        </w:rPr>
        <w:t xml:space="preserve"> для расчета </w:t>
      </w:r>
      <w:r w:rsidR="00EE691E" w:rsidRPr="002716B6">
        <w:rPr>
          <w:rFonts w:cs="Times New Roman"/>
          <w:sz w:val="24"/>
          <w:szCs w:val="24"/>
        </w:rPr>
        <w:t>норматива</w:t>
      </w:r>
      <w:r w:rsidR="0000639B" w:rsidRPr="002716B6">
        <w:rPr>
          <w:rFonts w:cs="Times New Roman"/>
          <w:sz w:val="24"/>
          <w:szCs w:val="24"/>
        </w:rPr>
        <w:t xml:space="preserve"> бюд</w:t>
      </w:r>
      <w:r w:rsidR="006B0F48" w:rsidRPr="002716B6">
        <w:rPr>
          <w:rFonts w:cs="Times New Roman"/>
          <w:sz w:val="24"/>
          <w:szCs w:val="24"/>
        </w:rPr>
        <w:t>жетного финансирования являются</w:t>
      </w:r>
      <w:r w:rsidR="0000639B" w:rsidRPr="002716B6">
        <w:rPr>
          <w:rFonts w:cs="Times New Roman"/>
          <w:sz w:val="24"/>
          <w:szCs w:val="24"/>
        </w:rPr>
        <w:t xml:space="preserve"> показател</w:t>
      </w:r>
      <w:r w:rsidR="006B0F48" w:rsidRPr="002716B6">
        <w:rPr>
          <w:rFonts w:cs="Times New Roman"/>
          <w:sz w:val="24"/>
          <w:szCs w:val="24"/>
        </w:rPr>
        <w:t>и</w:t>
      </w:r>
      <w:r w:rsidR="0000639B" w:rsidRPr="002716B6">
        <w:rPr>
          <w:rFonts w:cs="Times New Roman"/>
          <w:sz w:val="24"/>
          <w:szCs w:val="24"/>
        </w:rPr>
        <w:t>:</w:t>
      </w:r>
    </w:p>
    <w:p w:rsidR="006B0F48" w:rsidRPr="002716B6" w:rsidRDefault="006B0F48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нормативное количество ставок, приходящихся на одну группу</w:t>
      </w:r>
      <w:r w:rsidR="006264E1" w:rsidRPr="002716B6">
        <w:rPr>
          <w:rFonts w:cs="Times New Roman"/>
          <w:sz w:val="24"/>
          <w:szCs w:val="24"/>
        </w:rPr>
        <w:t>,</w:t>
      </w:r>
      <w:r w:rsidRPr="002716B6">
        <w:rPr>
          <w:rFonts w:cs="Times New Roman"/>
          <w:sz w:val="24"/>
          <w:szCs w:val="24"/>
        </w:rPr>
        <w:t xml:space="preserve"> по каждой группе персонала</w:t>
      </w:r>
      <w:r w:rsidR="006264E1" w:rsidRPr="002716B6">
        <w:rPr>
          <w:rFonts w:cs="Times New Roman"/>
          <w:sz w:val="24"/>
          <w:szCs w:val="24"/>
        </w:rPr>
        <w:t xml:space="preserve">, рассчитанные в соответствии с Методикой </w:t>
      </w:r>
      <w:r w:rsidR="006019C0" w:rsidRPr="002716B6">
        <w:rPr>
          <w:rFonts w:cs="Times New Roman"/>
          <w:sz w:val="24"/>
          <w:szCs w:val="24"/>
        </w:rPr>
        <w:t>расчета норматива штатной численности работников (Приложение 1)</w:t>
      </w:r>
      <w:r w:rsidRPr="002716B6">
        <w:rPr>
          <w:rFonts w:cs="Times New Roman"/>
          <w:sz w:val="24"/>
          <w:szCs w:val="24"/>
        </w:rPr>
        <w:t>;</w:t>
      </w:r>
    </w:p>
    <w:p w:rsidR="006B0F48" w:rsidRPr="002716B6" w:rsidRDefault="0000639B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- </w:t>
      </w:r>
      <w:r w:rsidR="006B0F48" w:rsidRPr="002716B6">
        <w:rPr>
          <w:rFonts w:cs="Times New Roman"/>
          <w:sz w:val="24"/>
          <w:szCs w:val="24"/>
        </w:rPr>
        <w:t>размеры должностных окладов (тарифных ставок) по каждой группе персонала</w:t>
      </w:r>
      <w:r w:rsidR="0015501B" w:rsidRPr="002716B6">
        <w:rPr>
          <w:rFonts w:cs="Times New Roman"/>
          <w:sz w:val="24"/>
          <w:szCs w:val="24"/>
        </w:rPr>
        <w:t>;</w:t>
      </w:r>
    </w:p>
    <w:p w:rsidR="00EE691E" w:rsidRPr="002716B6" w:rsidRDefault="00EE691E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объем средств на выплаты компенсационного характера;</w:t>
      </w:r>
    </w:p>
    <w:p w:rsidR="00EE691E" w:rsidRPr="002716B6" w:rsidRDefault="00EE691E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объем средств на выплаты стимулирующего характера.</w:t>
      </w:r>
    </w:p>
    <w:p w:rsidR="0015501B" w:rsidRPr="002716B6" w:rsidRDefault="0015501B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Размеры должностных окладов, а также объемы средств, предусмотренные на выплаты компенсационного и стимулирующего характера, устанавливаются в соответствии с нормативными актами, регулирующими оплату труда работников муниципальных образовательных организаций.</w:t>
      </w:r>
    </w:p>
    <w:p w:rsidR="006B0F48" w:rsidRPr="002716B6" w:rsidRDefault="006B0F48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На основании этих показателей </w:t>
      </w:r>
      <w:r w:rsidR="00EE691E" w:rsidRPr="002716B6">
        <w:rPr>
          <w:rFonts w:cs="Times New Roman"/>
          <w:sz w:val="24"/>
          <w:szCs w:val="24"/>
        </w:rPr>
        <w:t>рассчитывается</w:t>
      </w:r>
      <w:r w:rsidRPr="002716B6">
        <w:rPr>
          <w:rFonts w:cs="Times New Roman"/>
          <w:sz w:val="24"/>
          <w:szCs w:val="24"/>
        </w:rPr>
        <w:t xml:space="preserve"> общий фонд заработной платы в месяц в расчете на одну ставку по каждой группе персонала</w:t>
      </w:r>
      <w:r w:rsidR="00EE691E" w:rsidRPr="002716B6">
        <w:rPr>
          <w:rFonts w:cs="Times New Roman"/>
          <w:sz w:val="24"/>
          <w:szCs w:val="24"/>
        </w:rPr>
        <w:t>.</w:t>
      </w:r>
    </w:p>
    <w:p w:rsidR="0000639B" w:rsidRPr="002716B6" w:rsidRDefault="0000639B" w:rsidP="006B0F48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Далее определяется нормативный ФОТ, </w:t>
      </w:r>
      <w:r w:rsidR="00EE691E" w:rsidRPr="002716B6">
        <w:rPr>
          <w:rFonts w:cs="Times New Roman"/>
          <w:sz w:val="24"/>
          <w:szCs w:val="24"/>
        </w:rPr>
        <w:t>который включает в себя расчетный годовой фонд оплаты труда и начисления на выплаты по оплате труда.</w:t>
      </w:r>
    </w:p>
    <w:p w:rsidR="008D6F81" w:rsidRPr="002716B6" w:rsidRDefault="00F26BBB" w:rsidP="00ED22C6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После расчета нормативного ФОТ, приходящегося на одного воспитанника, определяется нормативный ФМО, приходящийся на одного воспитанника. </w:t>
      </w:r>
    </w:p>
    <w:p w:rsidR="00ED22C6" w:rsidRPr="002716B6" w:rsidRDefault="00F26BBB" w:rsidP="00ED22C6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Сумма ФОТ и ФМО составляет норматив бюджетного финансирования предоставления услуг </w:t>
      </w:r>
      <w:r w:rsidR="00CE6EED" w:rsidRPr="002716B6">
        <w:rPr>
          <w:rFonts w:cs="Times New Roman"/>
          <w:sz w:val="24"/>
          <w:szCs w:val="24"/>
        </w:rPr>
        <w:t>по присмотру и уходу за детьми</w:t>
      </w:r>
      <w:r w:rsidR="00DD3A7C" w:rsidRPr="002716B6">
        <w:rPr>
          <w:rFonts w:cs="Times New Roman"/>
          <w:sz w:val="24"/>
          <w:szCs w:val="24"/>
        </w:rPr>
        <w:t xml:space="preserve">, </w:t>
      </w:r>
      <w:r w:rsidR="00DD3A7C" w:rsidRPr="002716B6">
        <w:rPr>
          <w:rFonts w:cs="Times New Roman"/>
          <w:bCs/>
          <w:sz w:val="24"/>
          <w:szCs w:val="24"/>
        </w:rPr>
        <w:t>осваивающими образовательные программы дошкольного образования</w:t>
      </w:r>
      <w:r w:rsidR="00DD3A7C" w:rsidRPr="002716B6">
        <w:rPr>
          <w:rFonts w:cs="Times New Roman"/>
          <w:iCs/>
          <w:sz w:val="24"/>
          <w:szCs w:val="24"/>
        </w:rPr>
        <w:t xml:space="preserve"> </w:t>
      </w:r>
      <w:r w:rsidR="00DD3A7C" w:rsidRPr="002716B6">
        <w:rPr>
          <w:rFonts w:cs="Times New Roman"/>
          <w:bCs/>
          <w:iCs/>
          <w:sz w:val="24"/>
          <w:szCs w:val="24"/>
        </w:rPr>
        <w:t>в муниципальных образовательных организациях.</w:t>
      </w:r>
      <w:r w:rsidR="00ED22C6" w:rsidRPr="002716B6">
        <w:rPr>
          <w:rFonts w:cs="Times New Roman"/>
          <w:sz w:val="24"/>
          <w:szCs w:val="24"/>
        </w:rPr>
        <w:t xml:space="preserve"> </w:t>
      </w:r>
    </w:p>
    <w:p w:rsidR="00ED22C6" w:rsidRPr="002716B6" w:rsidRDefault="00ED22C6" w:rsidP="00ED22C6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Нормативный ФОТ при расчете объема бюджетного финансирования является постоянной величиной и не зависит от того, какой </w:t>
      </w:r>
      <w:r w:rsidR="002E2BA1">
        <w:rPr>
          <w:rFonts w:cs="Times New Roman"/>
          <w:sz w:val="24"/>
          <w:szCs w:val="24"/>
        </w:rPr>
        <w:t xml:space="preserve">применяется </w:t>
      </w:r>
      <w:r w:rsidRPr="002716B6">
        <w:rPr>
          <w:rFonts w:cs="Times New Roman"/>
          <w:sz w:val="24"/>
          <w:szCs w:val="24"/>
        </w:rPr>
        <w:t xml:space="preserve">экономический норматив </w:t>
      </w:r>
      <w:r w:rsidRPr="002716B6">
        <w:rPr>
          <w:rFonts w:cs="Times New Roman"/>
          <w:sz w:val="24"/>
          <w:szCs w:val="24"/>
        </w:rPr>
        <w:lastRenderedPageBreak/>
        <w:t>соотношения долей ФОТ и ФМО в общем объеме норматива бюджетного финансирования.</w:t>
      </w:r>
    </w:p>
    <w:p w:rsidR="00E6260D" w:rsidRPr="002716B6" w:rsidRDefault="00D73437" w:rsidP="00ED22C6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2.2.</w:t>
      </w:r>
      <w:r w:rsidR="00ED22C6" w:rsidRPr="002716B6">
        <w:rPr>
          <w:rFonts w:cs="Times New Roman"/>
          <w:sz w:val="24"/>
          <w:szCs w:val="24"/>
        </w:rPr>
        <w:t xml:space="preserve"> </w:t>
      </w:r>
      <w:r w:rsidR="008D6F81" w:rsidRPr="002716B6">
        <w:rPr>
          <w:rFonts w:cs="Times New Roman"/>
          <w:sz w:val="24"/>
          <w:szCs w:val="24"/>
        </w:rPr>
        <w:t>Таким образом, расчетный р</w:t>
      </w:r>
      <w:r w:rsidR="00F8271E" w:rsidRPr="002716B6">
        <w:rPr>
          <w:rFonts w:cs="Times New Roman"/>
          <w:sz w:val="24"/>
          <w:szCs w:val="24"/>
        </w:rPr>
        <w:t>азмер норматива бюджетного финансирования предоставления услуг по присмотру и уходу за детьми</w:t>
      </w:r>
      <w:r w:rsidR="00DD3A7C" w:rsidRPr="002716B6">
        <w:rPr>
          <w:rFonts w:cs="Times New Roman"/>
          <w:sz w:val="24"/>
          <w:szCs w:val="24"/>
        </w:rPr>
        <w:t xml:space="preserve">, </w:t>
      </w:r>
      <w:r w:rsidR="00DD3A7C" w:rsidRPr="002716B6">
        <w:rPr>
          <w:rFonts w:cs="Times New Roman"/>
          <w:bCs/>
          <w:sz w:val="24"/>
          <w:szCs w:val="24"/>
        </w:rPr>
        <w:t>осваивающими образовательные программы дошкольного образования</w:t>
      </w:r>
      <w:r w:rsidR="00DD3A7C" w:rsidRPr="002716B6">
        <w:rPr>
          <w:rFonts w:cs="Times New Roman"/>
          <w:iCs/>
          <w:sz w:val="24"/>
          <w:szCs w:val="24"/>
        </w:rPr>
        <w:t xml:space="preserve"> </w:t>
      </w:r>
      <w:r w:rsidR="00F8271E" w:rsidRPr="002716B6">
        <w:rPr>
          <w:rFonts w:cs="Times New Roman"/>
          <w:sz w:val="24"/>
          <w:szCs w:val="24"/>
        </w:rPr>
        <w:t xml:space="preserve">в муниципальных образовательных организациях </w:t>
      </w:r>
      <w:r w:rsidR="00000A87" w:rsidRPr="002716B6">
        <w:rPr>
          <w:rFonts w:cs="Times New Roman"/>
          <w:sz w:val="24"/>
          <w:szCs w:val="24"/>
        </w:rPr>
        <w:t xml:space="preserve">в период пребывания воспитанника в </w:t>
      </w:r>
      <w:r w:rsidR="006235C1" w:rsidRPr="002716B6">
        <w:rPr>
          <w:rFonts w:cs="Times New Roman"/>
          <w:sz w:val="24"/>
          <w:szCs w:val="24"/>
        </w:rPr>
        <w:t xml:space="preserve"> муниципальн</w:t>
      </w:r>
      <w:r w:rsidR="00B82D23" w:rsidRPr="002716B6">
        <w:rPr>
          <w:rFonts w:cs="Times New Roman"/>
          <w:sz w:val="24"/>
          <w:szCs w:val="24"/>
        </w:rPr>
        <w:t>о</w:t>
      </w:r>
      <w:r w:rsidR="003E248F">
        <w:rPr>
          <w:rFonts w:cs="Times New Roman"/>
          <w:sz w:val="24"/>
          <w:szCs w:val="24"/>
        </w:rPr>
        <w:t>й</w:t>
      </w:r>
      <w:r w:rsidR="006235C1" w:rsidRPr="002716B6">
        <w:rPr>
          <w:rFonts w:cs="Times New Roman"/>
          <w:sz w:val="24"/>
          <w:szCs w:val="24"/>
        </w:rPr>
        <w:t xml:space="preserve"> </w:t>
      </w:r>
      <w:r w:rsidR="00000A87" w:rsidRPr="002716B6">
        <w:rPr>
          <w:rFonts w:cs="Times New Roman"/>
          <w:sz w:val="24"/>
          <w:szCs w:val="24"/>
        </w:rPr>
        <w:t>образовательно</w:t>
      </w:r>
      <w:r w:rsidR="003E248F">
        <w:rPr>
          <w:rFonts w:cs="Times New Roman"/>
          <w:sz w:val="24"/>
          <w:szCs w:val="24"/>
        </w:rPr>
        <w:t>й</w:t>
      </w:r>
      <w:r w:rsidR="00B82D23" w:rsidRPr="002716B6">
        <w:rPr>
          <w:rFonts w:cs="Times New Roman"/>
          <w:sz w:val="24"/>
          <w:szCs w:val="24"/>
        </w:rPr>
        <w:t xml:space="preserve"> </w:t>
      </w:r>
      <w:r w:rsidR="003E248F">
        <w:rPr>
          <w:rFonts w:cs="Times New Roman"/>
          <w:sz w:val="24"/>
          <w:szCs w:val="24"/>
        </w:rPr>
        <w:t>организации</w:t>
      </w:r>
      <w:r w:rsidR="00000A87" w:rsidRPr="002716B6">
        <w:rPr>
          <w:rFonts w:cs="Times New Roman"/>
          <w:sz w:val="24"/>
          <w:szCs w:val="24"/>
        </w:rPr>
        <w:t xml:space="preserve"> при пятидневной рабочей неделе с  12 часовым пребыванием в сутки составляет 36 </w:t>
      </w:r>
      <w:r w:rsidR="00403260" w:rsidRPr="002716B6">
        <w:rPr>
          <w:rFonts w:cs="Times New Roman"/>
          <w:sz w:val="24"/>
          <w:szCs w:val="24"/>
        </w:rPr>
        <w:t>744</w:t>
      </w:r>
      <w:r w:rsidR="00000A87" w:rsidRPr="002716B6">
        <w:rPr>
          <w:rFonts w:cs="Times New Roman"/>
          <w:sz w:val="24"/>
          <w:szCs w:val="24"/>
        </w:rPr>
        <w:t xml:space="preserve"> </w:t>
      </w:r>
      <w:r w:rsidR="00C86406" w:rsidRPr="002716B6">
        <w:rPr>
          <w:rFonts w:cs="Times New Roman"/>
          <w:sz w:val="24"/>
          <w:szCs w:val="24"/>
        </w:rPr>
        <w:t>рублей в год.</w:t>
      </w:r>
    </w:p>
    <w:p w:rsidR="006D2C4A" w:rsidRPr="002716B6" w:rsidRDefault="008D6F81" w:rsidP="00ED22C6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2.3. В целях </w:t>
      </w:r>
      <w:r w:rsidR="006D2C4A" w:rsidRPr="002716B6">
        <w:rPr>
          <w:rFonts w:cs="Times New Roman"/>
          <w:sz w:val="24"/>
          <w:szCs w:val="24"/>
        </w:rPr>
        <w:t>объективного подхода к формированию объемов бюджетного финансирования дошкольных образовательных организаций, учитывающ</w:t>
      </w:r>
      <w:r w:rsidR="003E248F">
        <w:rPr>
          <w:rFonts w:cs="Times New Roman"/>
          <w:sz w:val="24"/>
          <w:szCs w:val="24"/>
        </w:rPr>
        <w:t>его специфику работы конкретной образовательной</w:t>
      </w:r>
      <w:r w:rsidR="006D2C4A" w:rsidRPr="002716B6">
        <w:rPr>
          <w:rFonts w:cs="Times New Roman"/>
          <w:sz w:val="24"/>
          <w:szCs w:val="24"/>
        </w:rPr>
        <w:t xml:space="preserve"> </w:t>
      </w:r>
      <w:r w:rsidR="003E248F">
        <w:rPr>
          <w:rFonts w:cs="Times New Roman"/>
          <w:sz w:val="24"/>
          <w:szCs w:val="24"/>
        </w:rPr>
        <w:t>организации</w:t>
      </w:r>
      <w:r w:rsidR="006D2C4A" w:rsidRPr="002716B6">
        <w:rPr>
          <w:rFonts w:cs="Times New Roman"/>
          <w:sz w:val="24"/>
          <w:szCs w:val="24"/>
        </w:rPr>
        <w:t xml:space="preserve">, при расчете норматива бюджетного финансирования применяются корректирующие коэффициенты </w:t>
      </w:r>
      <w:r w:rsidR="006264E1" w:rsidRPr="002716B6">
        <w:rPr>
          <w:rFonts w:cs="Times New Roman"/>
          <w:sz w:val="24"/>
          <w:szCs w:val="24"/>
        </w:rPr>
        <w:t>(</w:t>
      </w:r>
      <w:r w:rsidR="006D2C4A" w:rsidRPr="002716B6">
        <w:rPr>
          <w:rFonts w:cs="Times New Roman"/>
          <w:sz w:val="24"/>
          <w:szCs w:val="24"/>
        </w:rPr>
        <w:t>Таблица 1</w:t>
      </w:r>
      <w:r w:rsidR="006264E1" w:rsidRPr="002716B6">
        <w:rPr>
          <w:rFonts w:cs="Times New Roman"/>
          <w:sz w:val="24"/>
          <w:szCs w:val="24"/>
        </w:rPr>
        <w:t>)</w:t>
      </w:r>
      <w:r w:rsidR="006D2C4A" w:rsidRPr="002716B6">
        <w:rPr>
          <w:rFonts w:cs="Times New Roman"/>
          <w:sz w:val="24"/>
          <w:szCs w:val="24"/>
        </w:rPr>
        <w:t xml:space="preserve">. </w:t>
      </w:r>
    </w:p>
    <w:p w:rsidR="008D6F81" w:rsidRPr="002716B6" w:rsidRDefault="006D2C4A" w:rsidP="00ED22C6">
      <w:pPr>
        <w:pStyle w:val="a7"/>
        <w:ind w:left="0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Корректирующие коэффициенты устанавливаются за каждого воспитанника в размере, установленном по соответствующему основанию. </w:t>
      </w:r>
    </w:p>
    <w:p w:rsidR="003F2775" w:rsidRPr="002716B6" w:rsidRDefault="003F2775" w:rsidP="003F2775">
      <w:pPr>
        <w:pStyle w:val="a7"/>
        <w:spacing w:after="120"/>
        <w:ind w:left="0" w:firstLine="0"/>
        <w:jc w:val="right"/>
        <w:rPr>
          <w:rFonts w:cs="Times New Roman"/>
          <w:sz w:val="24"/>
          <w:szCs w:val="24"/>
        </w:rPr>
      </w:pPr>
    </w:p>
    <w:p w:rsidR="00F26BBB" w:rsidRPr="002716B6" w:rsidRDefault="003F2775" w:rsidP="003F2775">
      <w:pPr>
        <w:pStyle w:val="a7"/>
        <w:spacing w:after="120"/>
        <w:ind w:left="0" w:firstLine="0"/>
        <w:jc w:val="right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Таблица 1</w:t>
      </w:r>
    </w:p>
    <w:p w:rsidR="00E6260D" w:rsidRPr="002716B6" w:rsidRDefault="00E6260D" w:rsidP="00B71455">
      <w:pPr>
        <w:pStyle w:val="a7"/>
        <w:spacing w:after="120"/>
        <w:ind w:left="0" w:firstLine="0"/>
        <w:jc w:val="center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Корректирующие коэффициенты к норматив</w:t>
      </w:r>
      <w:r w:rsidR="006F7737" w:rsidRPr="002716B6">
        <w:rPr>
          <w:rFonts w:cs="Times New Roman"/>
          <w:sz w:val="24"/>
          <w:szCs w:val="24"/>
        </w:rPr>
        <w:t xml:space="preserve">у </w:t>
      </w:r>
      <w:r w:rsidRPr="002716B6">
        <w:rPr>
          <w:rFonts w:cs="Times New Roman"/>
          <w:sz w:val="24"/>
          <w:szCs w:val="24"/>
        </w:rPr>
        <w:t xml:space="preserve"> бюджетного финансирования  предоставления услуг по присмотру и уходу за детьми</w:t>
      </w:r>
      <w:r w:rsidR="00DD3A7C" w:rsidRPr="002716B6">
        <w:rPr>
          <w:rFonts w:cs="Times New Roman"/>
          <w:sz w:val="24"/>
          <w:szCs w:val="24"/>
        </w:rPr>
        <w:t>,</w:t>
      </w:r>
      <w:r w:rsidRPr="002716B6">
        <w:rPr>
          <w:rFonts w:cs="Times New Roman"/>
          <w:sz w:val="24"/>
          <w:szCs w:val="24"/>
        </w:rPr>
        <w:t xml:space="preserve"> </w:t>
      </w:r>
      <w:r w:rsidR="00DD3A7C" w:rsidRPr="002716B6">
        <w:rPr>
          <w:rFonts w:cs="Times New Roman"/>
          <w:bCs/>
          <w:sz w:val="24"/>
          <w:szCs w:val="24"/>
        </w:rPr>
        <w:t>осваивающими образовательные программы дошкольного образования</w:t>
      </w:r>
      <w:r w:rsidR="00DD3A7C" w:rsidRPr="002716B6">
        <w:rPr>
          <w:rFonts w:cs="Times New Roman"/>
          <w:iCs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 xml:space="preserve">в </w:t>
      </w:r>
      <w:r w:rsidR="006F7737" w:rsidRPr="002716B6">
        <w:rPr>
          <w:rFonts w:cs="Times New Roman"/>
          <w:sz w:val="24"/>
          <w:szCs w:val="24"/>
        </w:rPr>
        <w:t>муниципальных   о</w:t>
      </w:r>
      <w:r w:rsidRPr="002716B6">
        <w:rPr>
          <w:rFonts w:cs="Times New Roman"/>
          <w:sz w:val="24"/>
          <w:szCs w:val="24"/>
        </w:rPr>
        <w:t>бразовательных организациях</w:t>
      </w:r>
    </w:p>
    <w:p w:rsidR="006D2C4A" w:rsidRPr="002716B6" w:rsidRDefault="006D2C4A" w:rsidP="006D2C4A">
      <w:pPr>
        <w:pStyle w:val="a7"/>
        <w:spacing w:after="120"/>
        <w:ind w:left="0" w:firstLine="0"/>
        <w:jc w:val="right"/>
        <w:rPr>
          <w:rFonts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6543"/>
        <w:gridCol w:w="2126"/>
      </w:tblGrid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N</w:t>
            </w: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Основания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Корректирующий коэффициент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центра развития ребенка - детского 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8C21F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1,1</w:t>
            </w:r>
            <w:r w:rsidR="008C21F2" w:rsidRPr="002716B6">
              <w:rPr>
                <w:rFonts w:eastAsia="Calibri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разновозрастных групп (дети любых двух возрастов от 2 месяцев до 3 лет; дети любых трех возрастов от 3 до 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BF63A1" w:rsidP="00BF63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  <w:r w:rsidR="00431D84" w:rsidRPr="002716B6">
              <w:rPr>
                <w:rFonts w:eastAsia="Calibri" w:cs="Times New Roman"/>
                <w:sz w:val="24"/>
                <w:szCs w:val="24"/>
                <w:lang w:eastAsia="ru-RU"/>
              </w:rPr>
              <w:t>,</w:t>
            </w: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групп, в составе которых воспитываются 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2,15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групп оздоровительной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детей-инвалидов, детей-сирот и детей, оставшихся без попечения родителей, детей с туберкулезной интоксикацией (финансирование предоставления услуг по дошкольному образованию которых осуществляется без применения коэффициента 2,15)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BF63A1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1</w:t>
            </w:r>
            <w:r w:rsidR="00431D84" w:rsidRPr="002716B6">
              <w:rPr>
                <w:rFonts w:eastAsia="Calibri" w:cs="Times New Roman"/>
                <w:sz w:val="24"/>
                <w:szCs w:val="24"/>
                <w:lang w:eastAsia="ru-RU"/>
              </w:rPr>
              <w:t>,15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групп кратковременного пребывания с режимом работы: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до 3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до 4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0,44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до 5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0,55</w:t>
            </w:r>
          </w:p>
        </w:tc>
      </w:tr>
      <w:tr w:rsidR="00431D84" w:rsidRPr="002716B6" w:rsidTr="007345E3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84" w:rsidRPr="002716B6" w:rsidRDefault="00431D84" w:rsidP="00431D8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>Для детей, получающих дошкольное образовани</w:t>
            </w:r>
            <w:r w:rsidR="00C86406" w:rsidRPr="002716B6">
              <w:rPr>
                <w:rFonts w:eastAsia="Calibri" w:cs="Times New Roman"/>
                <w:sz w:val="24"/>
                <w:szCs w:val="24"/>
                <w:lang w:eastAsia="ru-RU"/>
              </w:rPr>
              <w:t>е в форме семейного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406" w:rsidRPr="002716B6" w:rsidRDefault="00C86406" w:rsidP="00431D8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431D84" w:rsidRPr="002716B6" w:rsidRDefault="00C86406" w:rsidP="00431D8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716B6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        2,3</w:t>
            </w:r>
          </w:p>
        </w:tc>
      </w:tr>
    </w:tbl>
    <w:p w:rsidR="00431D84" w:rsidRPr="002716B6" w:rsidRDefault="00431D84" w:rsidP="00C2539C">
      <w:pPr>
        <w:ind w:firstLine="0"/>
        <w:rPr>
          <w:rFonts w:cs="Times New Roman"/>
          <w:sz w:val="24"/>
          <w:szCs w:val="24"/>
        </w:rPr>
      </w:pPr>
    </w:p>
    <w:p w:rsidR="006019C0" w:rsidRPr="002716B6" w:rsidRDefault="006264E1" w:rsidP="006019C0">
      <w:pPr>
        <w:ind w:left="851" w:firstLine="0"/>
        <w:jc w:val="right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br w:type="page"/>
      </w:r>
      <w:r w:rsidR="006019C0" w:rsidRPr="002716B6">
        <w:rPr>
          <w:rFonts w:cs="Times New Roman"/>
          <w:sz w:val="24"/>
          <w:szCs w:val="24"/>
        </w:rPr>
        <w:lastRenderedPageBreak/>
        <w:t>Приложение 1</w:t>
      </w:r>
    </w:p>
    <w:p w:rsidR="006019C0" w:rsidRPr="002716B6" w:rsidRDefault="006019C0" w:rsidP="006019C0">
      <w:pPr>
        <w:ind w:left="851" w:firstLine="0"/>
        <w:jc w:val="right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к Методическим рекомендациям по  расчету норматива</w:t>
      </w:r>
    </w:p>
    <w:p w:rsidR="006019C0" w:rsidRPr="002716B6" w:rsidRDefault="006019C0" w:rsidP="006019C0">
      <w:pPr>
        <w:ind w:left="851" w:firstLine="0"/>
        <w:jc w:val="right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бюджетного финансирования предоставления </w:t>
      </w:r>
    </w:p>
    <w:p w:rsidR="006019C0" w:rsidRPr="002716B6" w:rsidRDefault="006019C0" w:rsidP="006019C0">
      <w:pPr>
        <w:ind w:left="851" w:firstLine="0"/>
        <w:jc w:val="right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услуг по присмотру и уходу за детьми</w:t>
      </w:r>
    </w:p>
    <w:p w:rsidR="006019C0" w:rsidRPr="002716B6" w:rsidRDefault="006019C0" w:rsidP="006019C0">
      <w:pPr>
        <w:ind w:left="851" w:firstLine="0"/>
        <w:jc w:val="right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в муниципальных</w:t>
      </w:r>
      <w:r w:rsidR="005F54E5">
        <w:rPr>
          <w:rFonts w:cs="Times New Roman"/>
          <w:sz w:val="24"/>
          <w:szCs w:val="24"/>
        </w:rPr>
        <w:t xml:space="preserve"> образовательных </w:t>
      </w:r>
      <w:r w:rsidRPr="002716B6">
        <w:rPr>
          <w:rFonts w:cs="Times New Roman"/>
          <w:sz w:val="24"/>
          <w:szCs w:val="24"/>
        </w:rPr>
        <w:t xml:space="preserve"> </w:t>
      </w:r>
      <w:r w:rsidR="003E248F">
        <w:rPr>
          <w:rFonts w:cs="Times New Roman"/>
          <w:sz w:val="24"/>
          <w:szCs w:val="24"/>
        </w:rPr>
        <w:t>организациях</w:t>
      </w:r>
      <w:r w:rsidRPr="002716B6">
        <w:rPr>
          <w:rFonts w:cs="Times New Roman"/>
          <w:sz w:val="24"/>
          <w:szCs w:val="24"/>
        </w:rPr>
        <w:t xml:space="preserve"> </w:t>
      </w:r>
    </w:p>
    <w:p w:rsidR="006019C0" w:rsidRPr="002716B6" w:rsidRDefault="006019C0" w:rsidP="006264E1">
      <w:pPr>
        <w:ind w:left="851" w:firstLine="0"/>
        <w:jc w:val="center"/>
        <w:rPr>
          <w:rFonts w:cs="Times New Roman"/>
          <w:sz w:val="24"/>
          <w:szCs w:val="24"/>
        </w:rPr>
      </w:pPr>
    </w:p>
    <w:p w:rsidR="000772A4" w:rsidRPr="002716B6" w:rsidRDefault="006264E1" w:rsidP="006264E1">
      <w:pPr>
        <w:ind w:left="851" w:firstLine="0"/>
        <w:jc w:val="center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М</w:t>
      </w:r>
      <w:r w:rsidR="000772A4" w:rsidRPr="002716B6">
        <w:rPr>
          <w:rFonts w:cs="Times New Roman"/>
          <w:sz w:val="24"/>
          <w:szCs w:val="24"/>
        </w:rPr>
        <w:t>етодика расчета норматива штатной численности</w:t>
      </w:r>
      <w:r w:rsidR="00F26FC5" w:rsidRPr="002716B6">
        <w:rPr>
          <w:rFonts w:cs="Times New Roman"/>
          <w:sz w:val="24"/>
          <w:szCs w:val="24"/>
        </w:rPr>
        <w:t xml:space="preserve"> работников в муниципальных образовательных организациях</w:t>
      </w:r>
    </w:p>
    <w:p w:rsidR="000772A4" w:rsidRPr="002716B6" w:rsidRDefault="000772A4" w:rsidP="00C2539C">
      <w:pPr>
        <w:ind w:firstLine="0"/>
        <w:rPr>
          <w:rFonts w:cs="Times New Roman"/>
          <w:sz w:val="24"/>
          <w:szCs w:val="24"/>
        </w:rPr>
      </w:pPr>
    </w:p>
    <w:p w:rsidR="000772A4" w:rsidRPr="002716B6" w:rsidRDefault="000772A4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1. Расчет норматива бюджетного финансирования предоставления услуг по присмотру и уходу за детьми</w:t>
      </w:r>
      <w:r w:rsidR="001E67C3" w:rsidRPr="002716B6">
        <w:rPr>
          <w:rFonts w:cs="Times New Roman"/>
          <w:sz w:val="24"/>
          <w:szCs w:val="24"/>
        </w:rPr>
        <w:t>,</w:t>
      </w:r>
      <w:r w:rsidR="00B82D23" w:rsidRPr="002716B6">
        <w:rPr>
          <w:rFonts w:cs="Times New Roman"/>
          <w:bCs/>
          <w:sz w:val="24"/>
          <w:szCs w:val="24"/>
        </w:rPr>
        <w:t xml:space="preserve"> осваивающими образовательные программы дошкольного образования</w:t>
      </w:r>
      <w:r w:rsidRPr="002716B6">
        <w:rPr>
          <w:rFonts w:cs="Times New Roman"/>
          <w:sz w:val="24"/>
          <w:szCs w:val="24"/>
        </w:rPr>
        <w:t xml:space="preserve"> в муниципальных образовательных организациях производится на основании следующих данных: </w:t>
      </w:r>
    </w:p>
    <w:p w:rsidR="000772A4" w:rsidRPr="002716B6" w:rsidRDefault="00D73437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1.1</w:t>
      </w:r>
      <w:r w:rsidR="000772A4" w:rsidRPr="002716B6">
        <w:rPr>
          <w:rFonts w:cs="Times New Roman"/>
          <w:sz w:val="24"/>
          <w:szCs w:val="24"/>
        </w:rPr>
        <w:t>. Норма предельной наполняемости групп общеразвивающей  направленности в муниципальных образовательных организациях составляет 20 воспитанников в группе.</w:t>
      </w:r>
    </w:p>
    <w:p w:rsidR="000772A4" w:rsidRPr="002716B6" w:rsidRDefault="000772A4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1.2. Расчет норматива бюджетного финансирования предоставления услуг по присмотру и уходу за детьми</w:t>
      </w:r>
      <w:r w:rsidR="00DD3A7C" w:rsidRPr="002716B6">
        <w:rPr>
          <w:rFonts w:cs="Times New Roman"/>
          <w:sz w:val="24"/>
          <w:szCs w:val="24"/>
        </w:rPr>
        <w:t>,</w:t>
      </w:r>
      <w:r w:rsidR="00DD3A7C" w:rsidRPr="002716B6">
        <w:rPr>
          <w:rFonts w:cs="Times New Roman"/>
          <w:bCs/>
          <w:sz w:val="24"/>
          <w:szCs w:val="24"/>
        </w:rPr>
        <w:t xml:space="preserve"> осваивающими образовательные программы дошкольного образования</w:t>
      </w:r>
      <w:r w:rsidRPr="002716B6">
        <w:rPr>
          <w:rFonts w:cs="Times New Roman"/>
          <w:sz w:val="24"/>
          <w:szCs w:val="24"/>
        </w:rPr>
        <w:t xml:space="preserve"> в муниципальных образовательных организациях</w:t>
      </w:r>
      <w:r w:rsidR="006019C0" w:rsidRPr="002716B6">
        <w:rPr>
          <w:rFonts w:cs="Times New Roman"/>
          <w:sz w:val="24"/>
          <w:szCs w:val="24"/>
        </w:rPr>
        <w:t>,</w:t>
      </w:r>
      <w:r w:rsidRPr="002716B6">
        <w:rPr>
          <w:rFonts w:cs="Times New Roman"/>
          <w:sz w:val="24"/>
          <w:szCs w:val="24"/>
        </w:rPr>
        <w:t xml:space="preserve"> производится на основании нормативной штатной численности работников (регламентированной численности работников, необходимой для предоставления услуг по присмотру и уходу за детьми</w:t>
      </w:r>
      <w:r w:rsidR="00DD3A7C" w:rsidRPr="002716B6">
        <w:rPr>
          <w:rFonts w:cs="Times New Roman"/>
          <w:sz w:val="24"/>
          <w:szCs w:val="24"/>
        </w:rPr>
        <w:t>,</w:t>
      </w:r>
      <w:r w:rsidRPr="002716B6">
        <w:rPr>
          <w:rFonts w:cs="Times New Roman"/>
          <w:sz w:val="24"/>
          <w:szCs w:val="24"/>
        </w:rPr>
        <w:t xml:space="preserve"> </w:t>
      </w:r>
      <w:r w:rsidR="00DD3A7C" w:rsidRPr="002716B6">
        <w:rPr>
          <w:rFonts w:cs="Times New Roman"/>
          <w:bCs/>
          <w:sz w:val="24"/>
          <w:szCs w:val="24"/>
        </w:rPr>
        <w:t>осваивающими образовательные программы дошкольного образования</w:t>
      </w:r>
      <w:r w:rsidR="00DD3A7C" w:rsidRPr="002716B6">
        <w:rPr>
          <w:rFonts w:cs="Times New Roman"/>
          <w:iCs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 xml:space="preserve">в </w:t>
      </w:r>
      <w:r w:rsidR="00DD3A7C" w:rsidRPr="002716B6">
        <w:rPr>
          <w:rFonts w:cs="Times New Roman"/>
          <w:sz w:val="24"/>
          <w:szCs w:val="24"/>
        </w:rPr>
        <w:t xml:space="preserve">муниципальных </w:t>
      </w:r>
      <w:r w:rsidRPr="002716B6">
        <w:rPr>
          <w:rFonts w:cs="Times New Roman"/>
          <w:sz w:val="24"/>
          <w:szCs w:val="24"/>
        </w:rPr>
        <w:t>образовательных организациях).</w:t>
      </w:r>
    </w:p>
    <w:p w:rsidR="000772A4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1.2.1</w:t>
      </w:r>
      <w:r w:rsidR="00D73437" w:rsidRPr="002716B6">
        <w:rPr>
          <w:rFonts w:cs="Times New Roman"/>
          <w:sz w:val="24"/>
          <w:szCs w:val="24"/>
        </w:rPr>
        <w:t>.</w:t>
      </w:r>
      <w:r w:rsidR="00B71455" w:rsidRPr="002716B6">
        <w:rPr>
          <w:rFonts w:cs="Times New Roman"/>
          <w:sz w:val="24"/>
          <w:szCs w:val="24"/>
        </w:rPr>
        <w:t xml:space="preserve"> В нормативную штатную численность работников </w:t>
      </w:r>
      <w:r w:rsidR="009C431F" w:rsidRPr="002716B6">
        <w:rPr>
          <w:rFonts w:cs="Times New Roman"/>
          <w:sz w:val="24"/>
          <w:szCs w:val="24"/>
        </w:rPr>
        <w:t xml:space="preserve">муниципальных образовательных </w:t>
      </w:r>
      <w:r w:rsidR="00B71455" w:rsidRPr="002716B6">
        <w:rPr>
          <w:rFonts w:cs="Times New Roman"/>
          <w:sz w:val="24"/>
          <w:szCs w:val="24"/>
        </w:rPr>
        <w:t xml:space="preserve"> </w:t>
      </w:r>
      <w:r w:rsidR="003E248F">
        <w:rPr>
          <w:rFonts w:cs="Times New Roman"/>
          <w:sz w:val="24"/>
          <w:szCs w:val="24"/>
        </w:rPr>
        <w:t xml:space="preserve">организаций </w:t>
      </w:r>
      <w:r w:rsidR="00B71455" w:rsidRPr="002716B6">
        <w:rPr>
          <w:rFonts w:cs="Times New Roman"/>
          <w:sz w:val="24"/>
          <w:szCs w:val="24"/>
        </w:rPr>
        <w:t xml:space="preserve"> в группу административного персонала</w:t>
      </w:r>
      <w:r w:rsidR="002E2BA1">
        <w:rPr>
          <w:rFonts w:cs="Times New Roman"/>
          <w:sz w:val="24"/>
          <w:szCs w:val="24"/>
        </w:rPr>
        <w:t xml:space="preserve"> (АП)</w:t>
      </w:r>
      <w:r w:rsidR="00B71455" w:rsidRPr="002716B6">
        <w:rPr>
          <w:rFonts w:cs="Times New Roman"/>
          <w:sz w:val="24"/>
          <w:szCs w:val="24"/>
        </w:rPr>
        <w:t xml:space="preserve"> включено</w:t>
      </w:r>
      <w:r w:rsidRPr="002716B6">
        <w:rPr>
          <w:rFonts w:cs="Times New Roman"/>
          <w:sz w:val="24"/>
          <w:szCs w:val="24"/>
        </w:rPr>
        <w:t xml:space="preserve"> следующее количество ставок:</w:t>
      </w:r>
    </w:p>
    <w:p w:rsidR="000772A4" w:rsidRPr="002716B6" w:rsidRDefault="00B71455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</w:t>
      </w:r>
      <w:r w:rsidR="008728CD" w:rsidRPr="002716B6">
        <w:rPr>
          <w:rFonts w:cs="Times New Roman"/>
          <w:sz w:val="24"/>
          <w:szCs w:val="24"/>
        </w:rPr>
        <w:t>-</w:t>
      </w:r>
      <w:r w:rsidR="00BF2BF1" w:rsidRPr="002716B6">
        <w:rPr>
          <w:rFonts w:cs="Times New Roman"/>
          <w:sz w:val="24"/>
          <w:szCs w:val="24"/>
        </w:rPr>
        <w:t xml:space="preserve"> </w:t>
      </w:r>
      <w:r w:rsidR="000772A4" w:rsidRPr="002716B6">
        <w:rPr>
          <w:rFonts w:cs="Times New Roman"/>
          <w:sz w:val="24"/>
          <w:szCs w:val="24"/>
        </w:rPr>
        <w:t>заместитель руководителя по административно-хозяйственной работе - 1 ставка при наличии 11 и более групп;</w:t>
      </w:r>
    </w:p>
    <w:p w:rsidR="000772A4" w:rsidRPr="002716B6" w:rsidRDefault="000772A4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</w:t>
      </w:r>
      <w:r w:rsidR="008728CD" w:rsidRPr="002716B6">
        <w:rPr>
          <w:rFonts w:cs="Times New Roman"/>
          <w:sz w:val="24"/>
          <w:szCs w:val="24"/>
        </w:rPr>
        <w:t xml:space="preserve">- </w:t>
      </w:r>
      <w:r w:rsidRPr="002716B6">
        <w:rPr>
          <w:rFonts w:cs="Times New Roman"/>
          <w:sz w:val="24"/>
          <w:szCs w:val="24"/>
        </w:rPr>
        <w:t xml:space="preserve">главный бухгалтер - 1 ставка при наличии 8 и более групп. </w:t>
      </w:r>
    </w:p>
    <w:p w:rsidR="008728CD" w:rsidRPr="002716B6" w:rsidRDefault="000772A4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1.2.</w:t>
      </w:r>
      <w:r w:rsidR="008728CD" w:rsidRPr="002716B6">
        <w:rPr>
          <w:rFonts w:cs="Times New Roman"/>
          <w:sz w:val="24"/>
          <w:szCs w:val="24"/>
        </w:rPr>
        <w:t>2</w:t>
      </w:r>
      <w:r w:rsidR="00D73437" w:rsidRPr="002716B6">
        <w:rPr>
          <w:rFonts w:cs="Times New Roman"/>
          <w:sz w:val="24"/>
          <w:szCs w:val="24"/>
        </w:rPr>
        <w:t>.</w:t>
      </w:r>
      <w:r w:rsidRPr="002716B6">
        <w:rPr>
          <w:rFonts w:cs="Times New Roman"/>
          <w:sz w:val="24"/>
          <w:szCs w:val="24"/>
        </w:rPr>
        <w:t xml:space="preserve"> </w:t>
      </w:r>
      <w:r w:rsidR="008728CD" w:rsidRPr="002716B6">
        <w:rPr>
          <w:rFonts w:cs="Times New Roman"/>
          <w:sz w:val="24"/>
          <w:szCs w:val="24"/>
        </w:rPr>
        <w:t>В нормативную штатную численность работников в группу учебно-вспомогательного персонала</w:t>
      </w:r>
      <w:r w:rsidR="002E2BA1">
        <w:rPr>
          <w:rFonts w:cs="Times New Roman"/>
          <w:sz w:val="24"/>
          <w:szCs w:val="24"/>
        </w:rPr>
        <w:t xml:space="preserve"> (УВП) </w:t>
      </w:r>
      <w:r w:rsidR="008728CD" w:rsidRPr="002716B6">
        <w:rPr>
          <w:rFonts w:cs="Times New Roman"/>
          <w:sz w:val="24"/>
          <w:szCs w:val="24"/>
        </w:rPr>
        <w:t xml:space="preserve"> включено следующее количество ставок по должностям: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-</w:t>
      </w:r>
      <w:r w:rsidR="00BF2BF1" w:rsidRPr="002716B6">
        <w:rPr>
          <w:rFonts w:cs="Times New Roman"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>медицинская сестра (старшая медицинская сестра):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2 групп;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от 3 до 9 групп;</w:t>
      </w:r>
    </w:p>
    <w:p w:rsidR="00C86406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- 1,5 ставки при наличии 10 и более групп.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 - заведующий хозяйством: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от 2 до 3 групп,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4 и более групп;</w:t>
      </w:r>
    </w:p>
    <w:p w:rsidR="008728CD" w:rsidRPr="002716B6" w:rsidRDefault="00D73437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- </w:t>
      </w:r>
      <w:r w:rsidR="008728CD" w:rsidRPr="002716B6">
        <w:rPr>
          <w:rFonts w:cs="Times New Roman"/>
          <w:sz w:val="24"/>
          <w:szCs w:val="24"/>
        </w:rPr>
        <w:t>секретарь-машинистка - 1 ставка при наличии от 6 до 11 групп;</w:t>
      </w:r>
    </w:p>
    <w:p w:rsidR="008728CD" w:rsidRPr="002716B6" w:rsidRDefault="00D73437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- </w:t>
      </w:r>
      <w:r w:rsidR="008728CD" w:rsidRPr="002716B6">
        <w:rPr>
          <w:rFonts w:cs="Times New Roman"/>
          <w:sz w:val="24"/>
          <w:szCs w:val="24"/>
        </w:rPr>
        <w:t>бухгалтер: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3, 8 и более групп,</w:t>
      </w:r>
    </w:p>
    <w:p w:rsidR="008728CD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от 4 до 7 групп;</w:t>
      </w:r>
    </w:p>
    <w:p w:rsidR="007D2CE9" w:rsidRPr="002716B6" w:rsidRDefault="007D2CE9" w:rsidP="007D2CE9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расчетное количество ставок помощников воспитателей (младших воспитателей) на одну группу 1,8.</w:t>
      </w:r>
    </w:p>
    <w:p w:rsidR="00C86406" w:rsidRPr="002716B6" w:rsidRDefault="00D73437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1.2.3.</w:t>
      </w:r>
      <w:r w:rsidR="008728CD" w:rsidRPr="002716B6">
        <w:rPr>
          <w:rFonts w:cs="Times New Roman"/>
          <w:sz w:val="24"/>
          <w:szCs w:val="24"/>
        </w:rPr>
        <w:t>В нормативную штатную численность работников в группу обслуживающего персонала</w:t>
      </w:r>
      <w:r w:rsidR="002E2BA1">
        <w:rPr>
          <w:rFonts w:cs="Times New Roman"/>
          <w:sz w:val="24"/>
          <w:szCs w:val="24"/>
        </w:rPr>
        <w:t xml:space="preserve"> (ОП)</w:t>
      </w:r>
      <w:r w:rsidR="008728CD" w:rsidRPr="002716B6">
        <w:rPr>
          <w:rFonts w:cs="Times New Roman"/>
          <w:sz w:val="24"/>
          <w:szCs w:val="24"/>
        </w:rPr>
        <w:t xml:space="preserve"> включено</w:t>
      </w:r>
      <w:r w:rsidR="00C86406" w:rsidRPr="002716B6">
        <w:rPr>
          <w:rFonts w:cs="Times New Roman"/>
          <w:sz w:val="24"/>
          <w:szCs w:val="24"/>
        </w:rPr>
        <w:t>:</w:t>
      </w:r>
    </w:p>
    <w:p w:rsidR="008728CD" w:rsidRPr="002716B6" w:rsidRDefault="008728CD" w:rsidP="006264E1">
      <w:pPr>
        <w:ind w:firstLine="567"/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рабочий по комплексному обслуживанию и ремонту зданий: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от 1 до 5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от 6 до 9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- 2 ставки при наличии 10 и более групп;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кладовщик: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от 2 до 6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от 7 до 9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lastRenderedPageBreak/>
        <w:t>- 2 ставки при наличии от 10 и более групп;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машинист по стирке и ремонту спецодежды: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от 1 до 2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3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- 1,5 ставки при наличии от 4 до 5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- 2 ставки при наличии от 6 до 11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- 3 ставки при наличии 12 групп;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уборщик служебных помещений: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1 и более групп;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дворник - 1 ставка при наличии 3 и более групп;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сторож: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- 2 ставки при наличии от 2 до 3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- 3 ставки при наличии 4 и более групп;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грузчик: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- 0,5 ставки при наличии от 3 до 6 групп,</w:t>
      </w:r>
    </w:p>
    <w:p w:rsidR="008728CD" w:rsidRPr="002716B6" w:rsidRDefault="008728CD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7 и более групп.</w:t>
      </w:r>
    </w:p>
    <w:p w:rsidR="000772A4" w:rsidRPr="002716B6" w:rsidRDefault="00574325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</w:t>
      </w:r>
      <w:r w:rsidR="000772A4" w:rsidRPr="002716B6">
        <w:rPr>
          <w:rFonts w:cs="Times New Roman"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>ш</w:t>
      </w:r>
      <w:r w:rsidR="000772A4" w:rsidRPr="002716B6">
        <w:rPr>
          <w:rFonts w:cs="Times New Roman"/>
          <w:sz w:val="24"/>
          <w:szCs w:val="24"/>
        </w:rPr>
        <w:t>еф-повар - 1 ставка при наличии 10 и более групп.</w:t>
      </w:r>
    </w:p>
    <w:p w:rsidR="000772A4" w:rsidRPr="002716B6" w:rsidRDefault="00574325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</w:t>
      </w:r>
      <w:r w:rsidR="000772A4" w:rsidRPr="002716B6">
        <w:rPr>
          <w:rFonts w:cs="Times New Roman"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>п</w:t>
      </w:r>
      <w:r w:rsidR="000772A4" w:rsidRPr="002716B6">
        <w:rPr>
          <w:rFonts w:cs="Times New Roman"/>
          <w:sz w:val="24"/>
          <w:szCs w:val="24"/>
        </w:rPr>
        <w:t>овар:</w:t>
      </w:r>
    </w:p>
    <w:p w:rsidR="000772A4" w:rsidRPr="002716B6" w:rsidRDefault="000772A4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 ставка при наличии 1 группы;</w:t>
      </w:r>
    </w:p>
    <w:p w:rsidR="000772A4" w:rsidRPr="002716B6" w:rsidRDefault="000772A4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- 1,5 ставки при наличии от 2 до 3 групп;</w:t>
      </w:r>
    </w:p>
    <w:p w:rsidR="000772A4" w:rsidRPr="002716B6" w:rsidRDefault="000772A4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- 2 ставки при наличии от 4 до 6 групп;</w:t>
      </w:r>
    </w:p>
    <w:p w:rsidR="000772A4" w:rsidRPr="002716B6" w:rsidRDefault="000772A4" w:rsidP="006264E1">
      <w:pPr>
        <w:ind w:firstLine="567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- 3 ставки при наличии от 7 и более групп.</w:t>
      </w:r>
    </w:p>
    <w:p w:rsidR="009C73DF" w:rsidRPr="002716B6" w:rsidRDefault="00CE6EED" w:rsidP="00293039">
      <w:pPr>
        <w:ind w:firstLine="567"/>
        <w:jc w:val="both"/>
        <w:rPr>
          <w:rFonts w:cs="Times New Roman"/>
          <w:bCs/>
          <w:sz w:val="24"/>
          <w:szCs w:val="24"/>
        </w:rPr>
      </w:pPr>
      <w:bookmarkStart w:id="1" w:name="sub_10"/>
      <w:r w:rsidRPr="002716B6">
        <w:rPr>
          <w:rFonts w:cs="Times New Roman"/>
          <w:bCs/>
          <w:sz w:val="24"/>
          <w:szCs w:val="24"/>
        </w:rPr>
        <w:t>2</w:t>
      </w:r>
      <w:r w:rsidR="00BF2BF1" w:rsidRPr="002716B6">
        <w:rPr>
          <w:rFonts w:cs="Times New Roman"/>
          <w:bCs/>
          <w:sz w:val="24"/>
          <w:szCs w:val="24"/>
        </w:rPr>
        <w:t xml:space="preserve">. </w:t>
      </w:r>
      <w:r w:rsidR="009C73DF" w:rsidRPr="002716B6">
        <w:rPr>
          <w:rFonts w:cs="Times New Roman"/>
          <w:bCs/>
          <w:sz w:val="24"/>
          <w:szCs w:val="24"/>
        </w:rPr>
        <w:t xml:space="preserve">В целях установления единого подхода к формированию штатной численности </w:t>
      </w:r>
      <w:r w:rsidR="006264E1" w:rsidRPr="002716B6">
        <w:rPr>
          <w:rFonts w:cs="Times New Roman"/>
          <w:bCs/>
          <w:sz w:val="24"/>
          <w:szCs w:val="24"/>
        </w:rPr>
        <w:t xml:space="preserve">в </w:t>
      </w:r>
      <w:r w:rsidR="00F24D18" w:rsidRPr="002716B6">
        <w:rPr>
          <w:rFonts w:cs="Times New Roman"/>
          <w:bCs/>
          <w:sz w:val="24"/>
          <w:szCs w:val="24"/>
        </w:rPr>
        <w:t xml:space="preserve">муниципальных </w:t>
      </w:r>
      <w:r w:rsidR="009C73DF" w:rsidRPr="002716B6">
        <w:rPr>
          <w:rFonts w:cs="Times New Roman"/>
          <w:bCs/>
          <w:sz w:val="24"/>
          <w:szCs w:val="24"/>
        </w:rPr>
        <w:t xml:space="preserve">образовательных </w:t>
      </w:r>
      <w:r w:rsidR="00F24D18" w:rsidRPr="002716B6">
        <w:rPr>
          <w:rFonts w:cs="Times New Roman"/>
          <w:bCs/>
          <w:sz w:val="24"/>
          <w:szCs w:val="24"/>
        </w:rPr>
        <w:t>организациях</w:t>
      </w:r>
      <w:r w:rsidR="009C431F" w:rsidRPr="002716B6">
        <w:rPr>
          <w:rFonts w:cs="Times New Roman"/>
          <w:bCs/>
          <w:sz w:val="24"/>
          <w:szCs w:val="24"/>
        </w:rPr>
        <w:t xml:space="preserve">, </w:t>
      </w:r>
      <w:r w:rsidR="00F24D18" w:rsidRPr="002716B6">
        <w:rPr>
          <w:rFonts w:cs="Times New Roman"/>
          <w:bCs/>
          <w:sz w:val="24"/>
          <w:szCs w:val="24"/>
        </w:rPr>
        <w:t xml:space="preserve">используется </w:t>
      </w:r>
      <w:r w:rsidR="006264E1" w:rsidRPr="002716B6">
        <w:rPr>
          <w:rFonts w:cs="Times New Roman"/>
          <w:bCs/>
          <w:sz w:val="24"/>
          <w:szCs w:val="24"/>
        </w:rPr>
        <w:t xml:space="preserve">единый </w:t>
      </w:r>
      <w:r w:rsidR="009C73DF" w:rsidRPr="002716B6">
        <w:rPr>
          <w:rFonts w:cs="Times New Roman"/>
          <w:bCs/>
          <w:sz w:val="24"/>
          <w:szCs w:val="24"/>
        </w:rPr>
        <w:t>норматив штатной численности по группам персонала в расчете на соответствующее количество групп</w:t>
      </w:r>
      <w:r w:rsidR="00121F27" w:rsidRPr="002716B6">
        <w:rPr>
          <w:rFonts w:cs="Times New Roman"/>
          <w:bCs/>
          <w:sz w:val="24"/>
          <w:szCs w:val="24"/>
        </w:rPr>
        <w:t xml:space="preserve"> (Таблица 1)</w:t>
      </w:r>
      <w:r w:rsidR="009C73DF" w:rsidRPr="002716B6">
        <w:rPr>
          <w:rFonts w:cs="Times New Roman"/>
          <w:bCs/>
          <w:sz w:val="24"/>
          <w:szCs w:val="24"/>
        </w:rPr>
        <w:t xml:space="preserve">. </w:t>
      </w:r>
    </w:p>
    <w:p w:rsidR="003F2775" w:rsidRPr="002716B6" w:rsidRDefault="003F2775" w:rsidP="003F2775">
      <w:pPr>
        <w:ind w:firstLine="0"/>
        <w:jc w:val="right"/>
        <w:rPr>
          <w:rFonts w:cs="Times New Roman"/>
          <w:bCs/>
          <w:sz w:val="24"/>
          <w:szCs w:val="24"/>
        </w:rPr>
      </w:pPr>
      <w:r w:rsidRPr="002716B6">
        <w:rPr>
          <w:rFonts w:cs="Times New Roman"/>
          <w:bCs/>
          <w:sz w:val="24"/>
          <w:szCs w:val="24"/>
        </w:rPr>
        <w:t>Таблица 1.</w:t>
      </w:r>
    </w:p>
    <w:p w:rsidR="003F2775" w:rsidRPr="00302BA6" w:rsidRDefault="005F54E5" w:rsidP="003F2775">
      <w:pPr>
        <w:ind w:firstLine="0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Норматив</w:t>
      </w:r>
      <w:r w:rsidR="007D2CE9" w:rsidRPr="00302BA6">
        <w:rPr>
          <w:rFonts w:cs="Times New Roman"/>
          <w:bCs/>
          <w:sz w:val="24"/>
          <w:szCs w:val="24"/>
        </w:rPr>
        <w:t xml:space="preserve"> штатной численности </w:t>
      </w:r>
      <w:r w:rsidR="003F2775" w:rsidRPr="00302BA6">
        <w:rPr>
          <w:rFonts w:cs="Times New Roman"/>
          <w:bCs/>
          <w:sz w:val="24"/>
          <w:szCs w:val="24"/>
        </w:rPr>
        <w:t xml:space="preserve"> работников муниципальных образовательных </w:t>
      </w:r>
      <w:r w:rsidR="007D2CE9" w:rsidRPr="00302BA6">
        <w:rPr>
          <w:rFonts w:cs="Times New Roman"/>
          <w:bCs/>
          <w:sz w:val="24"/>
          <w:szCs w:val="24"/>
        </w:rPr>
        <w:t>организаций</w:t>
      </w:r>
      <w:r w:rsidR="003F2775" w:rsidRPr="00302BA6">
        <w:rPr>
          <w:rFonts w:cs="Times New Roman"/>
          <w:bCs/>
          <w:sz w:val="24"/>
          <w:szCs w:val="24"/>
        </w:rPr>
        <w:t xml:space="preserve"> с 12-часовым пребыванием воспитанников</w:t>
      </w:r>
    </w:p>
    <w:p w:rsidR="003F2775" w:rsidRPr="00302BA6" w:rsidRDefault="003F2775" w:rsidP="003F2775">
      <w:pPr>
        <w:ind w:firstLine="0"/>
        <w:jc w:val="center"/>
        <w:rPr>
          <w:rFonts w:cs="Times New Roman"/>
          <w:bCs/>
          <w:sz w:val="24"/>
          <w:szCs w:val="24"/>
        </w:rPr>
      </w:pPr>
    </w:p>
    <w:tbl>
      <w:tblPr>
        <w:tblW w:w="88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276"/>
        <w:gridCol w:w="993"/>
        <w:gridCol w:w="567"/>
        <w:gridCol w:w="850"/>
        <w:gridCol w:w="708"/>
        <w:gridCol w:w="567"/>
        <w:gridCol w:w="992"/>
        <w:gridCol w:w="992"/>
        <w:gridCol w:w="993"/>
      </w:tblGrid>
      <w:tr w:rsidR="003F2775" w:rsidRPr="00302BA6" w:rsidTr="006803AE">
        <w:trPr>
          <w:trHeight w:val="79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F2775" w:rsidRPr="00302BA6" w:rsidRDefault="003F2775" w:rsidP="006803A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F2775" w:rsidRPr="00302BA6" w:rsidRDefault="003F2775" w:rsidP="006803A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Количество штатных единиц в зависимости от количества групп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F2775" w:rsidRPr="00302BA6" w:rsidRDefault="003F2775" w:rsidP="006803A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Количество ставок приходящееся на одного воспитанника по группам персонала</w:t>
            </w:r>
          </w:p>
        </w:tc>
      </w:tr>
      <w:tr w:rsidR="003F2775" w:rsidRPr="00302BA6" w:rsidTr="006803AE">
        <w:trPr>
          <w:trHeight w:val="6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всего единиц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F2775" w:rsidRPr="00302BA6" w:rsidRDefault="003F2775" w:rsidP="006803A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в том числе по группам персонала</w:t>
            </w: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АП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УВП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 xml:space="preserve">АП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УВП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ОП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0,150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0,175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0,150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0,138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0,110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0,100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30,6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0,100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33,4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0,088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35,2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0,078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0,080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41,8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0,073</w:t>
            </w:r>
          </w:p>
        </w:tc>
      </w:tr>
      <w:tr w:rsidR="003F2775" w:rsidRPr="00302BA6" w:rsidTr="006803A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2775" w:rsidRPr="00302BA6" w:rsidRDefault="003F2775" w:rsidP="006803A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2BA6">
              <w:rPr>
                <w:rFonts w:cs="Times New Roman"/>
                <w:sz w:val="24"/>
                <w:szCs w:val="24"/>
              </w:rPr>
              <w:t>0,075</w:t>
            </w:r>
          </w:p>
        </w:tc>
      </w:tr>
    </w:tbl>
    <w:p w:rsidR="003F2775" w:rsidRPr="00302BA6" w:rsidRDefault="003F2775" w:rsidP="003F2775">
      <w:pPr>
        <w:ind w:firstLine="0"/>
        <w:jc w:val="both"/>
        <w:rPr>
          <w:rFonts w:cs="Times New Roman"/>
          <w:sz w:val="24"/>
          <w:szCs w:val="24"/>
        </w:rPr>
      </w:pPr>
    </w:p>
    <w:p w:rsidR="00302BA6" w:rsidRDefault="00302BA6" w:rsidP="00302BA6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  <w:r w:rsidRPr="00302BA6">
        <w:rPr>
          <w:rFonts w:eastAsia="Calibri" w:cs="Times New Roman"/>
          <w:sz w:val="24"/>
          <w:szCs w:val="24"/>
          <w:lang w:eastAsia="ru-RU"/>
        </w:rPr>
        <w:t>Список используемых сокращений</w:t>
      </w:r>
    </w:p>
    <w:p w:rsidR="00302BA6" w:rsidRPr="00302BA6" w:rsidRDefault="00302BA6" w:rsidP="00302BA6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  <w:r w:rsidRPr="00302BA6">
        <w:rPr>
          <w:rFonts w:eastAsia="Calibri" w:cs="Times New Roman"/>
          <w:sz w:val="24"/>
          <w:szCs w:val="24"/>
          <w:lang w:eastAsia="ru-RU"/>
        </w:rPr>
        <w:t>АП - административный персонал</w:t>
      </w:r>
    </w:p>
    <w:p w:rsidR="00302BA6" w:rsidRPr="00302BA6" w:rsidRDefault="00302BA6" w:rsidP="00302BA6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  <w:r w:rsidRPr="00302BA6">
        <w:rPr>
          <w:rFonts w:eastAsia="Calibri" w:cs="Times New Roman"/>
          <w:sz w:val="24"/>
          <w:szCs w:val="24"/>
          <w:lang w:eastAsia="ru-RU"/>
        </w:rPr>
        <w:t>УВП - учебно-вспомогательный персонал</w:t>
      </w:r>
    </w:p>
    <w:p w:rsidR="00302BA6" w:rsidRPr="00302BA6" w:rsidRDefault="00302BA6" w:rsidP="00302BA6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  <w:r w:rsidRPr="00302BA6">
        <w:rPr>
          <w:rFonts w:eastAsia="Calibri" w:cs="Times New Roman"/>
          <w:sz w:val="24"/>
          <w:szCs w:val="24"/>
          <w:lang w:eastAsia="ru-RU"/>
        </w:rPr>
        <w:lastRenderedPageBreak/>
        <w:t>ОП - обслуживающий персонал</w:t>
      </w:r>
    </w:p>
    <w:p w:rsidR="00121F27" w:rsidRPr="002716B6" w:rsidRDefault="006264E1" w:rsidP="00121F27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bCs/>
          <w:sz w:val="24"/>
          <w:szCs w:val="24"/>
        </w:rPr>
        <w:t>Норматив штатной численности - это регламентированная численность работников, необходимая для предоставления услуг по присмотру и уходу за детьми, осваивающими образовательные программы дошкольного образования в муниципальных образовательных организациях.</w:t>
      </w:r>
      <w:r w:rsidR="00121F27" w:rsidRPr="002716B6">
        <w:rPr>
          <w:rFonts w:cs="Times New Roman"/>
          <w:sz w:val="24"/>
          <w:szCs w:val="24"/>
        </w:rPr>
        <w:t xml:space="preserve"> </w:t>
      </w:r>
    </w:p>
    <w:p w:rsidR="00121F27" w:rsidRPr="002716B6" w:rsidRDefault="00121F27" w:rsidP="00121F27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Руководствуясь нормативной штатной числен</w:t>
      </w:r>
      <w:r w:rsidR="007D2CE9">
        <w:rPr>
          <w:rFonts w:cs="Times New Roman"/>
          <w:sz w:val="24"/>
          <w:szCs w:val="24"/>
        </w:rPr>
        <w:t>ностью работников, муниципальн</w:t>
      </w:r>
      <w:r w:rsidR="005F54E5">
        <w:rPr>
          <w:rFonts w:cs="Times New Roman"/>
          <w:sz w:val="24"/>
          <w:szCs w:val="24"/>
        </w:rPr>
        <w:t>ая</w:t>
      </w:r>
      <w:r w:rsidR="007D2CE9">
        <w:rPr>
          <w:rFonts w:cs="Times New Roman"/>
          <w:sz w:val="24"/>
          <w:szCs w:val="24"/>
        </w:rPr>
        <w:t xml:space="preserve"> образовательн</w:t>
      </w:r>
      <w:r w:rsidR="005F54E5">
        <w:rPr>
          <w:rFonts w:cs="Times New Roman"/>
          <w:sz w:val="24"/>
          <w:szCs w:val="24"/>
        </w:rPr>
        <w:t>ая</w:t>
      </w:r>
      <w:r w:rsidR="007D2CE9">
        <w:rPr>
          <w:rFonts w:cs="Times New Roman"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 xml:space="preserve"> </w:t>
      </w:r>
      <w:r w:rsidR="007D2CE9">
        <w:rPr>
          <w:rFonts w:cs="Times New Roman"/>
          <w:sz w:val="24"/>
          <w:szCs w:val="24"/>
        </w:rPr>
        <w:t>организаци</w:t>
      </w:r>
      <w:r w:rsidR="005F54E5">
        <w:rPr>
          <w:rFonts w:cs="Times New Roman"/>
          <w:sz w:val="24"/>
          <w:szCs w:val="24"/>
        </w:rPr>
        <w:t xml:space="preserve">я </w:t>
      </w:r>
      <w:r w:rsidRPr="002716B6">
        <w:rPr>
          <w:rFonts w:cs="Times New Roman"/>
          <w:sz w:val="24"/>
          <w:szCs w:val="24"/>
        </w:rPr>
        <w:t xml:space="preserve"> в пределах средств, предусмотренных на ФОТ, самостоятельно определяет соответствующее количество штатных единиц с учетом особенностей</w:t>
      </w:r>
      <w:r w:rsidR="007D2CE9">
        <w:rPr>
          <w:rFonts w:cs="Times New Roman"/>
          <w:sz w:val="24"/>
          <w:szCs w:val="24"/>
        </w:rPr>
        <w:t xml:space="preserve"> функционирования муниципальных образовательных организаций</w:t>
      </w:r>
      <w:r w:rsidRPr="002716B6">
        <w:rPr>
          <w:rFonts w:cs="Times New Roman"/>
          <w:sz w:val="24"/>
          <w:szCs w:val="24"/>
        </w:rPr>
        <w:t>.</w:t>
      </w:r>
    </w:p>
    <w:p w:rsidR="00121F27" w:rsidRPr="002716B6" w:rsidRDefault="00121F27" w:rsidP="00121F27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Объем средств на выплаты стимулирующего характера определяется (рассчитывается) в размере не более 20% от общего объема средств, предусмотренного на выплату должностных окладов, установленных в соответствии со штат</w:t>
      </w:r>
      <w:r w:rsidR="007D2CE9">
        <w:rPr>
          <w:rFonts w:cs="Times New Roman"/>
          <w:sz w:val="24"/>
          <w:szCs w:val="24"/>
        </w:rPr>
        <w:t>ным расписанием образовательной организации</w:t>
      </w:r>
      <w:r w:rsidRPr="002716B6">
        <w:rPr>
          <w:rFonts w:cs="Times New Roman"/>
          <w:sz w:val="24"/>
          <w:szCs w:val="24"/>
        </w:rPr>
        <w:t xml:space="preserve"> с учетом компенсационных выплат.</w:t>
      </w:r>
    </w:p>
    <w:p w:rsidR="00121F27" w:rsidRPr="002716B6" w:rsidRDefault="00121F27" w:rsidP="00121F27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>По вакантным должностям, указанным в</w:t>
      </w:r>
      <w:r w:rsidR="007F357B">
        <w:rPr>
          <w:rFonts w:cs="Times New Roman"/>
          <w:sz w:val="24"/>
          <w:szCs w:val="24"/>
        </w:rPr>
        <w:t xml:space="preserve"> штатном расписании конкретной дошкольной образовательной организации</w:t>
      </w:r>
      <w:r w:rsidRPr="002716B6">
        <w:rPr>
          <w:rFonts w:cs="Times New Roman"/>
          <w:sz w:val="24"/>
          <w:szCs w:val="24"/>
        </w:rPr>
        <w:t>,</w:t>
      </w:r>
      <w:r w:rsidR="007F357B">
        <w:rPr>
          <w:rFonts w:cs="Times New Roman"/>
          <w:sz w:val="24"/>
          <w:szCs w:val="24"/>
        </w:rPr>
        <w:t xml:space="preserve"> </w:t>
      </w:r>
      <w:r w:rsidRPr="002716B6">
        <w:rPr>
          <w:rFonts w:cs="Times New Roman"/>
          <w:sz w:val="24"/>
          <w:szCs w:val="24"/>
        </w:rPr>
        <w:t xml:space="preserve">размеры должностных окладов устанавливаются по среднему значению диапазона должностных окладов, установленному по данной должности. </w:t>
      </w:r>
    </w:p>
    <w:p w:rsidR="00121F27" w:rsidRPr="002716B6" w:rsidRDefault="00121F27" w:rsidP="00121F27">
      <w:pPr>
        <w:jc w:val="both"/>
        <w:rPr>
          <w:rFonts w:cs="Times New Roman"/>
          <w:sz w:val="24"/>
          <w:szCs w:val="24"/>
        </w:rPr>
      </w:pPr>
      <w:r w:rsidRPr="002716B6">
        <w:rPr>
          <w:rFonts w:cs="Times New Roman"/>
          <w:sz w:val="24"/>
          <w:szCs w:val="24"/>
        </w:rPr>
        <w:t xml:space="preserve">3. Оплата труда работников муниципальных дошкольных образовательных </w:t>
      </w:r>
      <w:r w:rsidR="007F357B">
        <w:rPr>
          <w:rFonts w:cs="Times New Roman"/>
          <w:sz w:val="24"/>
          <w:szCs w:val="24"/>
        </w:rPr>
        <w:t xml:space="preserve">организаций </w:t>
      </w:r>
      <w:r w:rsidRPr="002716B6">
        <w:rPr>
          <w:rFonts w:cs="Times New Roman"/>
          <w:sz w:val="24"/>
          <w:szCs w:val="24"/>
        </w:rPr>
        <w:t xml:space="preserve"> устанавливается в соответствии с </w:t>
      </w:r>
      <w:r w:rsidR="002E2BA1">
        <w:rPr>
          <w:rFonts w:cs="Times New Roman"/>
          <w:sz w:val="24"/>
          <w:szCs w:val="24"/>
        </w:rPr>
        <w:t xml:space="preserve">муниципальным </w:t>
      </w:r>
      <w:r w:rsidRPr="002716B6">
        <w:rPr>
          <w:rFonts w:cs="Times New Roman"/>
          <w:sz w:val="24"/>
          <w:szCs w:val="24"/>
        </w:rPr>
        <w:t>правовым актом, регулирующим оплату труда работников муниципальных образовательных организаций, функционально подчиненных управлению образования  Администрации г. Переславля-Залесского.</w:t>
      </w:r>
      <w:bookmarkEnd w:id="1"/>
    </w:p>
    <w:sectPr w:rsidR="00121F27" w:rsidRPr="002716B6" w:rsidSect="00F3161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5E" w:rsidRDefault="0085085E" w:rsidP="00E30EA9">
      <w:r>
        <w:separator/>
      </w:r>
    </w:p>
  </w:endnote>
  <w:endnote w:type="continuationSeparator" w:id="0">
    <w:p w:rsidR="0085085E" w:rsidRDefault="0085085E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5E" w:rsidRDefault="0085085E" w:rsidP="00E30EA9">
      <w:r>
        <w:separator/>
      </w:r>
    </w:p>
  </w:footnote>
  <w:footnote w:type="continuationSeparator" w:id="0">
    <w:p w:rsidR="0085085E" w:rsidRDefault="0085085E" w:rsidP="00E3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2CC9"/>
    <w:multiLevelType w:val="hybridMultilevel"/>
    <w:tmpl w:val="6C80D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3814"/>
    <w:multiLevelType w:val="hybridMultilevel"/>
    <w:tmpl w:val="80361B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F087B2C"/>
    <w:multiLevelType w:val="hybridMultilevel"/>
    <w:tmpl w:val="5E3EE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B1775"/>
    <w:multiLevelType w:val="multilevel"/>
    <w:tmpl w:val="17A8F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8C4676F"/>
    <w:multiLevelType w:val="hybridMultilevel"/>
    <w:tmpl w:val="C0FC18AE"/>
    <w:lvl w:ilvl="0" w:tplc="5BB47562">
      <w:start w:val="3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3B950437"/>
    <w:multiLevelType w:val="multilevel"/>
    <w:tmpl w:val="A5FA1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">
    <w:nsid w:val="3FD645C3"/>
    <w:multiLevelType w:val="multilevel"/>
    <w:tmpl w:val="10362B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">
    <w:nsid w:val="44762938"/>
    <w:multiLevelType w:val="hybridMultilevel"/>
    <w:tmpl w:val="C1100B98"/>
    <w:lvl w:ilvl="0" w:tplc="72F0F6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34B27"/>
    <w:multiLevelType w:val="hybridMultilevel"/>
    <w:tmpl w:val="70CA5474"/>
    <w:lvl w:ilvl="0" w:tplc="3994304E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52D56C0B"/>
    <w:multiLevelType w:val="multilevel"/>
    <w:tmpl w:val="43688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1">
    <w:nsid w:val="5D85769C"/>
    <w:multiLevelType w:val="hybridMultilevel"/>
    <w:tmpl w:val="7C0AF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5138D"/>
    <w:multiLevelType w:val="hybridMultilevel"/>
    <w:tmpl w:val="1BB07BE8"/>
    <w:lvl w:ilvl="0" w:tplc="BB74C0B2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0CC1644"/>
    <w:multiLevelType w:val="hybridMultilevel"/>
    <w:tmpl w:val="6FF8EFC8"/>
    <w:lvl w:ilvl="0" w:tplc="62EA3A8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0A87"/>
    <w:rsid w:val="0000639B"/>
    <w:rsid w:val="00023F24"/>
    <w:rsid w:val="00064332"/>
    <w:rsid w:val="000772A4"/>
    <w:rsid w:val="0008216A"/>
    <w:rsid w:val="000977B9"/>
    <w:rsid w:val="000C7C3F"/>
    <w:rsid w:val="000E6F24"/>
    <w:rsid w:val="001030CD"/>
    <w:rsid w:val="00121F27"/>
    <w:rsid w:val="0015501B"/>
    <w:rsid w:val="001552D1"/>
    <w:rsid w:val="001822E7"/>
    <w:rsid w:val="001978E3"/>
    <w:rsid w:val="001A10CD"/>
    <w:rsid w:val="001A4DDC"/>
    <w:rsid w:val="001B4F4D"/>
    <w:rsid w:val="001C78DA"/>
    <w:rsid w:val="001E2F1A"/>
    <w:rsid w:val="001E67C3"/>
    <w:rsid w:val="002201CE"/>
    <w:rsid w:val="00225E53"/>
    <w:rsid w:val="002306C4"/>
    <w:rsid w:val="00250494"/>
    <w:rsid w:val="002716B6"/>
    <w:rsid w:val="0028240A"/>
    <w:rsid w:val="00293039"/>
    <w:rsid w:val="002A7387"/>
    <w:rsid w:val="002E2BA1"/>
    <w:rsid w:val="002F0E76"/>
    <w:rsid w:val="002F369D"/>
    <w:rsid w:val="00300C01"/>
    <w:rsid w:val="00302BA6"/>
    <w:rsid w:val="003749D6"/>
    <w:rsid w:val="0038047A"/>
    <w:rsid w:val="003A2DCC"/>
    <w:rsid w:val="003A7D0D"/>
    <w:rsid w:val="003C5413"/>
    <w:rsid w:val="003D1E8D"/>
    <w:rsid w:val="003E248F"/>
    <w:rsid w:val="003F1656"/>
    <w:rsid w:val="003F2775"/>
    <w:rsid w:val="00403260"/>
    <w:rsid w:val="004041C8"/>
    <w:rsid w:val="0040656C"/>
    <w:rsid w:val="00431D84"/>
    <w:rsid w:val="004441D5"/>
    <w:rsid w:val="00460347"/>
    <w:rsid w:val="004628F7"/>
    <w:rsid w:val="00467670"/>
    <w:rsid w:val="00490BC2"/>
    <w:rsid w:val="0049483E"/>
    <w:rsid w:val="004C077F"/>
    <w:rsid w:val="004E5FD5"/>
    <w:rsid w:val="004F087B"/>
    <w:rsid w:val="00521F71"/>
    <w:rsid w:val="00526B70"/>
    <w:rsid w:val="00542D37"/>
    <w:rsid w:val="00544401"/>
    <w:rsid w:val="00547022"/>
    <w:rsid w:val="00574325"/>
    <w:rsid w:val="005A1157"/>
    <w:rsid w:val="005B396B"/>
    <w:rsid w:val="005E5245"/>
    <w:rsid w:val="005F54E5"/>
    <w:rsid w:val="006019C0"/>
    <w:rsid w:val="0060469B"/>
    <w:rsid w:val="006049A5"/>
    <w:rsid w:val="006235C1"/>
    <w:rsid w:val="00624452"/>
    <w:rsid w:val="006264E1"/>
    <w:rsid w:val="006803AE"/>
    <w:rsid w:val="006A47C9"/>
    <w:rsid w:val="006B0F48"/>
    <w:rsid w:val="006B552E"/>
    <w:rsid w:val="006D0100"/>
    <w:rsid w:val="006D2C4A"/>
    <w:rsid w:val="006F7737"/>
    <w:rsid w:val="007043CD"/>
    <w:rsid w:val="007345E3"/>
    <w:rsid w:val="00747BD8"/>
    <w:rsid w:val="00787A1B"/>
    <w:rsid w:val="007B00AC"/>
    <w:rsid w:val="007C202B"/>
    <w:rsid w:val="007D1523"/>
    <w:rsid w:val="007D2CE9"/>
    <w:rsid w:val="007F357B"/>
    <w:rsid w:val="007F37F7"/>
    <w:rsid w:val="007F5BA0"/>
    <w:rsid w:val="0082320E"/>
    <w:rsid w:val="0085085E"/>
    <w:rsid w:val="00852A8F"/>
    <w:rsid w:val="00860FD2"/>
    <w:rsid w:val="008728CD"/>
    <w:rsid w:val="008849B1"/>
    <w:rsid w:val="00896D5D"/>
    <w:rsid w:val="008B3D16"/>
    <w:rsid w:val="008C21F2"/>
    <w:rsid w:val="008D6F81"/>
    <w:rsid w:val="008F27D3"/>
    <w:rsid w:val="00936772"/>
    <w:rsid w:val="00967D9B"/>
    <w:rsid w:val="00995FDA"/>
    <w:rsid w:val="009C0904"/>
    <w:rsid w:val="009C431F"/>
    <w:rsid w:val="009C63B5"/>
    <w:rsid w:val="009C73DF"/>
    <w:rsid w:val="009D3626"/>
    <w:rsid w:val="009F5DF8"/>
    <w:rsid w:val="00A2016B"/>
    <w:rsid w:val="00A417AD"/>
    <w:rsid w:val="00A50894"/>
    <w:rsid w:val="00A54285"/>
    <w:rsid w:val="00A64C68"/>
    <w:rsid w:val="00A67C77"/>
    <w:rsid w:val="00A8330F"/>
    <w:rsid w:val="00A84B31"/>
    <w:rsid w:val="00AA1FB1"/>
    <w:rsid w:val="00AE3646"/>
    <w:rsid w:val="00AF5376"/>
    <w:rsid w:val="00B544CE"/>
    <w:rsid w:val="00B71455"/>
    <w:rsid w:val="00B82D23"/>
    <w:rsid w:val="00BA18E2"/>
    <w:rsid w:val="00BB1812"/>
    <w:rsid w:val="00BD0B45"/>
    <w:rsid w:val="00BD25D9"/>
    <w:rsid w:val="00BF2BF1"/>
    <w:rsid w:val="00BF63A1"/>
    <w:rsid w:val="00C067C4"/>
    <w:rsid w:val="00C11F8D"/>
    <w:rsid w:val="00C17E44"/>
    <w:rsid w:val="00C2539C"/>
    <w:rsid w:val="00C54837"/>
    <w:rsid w:val="00C63A68"/>
    <w:rsid w:val="00C70EDC"/>
    <w:rsid w:val="00C82E00"/>
    <w:rsid w:val="00C85B70"/>
    <w:rsid w:val="00C86406"/>
    <w:rsid w:val="00C909D4"/>
    <w:rsid w:val="00CB462F"/>
    <w:rsid w:val="00CC7F33"/>
    <w:rsid w:val="00CD2D1F"/>
    <w:rsid w:val="00CD5FA1"/>
    <w:rsid w:val="00CE6EED"/>
    <w:rsid w:val="00CF72AA"/>
    <w:rsid w:val="00D00EFB"/>
    <w:rsid w:val="00D1641C"/>
    <w:rsid w:val="00D34122"/>
    <w:rsid w:val="00D50DD3"/>
    <w:rsid w:val="00D71D52"/>
    <w:rsid w:val="00D72C55"/>
    <w:rsid w:val="00D73437"/>
    <w:rsid w:val="00D92813"/>
    <w:rsid w:val="00D97140"/>
    <w:rsid w:val="00D9714C"/>
    <w:rsid w:val="00DD3A7C"/>
    <w:rsid w:val="00DE55D9"/>
    <w:rsid w:val="00DE71B2"/>
    <w:rsid w:val="00E013E1"/>
    <w:rsid w:val="00E01F2F"/>
    <w:rsid w:val="00E1407E"/>
    <w:rsid w:val="00E22D5E"/>
    <w:rsid w:val="00E30EA9"/>
    <w:rsid w:val="00E34818"/>
    <w:rsid w:val="00E35263"/>
    <w:rsid w:val="00E36EC3"/>
    <w:rsid w:val="00E52C3F"/>
    <w:rsid w:val="00E6260D"/>
    <w:rsid w:val="00E775E7"/>
    <w:rsid w:val="00E9394A"/>
    <w:rsid w:val="00EB4196"/>
    <w:rsid w:val="00ED1F09"/>
    <w:rsid w:val="00ED22C6"/>
    <w:rsid w:val="00EE691E"/>
    <w:rsid w:val="00EF0E11"/>
    <w:rsid w:val="00F24D18"/>
    <w:rsid w:val="00F26BBB"/>
    <w:rsid w:val="00F26FC5"/>
    <w:rsid w:val="00F31613"/>
    <w:rsid w:val="00F576E1"/>
    <w:rsid w:val="00F752AB"/>
    <w:rsid w:val="00F8271E"/>
    <w:rsid w:val="00F85C92"/>
    <w:rsid w:val="00F9054C"/>
    <w:rsid w:val="00F90932"/>
    <w:rsid w:val="00FB176B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236F0-012F-4C0F-80F3-1749BD9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260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6260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E6260D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E9394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9394A"/>
    <w:rPr>
      <w:rFonts w:cs="Times New Roman"/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E9394A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394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9394A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9394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9394A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uiPriority w:val="99"/>
    <w:rsid w:val="00431D84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431D84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character" w:styleId="af2">
    <w:name w:val="Hyperlink"/>
    <w:uiPriority w:val="99"/>
    <w:unhideWhenUsed/>
    <w:rsid w:val="000772A4"/>
    <w:rPr>
      <w:color w:val="0000FF"/>
      <w:u w:val="single"/>
    </w:rPr>
  </w:style>
  <w:style w:type="paragraph" w:customStyle="1" w:styleId="NoSpacing">
    <w:name w:val="No Spacing"/>
    <w:rsid w:val="00F31613"/>
    <w:rPr>
      <w:rFonts w:eastAsia="Times New Roman"/>
      <w:sz w:val="22"/>
      <w:szCs w:val="22"/>
      <w:lang w:eastAsia="en-US"/>
    </w:rPr>
  </w:style>
  <w:style w:type="paragraph" w:styleId="2">
    <w:name w:val="Body Text Indent 2"/>
    <w:basedOn w:val="a"/>
    <w:link w:val="20"/>
    <w:rsid w:val="00F3161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locked/>
    <w:rsid w:val="00F31613"/>
    <w:rPr>
      <w:rFonts w:ascii="Calibri" w:hAnsi="Calibri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6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Усилов</dc:creator>
  <cp:keywords/>
  <cp:lastModifiedBy>Ксения Матюшкина</cp:lastModifiedBy>
  <cp:revision>2</cp:revision>
  <cp:lastPrinted>2014-08-21T07:17:00Z</cp:lastPrinted>
  <dcterms:created xsi:type="dcterms:W3CDTF">2014-08-22T05:12:00Z</dcterms:created>
  <dcterms:modified xsi:type="dcterms:W3CDTF">2014-08-22T05:12:00Z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Краткое описание">
    <vt:lpwstr/>
  </property>
  <property fmtid="{D5CDD505-2E9C-101B-9397-08002B2CF9AE}" pid="3" name="Ключевые слова">
    <vt:lpwstr/>
  </property>
  <property fmtid="{D5CDD505-2E9C-101B-9397-08002B2CF9AE}" pid="4" name="Показывать в последних поступлениях">
    <vt:lpwstr>1</vt:lpwstr>
  </property>
  <property fmtid="{D5CDD505-2E9C-101B-9397-08002B2CF9AE}" pid="5" name="Тэги">
    <vt:lpwstr/>
  </property>
  <property fmtid="{D5CDD505-2E9C-101B-9397-08002B2CF9AE}" pid="6" name="Наиманование источника">
    <vt:lpwstr>ОИВ ЯО</vt:lpwstr>
  </property>
  <property fmtid="{D5CDD505-2E9C-101B-9397-08002B2CF9AE}" pid="7" name="Вид маьтериала">
    <vt:lpwstr/>
  </property>
  <property fmtid="{D5CDD505-2E9C-101B-9397-08002B2CF9AE}" pid="8" name="Тема">
    <vt:lpwstr/>
  </property>
  <property fmtid="{D5CDD505-2E9C-101B-9397-08002B2CF9AE}" pid="9" name="Фонд">
    <vt:lpwstr/>
  </property>
  <property fmtid="{D5CDD505-2E9C-101B-9397-08002B2CF9AE}" pid="10" name="Дата публикации">
    <vt:lpwstr>2014-04-17T14:34:29Z</vt:lpwstr>
  </property>
</Properties>
</file>