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164" w:rsidRPr="008915E0" w:rsidRDefault="00537164" w:rsidP="008915E0">
      <w:pPr>
        <w:spacing w:after="0" w:line="240" w:lineRule="auto"/>
        <w:jc w:val="center"/>
        <w:rPr>
          <w:rFonts w:ascii="Times New Roman" w:hAnsi="Times New Roman"/>
          <w:sz w:val="24"/>
          <w:szCs w:val="24"/>
        </w:rPr>
      </w:pPr>
      <w:r w:rsidRPr="00C637C5">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6.25pt" fillcolor="window">
            <v:imagedata r:id="rId5" o:title=""/>
          </v:shape>
        </w:pict>
      </w:r>
    </w:p>
    <w:p w:rsidR="00537164" w:rsidRPr="008915E0" w:rsidRDefault="00537164" w:rsidP="008915E0">
      <w:pPr>
        <w:spacing w:after="0" w:line="240" w:lineRule="auto"/>
        <w:jc w:val="center"/>
        <w:rPr>
          <w:rFonts w:ascii="Times New Roman" w:hAnsi="Times New Roman"/>
          <w:sz w:val="24"/>
          <w:szCs w:val="24"/>
        </w:rPr>
      </w:pPr>
    </w:p>
    <w:p w:rsidR="00537164" w:rsidRPr="008915E0" w:rsidRDefault="00537164" w:rsidP="008915E0">
      <w:pPr>
        <w:pStyle w:val="BodyTextIndent2"/>
        <w:ind w:firstLine="0"/>
        <w:jc w:val="center"/>
        <w:rPr>
          <w:rFonts w:ascii="Times New Roman" w:hAnsi="Times New Roman"/>
          <w:szCs w:val="24"/>
        </w:rPr>
      </w:pPr>
      <w:r w:rsidRPr="008915E0">
        <w:rPr>
          <w:rFonts w:ascii="Times New Roman" w:hAnsi="Times New Roman"/>
          <w:szCs w:val="24"/>
        </w:rPr>
        <w:t>АДМИНИСТРАЦИЯ г. ПЕРЕСЛАВЛЯ-ЗАЛЕССКОГО</w:t>
      </w:r>
    </w:p>
    <w:p w:rsidR="00537164" w:rsidRPr="008915E0" w:rsidRDefault="00537164" w:rsidP="008915E0">
      <w:pPr>
        <w:pStyle w:val="BodyTextIndent2"/>
        <w:ind w:firstLine="0"/>
        <w:jc w:val="center"/>
        <w:rPr>
          <w:rFonts w:ascii="Times New Roman" w:hAnsi="Times New Roman"/>
          <w:szCs w:val="24"/>
        </w:rPr>
      </w:pPr>
      <w:r w:rsidRPr="008915E0">
        <w:rPr>
          <w:rFonts w:ascii="Times New Roman" w:hAnsi="Times New Roman"/>
          <w:szCs w:val="24"/>
        </w:rPr>
        <w:t>ЯРОСЛАВСКОЙ ОБЛАСТИ</w:t>
      </w:r>
    </w:p>
    <w:p w:rsidR="00537164" w:rsidRPr="008915E0" w:rsidRDefault="00537164" w:rsidP="008915E0">
      <w:pPr>
        <w:pStyle w:val="BodyTextIndent2"/>
        <w:ind w:firstLine="0"/>
        <w:jc w:val="center"/>
        <w:rPr>
          <w:rFonts w:ascii="Times New Roman" w:hAnsi="Times New Roman"/>
          <w:szCs w:val="24"/>
        </w:rPr>
      </w:pPr>
    </w:p>
    <w:p w:rsidR="00537164" w:rsidRPr="008915E0" w:rsidRDefault="00537164" w:rsidP="008915E0">
      <w:pPr>
        <w:pStyle w:val="BodyTextIndent2"/>
        <w:ind w:firstLine="0"/>
        <w:jc w:val="center"/>
        <w:rPr>
          <w:rFonts w:ascii="Times New Roman" w:hAnsi="Times New Roman"/>
          <w:szCs w:val="24"/>
        </w:rPr>
      </w:pPr>
      <w:r w:rsidRPr="008915E0">
        <w:rPr>
          <w:rFonts w:ascii="Times New Roman" w:hAnsi="Times New Roman"/>
          <w:szCs w:val="24"/>
        </w:rPr>
        <w:t>ПОСТАНОВЛЕНИЕ</w:t>
      </w:r>
    </w:p>
    <w:p w:rsidR="00537164" w:rsidRPr="008915E0" w:rsidRDefault="00537164" w:rsidP="008915E0">
      <w:pPr>
        <w:spacing w:after="0" w:line="240" w:lineRule="auto"/>
        <w:rPr>
          <w:rFonts w:ascii="Times New Roman" w:hAnsi="Times New Roman"/>
          <w:sz w:val="24"/>
          <w:szCs w:val="24"/>
        </w:rPr>
      </w:pPr>
    </w:p>
    <w:p w:rsidR="00537164" w:rsidRPr="008915E0" w:rsidRDefault="00537164" w:rsidP="008915E0">
      <w:pPr>
        <w:spacing w:after="0" w:line="240" w:lineRule="auto"/>
        <w:rPr>
          <w:rFonts w:ascii="Times New Roman" w:hAnsi="Times New Roman"/>
          <w:sz w:val="24"/>
          <w:szCs w:val="24"/>
        </w:rPr>
      </w:pPr>
    </w:p>
    <w:p w:rsidR="00537164" w:rsidRPr="008915E0" w:rsidRDefault="00537164" w:rsidP="008915E0">
      <w:pPr>
        <w:spacing w:after="0" w:line="240" w:lineRule="auto"/>
        <w:rPr>
          <w:rFonts w:ascii="Times New Roman" w:hAnsi="Times New Roman"/>
          <w:sz w:val="24"/>
          <w:szCs w:val="24"/>
        </w:rPr>
      </w:pPr>
    </w:p>
    <w:p w:rsidR="00537164" w:rsidRPr="008915E0" w:rsidRDefault="00537164" w:rsidP="008915E0">
      <w:pPr>
        <w:pStyle w:val="BodyTextIndent2"/>
        <w:ind w:firstLine="0"/>
        <w:rPr>
          <w:rFonts w:ascii="Times New Roman" w:hAnsi="Times New Roman"/>
          <w:szCs w:val="24"/>
        </w:rPr>
      </w:pPr>
      <w:r w:rsidRPr="008915E0">
        <w:rPr>
          <w:rFonts w:ascii="Times New Roman" w:hAnsi="Times New Roman"/>
          <w:szCs w:val="24"/>
        </w:rPr>
        <w:t>От</w:t>
      </w:r>
      <w:r w:rsidRPr="008915E0">
        <w:rPr>
          <w:rFonts w:ascii="Times New Roman" w:hAnsi="Times New Roman"/>
          <w:szCs w:val="24"/>
        </w:rPr>
        <w:tab/>
      </w:r>
      <w:r>
        <w:rPr>
          <w:rFonts w:ascii="Times New Roman" w:hAnsi="Times New Roman"/>
          <w:szCs w:val="24"/>
        </w:rPr>
        <w:t>06.06.2014</w:t>
      </w:r>
      <w:r w:rsidRPr="008915E0">
        <w:rPr>
          <w:rFonts w:ascii="Times New Roman" w:hAnsi="Times New Roman"/>
          <w:szCs w:val="24"/>
        </w:rPr>
        <w:tab/>
        <w:t xml:space="preserve"> № </w:t>
      </w:r>
      <w:r>
        <w:rPr>
          <w:rFonts w:ascii="Times New Roman" w:hAnsi="Times New Roman"/>
          <w:szCs w:val="24"/>
        </w:rPr>
        <w:t>ПОС.03-0873/14</w:t>
      </w:r>
    </w:p>
    <w:p w:rsidR="00537164" w:rsidRPr="008915E0" w:rsidRDefault="00537164" w:rsidP="008915E0">
      <w:pPr>
        <w:pStyle w:val="BodyTextIndent2"/>
        <w:ind w:firstLine="0"/>
        <w:rPr>
          <w:rFonts w:ascii="Times New Roman" w:hAnsi="Times New Roman"/>
          <w:szCs w:val="24"/>
        </w:rPr>
      </w:pPr>
      <w:r w:rsidRPr="008915E0">
        <w:rPr>
          <w:rFonts w:ascii="Times New Roman" w:hAnsi="Times New Roman"/>
          <w:szCs w:val="24"/>
        </w:rPr>
        <w:t>г. Переславль-Залесский</w:t>
      </w:r>
    </w:p>
    <w:p w:rsidR="00537164" w:rsidRPr="008915E0" w:rsidRDefault="00537164" w:rsidP="008915E0">
      <w:pPr>
        <w:spacing w:after="0" w:line="240" w:lineRule="auto"/>
        <w:rPr>
          <w:rFonts w:ascii="Times New Roman" w:hAnsi="Times New Roman"/>
          <w:sz w:val="24"/>
          <w:szCs w:val="24"/>
        </w:rPr>
      </w:pPr>
    </w:p>
    <w:p w:rsidR="00537164" w:rsidRPr="008915E0" w:rsidRDefault="00537164" w:rsidP="008915E0">
      <w:pPr>
        <w:spacing w:after="0" w:line="240" w:lineRule="auto"/>
        <w:rPr>
          <w:rFonts w:ascii="Times New Roman" w:hAnsi="Times New Roman"/>
          <w:sz w:val="24"/>
          <w:szCs w:val="24"/>
        </w:rPr>
      </w:pPr>
    </w:p>
    <w:p w:rsidR="00537164" w:rsidRPr="008915E0" w:rsidRDefault="00537164" w:rsidP="008915E0">
      <w:pPr>
        <w:spacing w:after="0" w:line="240" w:lineRule="auto"/>
        <w:rPr>
          <w:rFonts w:ascii="Times New Roman" w:hAnsi="Times New Roman"/>
          <w:color w:val="000000"/>
          <w:sz w:val="24"/>
          <w:szCs w:val="24"/>
        </w:rPr>
      </w:pPr>
      <w:r w:rsidRPr="008915E0">
        <w:rPr>
          <w:rFonts w:ascii="Times New Roman" w:hAnsi="Times New Roman"/>
          <w:color w:val="000000"/>
          <w:sz w:val="24"/>
          <w:szCs w:val="24"/>
        </w:rPr>
        <w:t>О внесении изменений и дополнений</w:t>
      </w:r>
    </w:p>
    <w:p w:rsidR="00537164" w:rsidRPr="008915E0" w:rsidRDefault="00537164" w:rsidP="008915E0">
      <w:pPr>
        <w:spacing w:after="0" w:line="240" w:lineRule="auto"/>
        <w:rPr>
          <w:rFonts w:ascii="Times New Roman" w:hAnsi="Times New Roman"/>
          <w:color w:val="000000"/>
          <w:sz w:val="24"/>
          <w:szCs w:val="24"/>
        </w:rPr>
      </w:pPr>
      <w:r w:rsidRPr="008915E0">
        <w:rPr>
          <w:rFonts w:ascii="Times New Roman" w:hAnsi="Times New Roman"/>
          <w:color w:val="000000"/>
          <w:sz w:val="24"/>
          <w:szCs w:val="24"/>
        </w:rPr>
        <w:t xml:space="preserve">в постановление  Администрации города Переславля-Залесского </w:t>
      </w:r>
    </w:p>
    <w:p w:rsidR="00537164" w:rsidRDefault="00537164" w:rsidP="008915E0">
      <w:pPr>
        <w:spacing w:after="0" w:line="240" w:lineRule="auto"/>
        <w:rPr>
          <w:rFonts w:ascii="Times New Roman" w:hAnsi="Times New Roman"/>
          <w:color w:val="000000"/>
          <w:sz w:val="24"/>
          <w:szCs w:val="24"/>
        </w:rPr>
      </w:pPr>
      <w:r w:rsidRPr="008915E0">
        <w:rPr>
          <w:rFonts w:ascii="Times New Roman" w:hAnsi="Times New Roman"/>
          <w:color w:val="000000"/>
          <w:sz w:val="24"/>
          <w:szCs w:val="24"/>
        </w:rPr>
        <w:t xml:space="preserve">от 15.08.2012  № 1120 «Об утверждении </w:t>
      </w:r>
    </w:p>
    <w:p w:rsidR="00537164" w:rsidRDefault="00537164" w:rsidP="008915E0">
      <w:pPr>
        <w:spacing w:after="0" w:line="240" w:lineRule="auto"/>
        <w:rPr>
          <w:rFonts w:ascii="Times New Roman" w:hAnsi="Times New Roman"/>
          <w:color w:val="000000"/>
          <w:sz w:val="24"/>
          <w:szCs w:val="24"/>
        </w:rPr>
      </w:pPr>
      <w:r w:rsidRPr="008915E0">
        <w:rPr>
          <w:rFonts w:ascii="Times New Roman" w:hAnsi="Times New Roman"/>
          <w:color w:val="000000"/>
          <w:sz w:val="24"/>
          <w:szCs w:val="24"/>
        </w:rPr>
        <w:t xml:space="preserve">городской целевой программы «Развитие туризма и отдыха </w:t>
      </w:r>
    </w:p>
    <w:p w:rsidR="00537164" w:rsidRPr="008915E0" w:rsidRDefault="00537164" w:rsidP="008915E0">
      <w:pPr>
        <w:spacing w:after="0" w:line="240" w:lineRule="auto"/>
        <w:rPr>
          <w:rFonts w:ascii="Times New Roman" w:hAnsi="Times New Roman"/>
          <w:color w:val="000000"/>
          <w:sz w:val="24"/>
          <w:szCs w:val="24"/>
        </w:rPr>
      </w:pPr>
      <w:r w:rsidRPr="008915E0">
        <w:rPr>
          <w:rFonts w:ascii="Times New Roman" w:hAnsi="Times New Roman"/>
          <w:color w:val="000000"/>
          <w:sz w:val="24"/>
          <w:szCs w:val="24"/>
        </w:rPr>
        <w:t>в городе Переславле-Залесском» на 2013-2015 гг.»</w:t>
      </w:r>
    </w:p>
    <w:p w:rsidR="00537164" w:rsidRPr="008915E0" w:rsidRDefault="00537164" w:rsidP="008915E0">
      <w:pPr>
        <w:spacing w:after="0" w:line="240" w:lineRule="auto"/>
        <w:rPr>
          <w:rFonts w:ascii="Times New Roman" w:hAnsi="Times New Roman"/>
          <w:color w:val="000000"/>
          <w:sz w:val="24"/>
          <w:szCs w:val="24"/>
        </w:rPr>
      </w:pPr>
    </w:p>
    <w:p w:rsidR="00537164" w:rsidRPr="008915E0" w:rsidRDefault="00537164" w:rsidP="008915E0">
      <w:pPr>
        <w:spacing w:after="0" w:line="240" w:lineRule="auto"/>
        <w:jc w:val="both"/>
        <w:rPr>
          <w:rFonts w:ascii="Times New Roman" w:hAnsi="Times New Roman"/>
          <w:color w:val="000000"/>
          <w:sz w:val="24"/>
          <w:szCs w:val="24"/>
        </w:rPr>
      </w:pPr>
      <w:r w:rsidRPr="008915E0">
        <w:rPr>
          <w:rFonts w:ascii="Times New Roman" w:hAnsi="Times New Roman"/>
          <w:color w:val="000000"/>
          <w:sz w:val="24"/>
          <w:szCs w:val="24"/>
        </w:rPr>
        <w:tab/>
        <w:t>На основании федерального закона «Об общих принципах организации местного самоуправления в Российской Федерации» № 131-ФЗ от 06.10.2003, постановления Мэра г. Переславля-Залесского Ярославской области «Об утверждении порядка разработки, принятия и реализации целевых программ» № 1002 от 11.08.2006, в целях дальнейшего развития сферы въездного и внутреннего туризма в г. Переславле-Залесском, а также эффективного использования туристско-рекреационных ресурсов г.Переславля-Залесского,</w:t>
      </w:r>
    </w:p>
    <w:p w:rsidR="00537164" w:rsidRPr="008915E0" w:rsidRDefault="00537164" w:rsidP="008915E0">
      <w:pPr>
        <w:spacing w:after="0" w:line="240" w:lineRule="auto"/>
        <w:jc w:val="both"/>
        <w:rPr>
          <w:rFonts w:ascii="Times New Roman" w:hAnsi="Times New Roman"/>
          <w:color w:val="000000"/>
          <w:sz w:val="24"/>
          <w:szCs w:val="24"/>
        </w:rPr>
      </w:pPr>
    </w:p>
    <w:p w:rsidR="00537164" w:rsidRPr="008915E0" w:rsidRDefault="00537164" w:rsidP="008915E0">
      <w:pPr>
        <w:spacing w:after="0" w:line="240" w:lineRule="auto"/>
        <w:jc w:val="center"/>
        <w:rPr>
          <w:rFonts w:ascii="Times New Roman" w:hAnsi="Times New Roman"/>
          <w:color w:val="000000"/>
          <w:sz w:val="28"/>
          <w:szCs w:val="28"/>
        </w:rPr>
      </w:pPr>
      <w:r w:rsidRPr="008915E0">
        <w:rPr>
          <w:rFonts w:ascii="Times New Roman" w:hAnsi="Times New Roman"/>
          <w:color w:val="000000"/>
          <w:sz w:val="28"/>
          <w:szCs w:val="28"/>
        </w:rPr>
        <w:t>Администрация города Переславля-Залесского постановляет:</w:t>
      </w:r>
    </w:p>
    <w:p w:rsidR="00537164" w:rsidRPr="008915E0" w:rsidRDefault="00537164" w:rsidP="008915E0">
      <w:pPr>
        <w:spacing w:after="0" w:line="240" w:lineRule="auto"/>
        <w:jc w:val="center"/>
        <w:rPr>
          <w:rFonts w:ascii="Times New Roman" w:hAnsi="Times New Roman"/>
          <w:color w:val="000000"/>
          <w:sz w:val="24"/>
          <w:szCs w:val="24"/>
        </w:rPr>
      </w:pPr>
    </w:p>
    <w:p w:rsidR="00537164" w:rsidRPr="008915E0" w:rsidRDefault="00537164" w:rsidP="008915E0">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8915E0">
        <w:rPr>
          <w:rFonts w:ascii="Times New Roman" w:hAnsi="Times New Roman"/>
          <w:color w:val="000000"/>
          <w:sz w:val="24"/>
          <w:szCs w:val="24"/>
        </w:rPr>
        <w:t xml:space="preserve">1. Внести следующие изменения в постановление Администрации города Переславля-Залесского от 15.08.2012 № 1120 «Об утверждении городской целевой программы «Развитие туризма и отдыха в городе Переславле-Залесском» на 2013-2015 гг.» (в редакции последнего постановления Администрации г. Переславля-Залесского от </w:t>
      </w:r>
      <w:r w:rsidRPr="008915E0">
        <w:rPr>
          <w:rFonts w:ascii="Times New Roman" w:hAnsi="Times New Roman"/>
          <w:sz w:val="24"/>
          <w:szCs w:val="24"/>
        </w:rPr>
        <w:t>24.04.2014 № ПОС.03-0597/14</w:t>
      </w:r>
      <w:r w:rsidRPr="008915E0">
        <w:rPr>
          <w:rFonts w:ascii="Times New Roman" w:hAnsi="Times New Roman"/>
          <w:color w:val="000000"/>
          <w:sz w:val="24"/>
          <w:szCs w:val="24"/>
        </w:rPr>
        <w:t>):</w:t>
      </w:r>
    </w:p>
    <w:p w:rsidR="00537164" w:rsidRPr="008915E0" w:rsidRDefault="00537164" w:rsidP="008915E0">
      <w:pPr>
        <w:spacing w:after="0" w:line="240" w:lineRule="auto"/>
        <w:ind w:firstLine="540"/>
        <w:jc w:val="both"/>
        <w:rPr>
          <w:rFonts w:ascii="Times New Roman" w:hAnsi="Times New Roman"/>
          <w:color w:val="000000"/>
          <w:sz w:val="24"/>
          <w:szCs w:val="24"/>
        </w:rPr>
      </w:pPr>
      <w:r w:rsidRPr="008915E0">
        <w:rPr>
          <w:rFonts w:ascii="Times New Roman" w:hAnsi="Times New Roman"/>
          <w:color w:val="000000"/>
          <w:sz w:val="24"/>
          <w:szCs w:val="24"/>
        </w:rPr>
        <w:t xml:space="preserve">1.1. Паспорт Программы, раздел </w:t>
      </w:r>
      <w:r w:rsidRPr="008915E0">
        <w:rPr>
          <w:rFonts w:ascii="Times New Roman" w:hAnsi="Times New Roman"/>
          <w:color w:val="000000"/>
          <w:sz w:val="24"/>
          <w:szCs w:val="24"/>
          <w:lang w:val="en-US"/>
        </w:rPr>
        <w:t>III</w:t>
      </w:r>
      <w:r w:rsidRPr="008915E0">
        <w:rPr>
          <w:rFonts w:ascii="Times New Roman" w:hAnsi="Times New Roman"/>
          <w:color w:val="000000"/>
          <w:sz w:val="24"/>
          <w:szCs w:val="24"/>
        </w:rPr>
        <w:t xml:space="preserve"> Программы «Сроки реализации Программы, объемы финансирования», раздел </w:t>
      </w:r>
      <w:r w:rsidRPr="008915E0">
        <w:rPr>
          <w:rFonts w:ascii="Times New Roman" w:hAnsi="Times New Roman"/>
          <w:color w:val="000000"/>
          <w:sz w:val="24"/>
          <w:szCs w:val="24"/>
          <w:lang w:val="en-US"/>
        </w:rPr>
        <w:t>VIII</w:t>
      </w:r>
      <w:r w:rsidRPr="008915E0">
        <w:rPr>
          <w:rFonts w:ascii="Times New Roman" w:hAnsi="Times New Roman"/>
          <w:color w:val="000000"/>
          <w:sz w:val="24"/>
          <w:szCs w:val="24"/>
        </w:rPr>
        <w:t xml:space="preserve"> Программы «Перечень программных мероприятий и их ресурсное обеспечение» изложить в новой редакции в соответствии с Приложением к настоящему постановлению.</w:t>
      </w:r>
    </w:p>
    <w:p w:rsidR="00537164" w:rsidRPr="008915E0" w:rsidRDefault="00537164" w:rsidP="008915E0">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8915E0">
        <w:rPr>
          <w:rFonts w:ascii="Times New Roman" w:hAnsi="Times New Roman"/>
          <w:color w:val="000000"/>
          <w:sz w:val="24"/>
          <w:szCs w:val="24"/>
        </w:rPr>
        <w:t>2. Настоящее постановление разместить на официальном сайте органов местного самоуправления г. Переславля-Залесского.</w:t>
      </w:r>
    </w:p>
    <w:p w:rsidR="00537164" w:rsidRPr="008915E0" w:rsidRDefault="00537164" w:rsidP="008915E0">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8915E0">
        <w:rPr>
          <w:rFonts w:ascii="Times New Roman" w:hAnsi="Times New Roman"/>
          <w:color w:val="000000"/>
          <w:sz w:val="24"/>
          <w:szCs w:val="24"/>
        </w:rPr>
        <w:t xml:space="preserve">. Контроль за исполнением постановления возложить на заместителя Главы Администрации г. Переславля-Залесского Ж.Н. Петрову. </w:t>
      </w:r>
    </w:p>
    <w:p w:rsidR="00537164" w:rsidRPr="008915E0" w:rsidRDefault="00537164" w:rsidP="008915E0">
      <w:pPr>
        <w:spacing w:after="0" w:line="240" w:lineRule="auto"/>
        <w:ind w:left="4321"/>
        <w:rPr>
          <w:rFonts w:ascii="Times New Roman" w:hAnsi="Times New Roman"/>
          <w:color w:val="000000"/>
          <w:sz w:val="24"/>
          <w:szCs w:val="24"/>
        </w:rPr>
      </w:pPr>
    </w:p>
    <w:p w:rsidR="00537164" w:rsidRPr="008915E0" w:rsidRDefault="00537164" w:rsidP="008915E0">
      <w:pPr>
        <w:spacing w:after="0" w:line="240" w:lineRule="auto"/>
        <w:ind w:left="4321"/>
        <w:rPr>
          <w:rFonts w:ascii="Times New Roman" w:hAnsi="Times New Roman"/>
          <w:color w:val="000000"/>
          <w:sz w:val="24"/>
          <w:szCs w:val="24"/>
        </w:rPr>
      </w:pPr>
    </w:p>
    <w:p w:rsidR="00537164" w:rsidRPr="008915E0" w:rsidRDefault="00537164" w:rsidP="008915E0">
      <w:pPr>
        <w:spacing w:after="0" w:line="240" w:lineRule="auto"/>
        <w:ind w:left="4321"/>
        <w:rPr>
          <w:rFonts w:ascii="Times New Roman" w:hAnsi="Times New Roman"/>
          <w:color w:val="000000"/>
          <w:sz w:val="24"/>
          <w:szCs w:val="24"/>
        </w:rPr>
      </w:pPr>
    </w:p>
    <w:p w:rsidR="00537164" w:rsidRPr="008915E0" w:rsidRDefault="00537164" w:rsidP="008915E0">
      <w:pPr>
        <w:spacing w:after="0" w:line="240" w:lineRule="auto"/>
        <w:jc w:val="both"/>
        <w:rPr>
          <w:rFonts w:ascii="Times New Roman" w:hAnsi="Times New Roman"/>
          <w:sz w:val="24"/>
          <w:szCs w:val="24"/>
        </w:rPr>
      </w:pPr>
      <w:r w:rsidRPr="008915E0">
        <w:rPr>
          <w:rFonts w:ascii="Times New Roman" w:hAnsi="Times New Roman"/>
          <w:sz w:val="24"/>
          <w:szCs w:val="24"/>
        </w:rPr>
        <w:t>Первый заместитель Главы Администрации</w:t>
      </w:r>
    </w:p>
    <w:p w:rsidR="00537164" w:rsidRPr="008915E0" w:rsidRDefault="00537164" w:rsidP="008915E0">
      <w:pPr>
        <w:spacing w:after="0" w:line="240" w:lineRule="auto"/>
        <w:jc w:val="both"/>
        <w:rPr>
          <w:rFonts w:ascii="Times New Roman" w:hAnsi="Times New Roman"/>
          <w:sz w:val="24"/>
          <w:szCs w:val="24"/>
        </w:rPr>
      </w:pPr>
      <w:r w:rsidRPr="008915E0">
        <w:rPr>
          <w:rFonts w:ascii="Times New Roman" w:hAnsi="Times New Roman"/>
          <w:sz w:val="24"/>
          <w:szCs w:val="24"/>
        </w:rPr>
        <w:t>города Переславля-Залесского</w:t>
      </w:r>
      <w:r w:rsidRPr="008915E0">
        <w:rPr>
          <w:rFonts w:ascii="Times New Roman" w:hAnsi="Times New Roman"/>
          <w:sz w:val="24"/>
          <w:szCs w:val="24"/>
        </w:rPr>
        <w:tab/>
      </w:r>
      <w:r w:rsidRPr="008915E0">
        <w:rPr>
          <w:rFonts w:ascii="Times New Roman" w:hAnsi="Times New Roman"/>
          <w:sz w:val="24"/>
          <w:szCs w:val="24"/>
        </w:rPr>
        <w:tab/>
      </w:r>
      <w:r w:rsidRPr="008915E0">
        <w:rPr>
          <w:rFonts w:ascii="Times New Roman" w:hAnsi="Times New Roman"/>
          <w:sz w:val="24"/>
          <w:szCs w:val="24"/>
        </w:rPr>
        <w:tab/>
      </w:r>
      <w:r w:rsidRPr="008915E0">
        <w:rPr>
          <w:rFonts w:ascii="Times New Roman" w:hAnsi="Times New Roman"/>
          <w:sz w:val="24"/>
          <w:szCs w:val="24"/>
        </w:rPr>
        <w:tab/>
      </w:r>
      <w:r w:rsidRPr="008915E0">
        <w:rPr>
          <w:rFonts w:ascii="Times New Roman" w:hAnsi="Times New Roman"/>
          <w:sz w:val="24"/>
          <w:szCs w:val="24"/>
        </w:rPr>
        <w:tab/>
      </w:r>
      <w:r w:rsidRPr="008915E0">
        <w:rPr>
          <w:rFonts w:ascii="Times New Roman" w:hAnsi="Times New Roman"/>
          <w:sz w:val="24"/>
          <w:szCs w:val="24"/>
        </w:rPr>
        <w:tab/>
      </w:r>
      <w:r w:rsidRPr="008915E0">
        <w:rPr>
          <w:rFonts w:ascii="Times New Roman" w:hAnsi="Times New Roman"/>
          <w:sz w:val="24"/>
          <w:szCs w:val="24"/>
        </w:rPr>
        <w:tab/>
        <w:t>А.С.Туманов</w:t>
      </w:r>
    </w:p>
    <w:p w:rsidR="00537164" w:rsidRDefault="00537164" w:rsidP="008915E0">
      <w:pPr>
        <w:spacing w:after="0" w:line="240" w:lineRule="auto"/>
        <w:rPr>
          <w:rFonts w:ascii="Times New Roman" w:hAnsi="Times New Roman"/>
          <w:sz w:val="24"/>
          <w:szCs w:val="24"/>
        </w:rPr>
      </w:pPr>
      <w:r w:rsidRPr="008915E0">
        <w:rPr>
          <w:rFonts w:ascii="Times New Roman" w:hAnsi="Times New Roman"/>
          <w:sz w:val="24"/>
          <w:szCs w:val="24"/>
        </w:rPr>
        <w:br w:type="page"/>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7D8F">
        <w:rPr>
          <w:rFonts w:ascii="Times New Roman" w:hAnsi="Times New Roman"/>
          <w:sz w:val="24"/>
          <w:szCs w:val="24"/>
        </w:rPr>
        <w:t>Приложение</w:t>
      </w:r>
    </w:p>
    <w:p w:rsidR="00537164" w:rsidRDefault="00537164" w:rsidP="00630DAB">
      <w:pPr>
        <w:spacing w:after="0" w:line="240" w:lineRule="auto"/>
        <w:ind w:left="4536"/>
        <w:rPr>
          <w:rFonts w:ascii="Times New Roman" w:hAnsi="Times New Roman"/>
          <w:sz w:val="24"/>
          <w:szCs w:val="24"/>
        </w:rPr>
      </w:pPr>
      <w:r>
        <w:rPr>
          <w:rFonts w:ascii="Times New Roman" w:hAnsi="Times New Roman"/>
          <w:sz w:val="24"/>
          <w:szCs w:val="24"/>
        </w:rPr>
        <w:t xml:space="preserve">к постановлению Администрации </w:t>
      </w:r>
    </w:p>
    <w:p w:rsidR="00537164" w:rsidRDefault="00537164" w:rsidP="00630DAB">
      <w:pPr>
        <w:spacing w:after="0" w:line="240" w:lineRule="auto"/>
        <w:ind w:left="4536"/>
        <w:rPr>
          <w:rFonts w:ascii="Times New Roman" w:hAnsi="Times New Roman"/>
          <w:sz w:val="24"/>
          <w:szCs w:val="24"/>
        </w:rPr>
      </w:pPr>
      <w:r>
        <w:rPr>
          <w:rFonts w:ascii="Times New Roman" w:hAnsi="Times New Roman"/>
          <w:sz w:val="24"/>
          <w:szCs w:val="24"/>
        </w:rPr>
        <w:t>г. Переславля-Залесского</w:t>
      </w:r>
    </w:p>
    <w:p w:rsidR="00537164" w:rsidRPr="00937D8F" w:rsidRDefault="00537164" w:rsidP="00630DAB">
      <w:pPr>
        <w:spacing w:after="0" w:line="240" w:lineRule="auto"/>
        <w:ind w:left="4536"/>
        <w:rPr>
          <w:rFonts w:ascii="Times New Roman" w:hAnsi="Times New Roman"/>
          <w:sz w:val="24"/>
          <w:szCs w:val="24"/>
        </w:rPr>
      </w:pPr>
      <w:r>
        <w:rPr>
          <w:rFonts w:ascii="Times New Roman" w:hAnsi="Times New Roman"/>
          <w:sz w:val="24"/>
          <w:szCs w:val="24"/>
        </w:rPr>
        <w:t>от</w:t>
      </w:r>
      <w:r>
        <w:rPr>
          <w:rFonts w:ascii="Times New Roman" w:hAnsi="Times New Roman"/>
          <w:sz w:val="24"/>
          <w:szCs w:val="24"/>
        </w:rPr>
        <w:tab/>
        <w:t>06.06.2014</w:t>
      </w:r>
      <w:r>
        <w:rPr>
          <w:rFonts w:ascii="Times New Roman" w:hAnsi="Times New Roman"/>
          <w:sz w:val="24"/>
          <w:szCs w:val="24"/>
        </w:rPr>
        <w:tab/>
        <w:t>№ ПОС.03-0873/14</w:t>
      </w:r>
    </w:p>
    <w:p w:rsidR="00537164" w:rsidRDefault="00537164" w:rsidP="00630DAB">
      <w:pPr>
        <w:spacing w:after="0" w:line="240" w:lineRule="auto"/>
        <w:jc w:val="center"/>
        <w:rPr>
          <w:rFonts w:ascii="Times New Roman" w:hAnsi="Times New Roman"/>
          <w:b/>
          <w:color w:val="000000"/>
          <w:sz w:val="24"/>
          <w:szCs w:val="24"/>
        </w:rPr>
      </w:pPr>
    </w:p>
    <w:p w:rsidR="00537164" w:rsidRPr="008915E0" w:rsidRDefault="00537164" w:rsidP="00630DAB">
      <w:pPr>
        <w:spacing w:after="0" w:line="240" w:lineRule="auto"/>
        <w:jc w:val="center"/>
        <w:rPr>
          <w:rFonts w:ascii="Times New Roman" w:hAnsi="Times New Roman"/>
          <w:color w:val="000000"/>
          <w:sz w:val="24"/>
          <w:szCs w:val="24"/>
        </w:rPr>
      </w:pPr>
      <w:r w:rsidRPr="008915E0">
        <w:rPr>
          <w:rFonts w:ascii="Times New Roman" w:hAnsi="Times New Roman"/>
          <w:color w:val="000000"/>
          <w:sz w:val="24"/>
          <w:szCs w:val="24"/>
        </w:rPr>
        <w:t>ПАСПОРТ ПРОГРАММЫ</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940"/>
      </w:tblGrid>
      <w:tr w:rsidR="00537164" w:rsidRPr="00705502" w:rsidTr="008915E0">
        <w:tc>
          <w:tcPr>
            <w:tcW w:w="3888" w:type="dxa"/>
          </w:tcPr>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color w:val="000000"/>
                <w:sz w:val="24"/>
                <w:szCs w:val="24"/>
              </w:rPr>
              <w:t>Полное наименование Программы</w:t>
            </w:r>
          </w:p>
        </w:tc>
        <w:tc>
          <w:tcPr>
            <w:tcW w:w="5940" w:type="dxa"/>
          </w:tcPr>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color w:val="000000"/>
                <w:sz w:val="24"/>
                <w:szCs w:val="24"/>
              </w:rPr>
              <w:t xml:space="preserve">Городская целевая программа </w:t>
            </w:r>
          </w:p>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color w:val="000000"/>
                <w:sz w:val="24"/>
                <w:szCs w:val="24"/>
              </w:rPr>
              <w:t>«Развитие туризма  и отдыха в городе Переславле-Залесском» на 2013-2015 гг.</w:t>
            </w:r>
          </w:p>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color w:val="000000"/>
                <w:sz w:val="24"/>
                <w:szCs w:val="24"/>
              </w:rPr>
              <w:t>(далее Программа)</w:t>
            </w:r>
          </w:p>
        </w:tc>
      </w:tr>
      <w:tr w:rsidR="00537164" w:rsidRPr="00705502" w:rsidTr="008915E0">
        <w:trPr>
          <w:trHeight w:val="5963"/>
        </w:trPr>
        <w:tc>
          <w:tcPr>
            <w:tcW w:w="3888" w:type="dxa"/>
          </w:tcPr>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color w:val="000000"/>
                <w:sz w:val="24"/>
                <w:szCs w:val="24"/>
              </w:rPr>
              <w:t>Основания для разработки Программы</w:t>
            </w:r>
          </w:p>
        </w:tc>
        <w:tc>
          <w:tcPr>
            <w:tcW w:w="5940" w:type="dxa"/>
          </w:tcPr>
          <w:p w:rsidR="00537164" w:rsidRPr="00705502" w:rsidRDefault="00537164" w:rsidP="00630DAB">
            <w:pPr>
              <w:numPr>
                <w:ilvl w:val="0"/>
                <w:numId w:val="1"/>
              </w:numPr>
              <w:tabs>
                <w:tab w:val="clear" w:pos="720"/>
                <w:tab w:val="num" w:pos="255"/>
              </w:tabs>
              <w:spacing w:after="0" w:line="240" w:lineRule="auto"/>
              <w:ind w:left="255" w:hanging="180"/>
              <w:rPr>
                <w:rFonts w:ascii="Times New Roman" w:hAnsi="Times New Roman"/>
                <w:sz w:val="24"/>
                <w:szCs w:val="24"/>
              </w:rPr>
            </w:pPr>
            <w:r w:rsidRPr="00705502">
              <w:rPr>
                <w:rFonts w:ascii="Times New Roman" w:hAnsi="Times New Roman"/>
                <w:sz w:val="24"/>
                <w:szCs w:val="24"/>
              </w:rPr>
              <w:t xml:space="preserve">Федеральный закон № 132-ФЗ </w:t>
            </w:r>
            <w:r w:rsidRPr="00705502">
              <w:rPr>
                <w:rFonts w:ascii="Times New Roman" w:hAnsi="Times New Roman"/>
                <w:sz w:val="24"/>
                <w:szCs w:val="24"/>
              </w:rPr>
              <w:br/>
              <w:t xml:space="preserve">от 24.11. 1996 «Об основах туристской деятельности в Российской Федерации» </w:t>
            </w:r>
            <w:r w:rsidRPr="00705502">
              <w:rPr>
                <w:rFonts w:ascii="Times New Roman" w:hAnsi="Times New Roman"/>
                <w:sz w:val="24"/>
                <w:szCs w:val="24"/>
              </w:rPr>
              <w:br/>
              <w:t xml:space="preserve">(в редакции № 47-ФЗ от 03.05.2012); </w:t>
            </w:r>
          </w:p>
          <w:p w:rsidR="00537164" w:rsidRPr="00705502" w:rsidRDefault="00537164" w:rsidP="00630DAB">
            <w:pPr>
              <w:numPr>
                <w:ilvl w:val="0"/>
                <w:numId w:val="1"/>
              </w:numPr>
              <w:tabs>
                <w:tab w:val="clear" w:pos="720"/>
                <w:tab w:val="num" w:pos="255"/>
              </w:tabs>
              <w:spacing w:after="0" w:line="240" w:lineRule="auto"/>
              <w:ind w:left="255" w:hanging="180"/>
              <w:rPr>
                <w:rFonts w:ascii="Times New Roman" w:hAnsi="Times New Roman"/>
                <w:sz w:val="24"/>
                <w:szCs w:val="24"/>
              </w:rPr>
            </w:pPr>
            <w:r w:rsidRPr="00705502">
              <w:rPr>
                <w:rFonts w:ascii="Times New Roman" w:hAnsi="Times New Roman"/>
                <w:sz w:val="24"/>
                <w:szCs w:val="24"/>
              </w:rPr>
              <w:t xml:space="preserve">Федеральный закон № 131-ФЗ от 06.10. 2003 «Об общих принципах организации местного самоуправления в Российской Федерации»; </w:t>
            </w:r>
          </w:p>
          <w:p w:rsidR="00537164" w:rsidRPr="00705502" w:rsidRDefault="00537164" w:rsidP="00630DAB">
            <w:pPr>
              <w:numPr>
                <w:ilvl w:val="0"/>
                <w:numId w:val="1"/>
              </w:numPr>
              <w:tabs>
                <w:tab w:val="clear" w:pos="720"/>
                <w:tab w:val="num" w:pos="255"/>
              </w:tabs>
              <w:spacing w:after="0" w:line="240" w:lineRule="auto"/>
              <w:ind w:left="255" w:hanging="180"/>
              <w:rPr>
                <w:rFonts w:ascii="Times New Roman" w:hAnsi="Times New Roman"/>
                <w:color w:val="000000"/>
                <w:sz w:val="24"/>
                <w:szCs w:val="24"/>
              </w:rPr>
            </w:pPr>
            <w:r w:rsidRPr="00705502">
              <w:rPr>
                <w:rFonts w:ascii="Times New Roman" w:hAnsi="Times New Roman"/>
                <w:color w:val="000000"/>
                <w:sz w:val="24"/>
                <w:szCs w:val="24"/>
              </w:rPr>
              <w:t>Стратегия развития туризма в Российской Федерации на период до 2015 года, утвержденная Приказом Федерального агентства по туризму Российской Федерации № 51 от 06.05.2008;</w:t>
            </w:r>
          </w:p>
          <w:p w:rsidR="00537164" w:rsidRPr="00705502" w:rsidRDefault="00537164" w:rsidP="00630DAB">
            <w:pPr>
              <w:numPr>
                <w:ilvl w:val="0"/>
                <w:numId w:val="1"/>
              </w:numPr>
              <w:tabs>
                <w:tab w:val="clear" w:pos="720"/>
                <w:tab w:val="num" w:pos="255"/>
              </w:tabs>
              <w:spacing w:after="0" w:line="240" w:lineRule="auto"/>
              <w:ind w:left="255" w:hanging="180"/>
              <w:rPr>
                <w:rFonts w:ascii="Times New Roman" w:hAnsi="Times New Roman"/>
                <w:sz w:val="24"/>
                <w:szCs w:val="24"/>
              </w:rPr>
            </w:pPr>
            <w:r w:rsidRPr="00705502">
              <w:rPr>
                <w:rFonts w:ascii="Times New Roman" w:hAnsi="Times New Roman"/>
                <w:sz w:val="24"/>
                <w:szCs w:val="24"/>
              </w:rPr>
              <w:t>Устав города Переславля-Залесского Ярославской области;</w:t>
            </w:r>
          </w:p>
          <w:p w:rsidR="00537164" w:rsidRPr="00705502" w:rsidRDefault="00537164" w:rsidP="00630DAB">
            <w:pPr>
              <w:numPr>
                <w:ilvl w:val="0"/>
                <w:numId w:val="1"/>
              </w:numPr>
              <w:tabs>
                <w:tab w:val="clear" w:pos="720"/>
                <w:tab w:val="num" w:pos="255"/>
              </w:tabs>
              <w:spacing w:after="0" w:line="240" w:lineRule="auto"/>
              <w:ind w:left="255" w:hanging="180"/>
              <w:rPr>
                <w:rFonts w:ascii="Times New Roman" w:hAnsi="Times New Roman"/>
                <w:sz w:val="24"/>
                <w:szCs w:val="24"/>
              </w:rPr>
            </w:pPr>
            <w:r w:rsidRPr="00705502">
              <w:rPr>
                <w:rFonts w:ascii="Times New Roman" w:hAnsi="Times New Roman"/>
                <w:sz w:val="24"/>
                <w:szCs w:val="24"/>
              </w:rPr>
              <w:t xml:space="preserve">Федеральная целевая программа «Развитие внутреннего и въездного туризма в Российской Федерации (2011-2018 годы)», утвержденная </w:t>
            </w:r>
            <w:r>
              <w:rPr>
                <w:rFonts w:ascii="Times New Roman" w:hAnsi="Times New Roman"/>
                <w:sz w:val="24"/>
                <w:szCs w:val="24"/>
              </w:rPr>
              <w:t>п</w:t>
            </w:r>
            <w:r w:rsidRPr="00705502">
              <w:rPr>
                <w:rFonts w:ascii="Times New Roman" w:hAnsi="Times New Roman"/>
                <w:sz w:val="24"/>
                <w:szCs w:val="24"/>
              </w:rPr>
              <w:t>остановлением Правительства РФ от 02.08.2011</w:t>
            </w:r>
            <w:r>
              <w:rPr>
                <w:rFonts w:ascii="Times New Roman" w:hAnsi="Times New Roman"/>
                <w:sz w:val="24"/>
                <w:szCs w:val="24"/>
              </w:rPr>
              <w:t>;</w:t>
            </w:r>
          </w:p>
          <w:p w:rsidR="00537164" w:rsidRPr="00705502" w:rsidRDefault="00537164" w:rsidP="00630DAB">
            <w:pPr>
              <w:numPr>
                <w:ilvl w:val="0"/>
                <w:numId w:val="1"/>
              </w:numPr>
              <w:tabs>
                <w:tab w:val="clear" w:pos="720"/>
                <w:tab w:val="num" w:pos="255"/>
              </w:tabs>
              <w:spacing w:after="0" w:line="240" w:lineRule="auto"/>
              <w:ind w:left="255" w:hanging="180"/>
              <w:rPr>
                <w:rFonts w:ascii="Times New Roman" w:hAnsi="Times New Roman"/>
                <w:color w:val="000000"/>
                <w:sz w:val="24"/>
                <w:szCs w:val="24"/>
              </w:rPr>
            </w:pPr>
            <w:r w:rsidRPr="00705502">
              <w:rPr>
                <w:rFonts w:ascii="Times New Roman" w:hAnsi="Times New Roman"/>
                <w:color w:val="000000"/>
                <w:sz w:val="24"/>
                <w:szCs w:val="24"/>
              </w:rPr>
              <w:t xml:space="preserve">Областная целевая программа развития туризма и отдыха в Ярославской области на 2011-2014 годы, утвержденная Постановлением Правительства Ярославской области №  533-п </w:t>
            </w:r>
            <w:r w:rsidRPr="00705502">
              <w:rPr>
                <w:rFonts w:ascii="Times New Roman" w:hAnsi="Times New Roman"/>
                <w:color w:val="000000"/>
                <w:sz w:val="24"/>
                <w:szCs w:val="24"/>
              </w:rPr>
              <w:br/>
              <w:t>от 19.07.2010.</w:t>
            </w:r>
          </w:p>
        </w:tc>
      </w:tr>
      <w:tr w:rsidR="00537164" w:rsidRPr="00705502" w:rsidTr="008915E0">
        <w:tc>
          <w:tcPr>
            <w:tcW w:w="3888" w:type="dxa"/>
          </w:tcPr>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color w:val="000000"/>
                <w:sz w:val="24"/>
                <w:szCs w:val="24"/>
              </w:rPr>
              <w:t>Муниципальный заказчик Программы</w:t>
            </w:r>
          </w:p>
        </w:tc>
        <w:tc>
          <w:tcPr>
            <w:tcW w:w="5940" w:type="dxa"/>
          </w:tcPr>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color w:val="000000"/>
                <w:sz w:val="24"/>
                <w:szCs w:val="24"/>
              </w:rPr>
              <w:t xml:space="preserve">Администрация </w:t>
            </w:r>
            <w:r w:rsidRPr="00705502">
              <w:rPr>
                <w:rFonts w:ascii="Times New Roman" w:hAnsi="Times New Roman"/>
                <w:color w:val="000000"/>
                <w:sz w:val="24"/>
                <w:szCs w:val="24"/>
              </w:rPr>
              <w:br/>
              <w:t>города Переславля-Залесского</w:t>
            </w:r>
          </w:p>
        </w:tc>
      </w:tr>
      <w:tr w:rsidR="00537164" w:rsidRPr="00705502" w:rsidTr="008915E0">
        <w:tc>
          <w:tcPr>
            <w:tcW w:w="3888" w:type="dxa"/>
          </w:tcPr>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color w:val="000000"/>
                <w:sz w:val="24"/>
                <w:szCs w:val="24"/>
              </w:rPr>
              <w:t>Основной разработчик Программы</w:t>
            </w:r>
          </w:p>
        </w:tc>
        <w:tc>
          <w:tcPr>
            <w:tcW w:w="5940" w:type="dxa"/>
          </w:tcPr>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color w:val="000000"/>
                <w:sz w:val="24"/>
                <w:szCs w:val="24"/>
              </w:rPr>
              <w:t xml:space="preserve">Управление культуры, туризма, молодежи </w:t>
            </w:r>
            <w:r w:rsidRPr="00705502">
              <w:rPr>
                <w:rFonts w:ascii="Times New Roman" w:hAnsi="Times New Roman"/>
                <w:color w:val="000000"/>
                <w:sz w:val="24"/>
                <w:szCs w:val="24"/>
              </w:rPr>
              <w:br/>
              <w:t>и спорта Администрации г. Переславля-Залесского</w:t>
            </w:r>
          </w:p>
        </w:tc>
      </w:tr>
      <w:tr w:rsidR="00537164" w:rsidRPr="00705502" w:rsidTr="008915E0">
        <w:tc>
          <w:tcPr>
            <w:tcW w:w="3888" w:type="dxa"/>
          </w:tcPr>
          <w:p w:rsidR="00537164" w:rsidRPr="00705502" w:rsidRDefault="00537164" w:rsidP="00630DAB">
            <w:pPr>
              <w:spacing w:after="0" w:line="240" w:lineRule="auto"/>
              <w:rPr>
                <w:rFonts w:ascii="Times New Roman" w:hAnsi="Times New Roman"/>
                <w:sz w:val="24"/>
                <w:szCs w:val="24"/>
              </w:rPr>
            </w:pPr>
            <w:r w:rsidRPr="00705502">
              <w:rPr>
                <w:rFonts w:ascii="Times New Roman" w:hAnsi="Times New Roman"/>
                <w:sz w:val="24"/>
                <w:szCs w:val="24"/>
              </w:rPr>
              <w:t>Цели и задачи Программы</w:t>
            </w:r>
          </w:p>
        </w:tc>
        <w:tc>
          <w:tcPr>
            <w:tcW w:w="5940" w:type="dxa"/>
          </w:tcPr>
          <w:p w:rsidR="00537164" w:rsidRPr="008915E0" w:rsidRDefault="00537164" w:rsidP="00630DAB">
            <w:pPr>
              <w:spacing w:after="0" w:line="240" w:lineRule="auto"/>
              <w:rPr>
                <w:rFonts w:ascii="Times New Roman" w:hAnsi="Times New Roman"/>
                <w:color w:val="000000"/>
                <w:sz w:val="24"/>
                <w:szCs w:val="24"/>
              </w:rPr>
            </w:pPr>
            <w:r w:rsidRPr="008915E0">
              <w:rPr>
                <w:rFonts w:ascii="Times New Roman" w:hAnsi="Times New Roman"/>
                <w:color w:val="000000"/>
                <w:sz w:val="24"/>
                <w:szCs w:val="24"/>
              </w:rPr>
              <w:t xml:space="preserve">Цель: </w:t>
            </w:r>
          </w:p>
          <w:p w:rsidR="00537164" w:rsidRPr="008915E0" w:rsidRDefault="00537164" w:rsidP="00630DAB">
            <w:pPr>
              <w:spacing w:after="0" w:line="240" w:lineRule="auto"/>
              <w:rPr>
                <w:rFonts w:ascii="Times New Roman" w:hAnsi="Times New Roman"/>
                <w:color w:val="000000"/>
                <w:sz w:val="24"/>
                <w:szCs w:val="24"/>
              </w:rPr>
            </w:pPr>
            <w:r w:rsidRPr="008915E0">
              <w:rPr>
                <w:rFonts w:ascii="Times New Roman" w:hAnsi="Times New Roman"/>
                <w:color w:val="000000"/>
                <w:sz w:val="24"/>
                <w:szCs w:val="24"/>
              </w:rPr>
              <w:t xml:space="preserve">Формирование современной конкурентоспособной </w:t>
            </w:r>
            <w:r w:rsidRPr="008915E0">
              <w:rPr>
                <w:rFonts w:ascii="Times New Roman" w:hAnsi="Times New Roman"/>
                <w:sz w:val="24"/>
                <w:szCs w:val="24"/>
              </w:rPr>
              <w:t>туристской</w:t>
            </w:r>
            <w:r w:rsidRPr="008915E0">
              <w:rPr>
                <w:rFonts w:ascii="Times New Roman" w:hAnsi="Times New Roman"/>
                <w:color w:val="000000"/>
                <w:sz w:val="24"/>
                <w:szCs w:val="24"/>
              </w:rPr>
              <w:t xml:space="preserve"> отрасли  города Переславля-Залесского</w:t>
            </w:r>
          </w:p>
          <w:p w:rsidR="00537164" w:rsidRPr="008915E0" w:rsidRDefault="00537164" w:rsidP="00630DAB">
            <w:pPr>
              <w:spacing w:after="0" w:line="240" w:lineRule="auto"/>
              <w:rPr>
                <w:rFonts w:ascii="Times New Roman" w:hAnsi="Times New Roman"/>
                <w:color w:val="000000"/>
                <w:sz w:val="24"/>
                <w:szCs w:val="24"/>
              </w:rPr>
            </w:pPr>
            <w:r w:rsidRPr="008915E0">
              <w:rPr>
                <w:rFonts w:ascii="Times New Roman" w:hAnsi="Times New Roman"/>
                <w:color w:val="000000"/>
                <w:sz w:val="24"/>
                <w:szCs w:val="24"/>
              </w:rPr>
              <w:t xml:space="preserve">Задачи: </w:t>
            </w:r>
          </w:p>
          <w:p w:rsidR="00537164" w:rsidRPr="008915E0" w:rsidRDefault="00537164" w:rsidP="00630DAB">
            <w:pPr>
              <w:spacing w:after="0" w:line="240" w:lineRule="auto"/>
              <w:ind w:left="74" w:right="72"/>
              <w:rPr>
                <w:rFonts w:ascii="Times New Roman" w:hAnsi="Times New Roman"/>
                <w:color w:val="000000"/>
                <w:sz w:val="24"/>
                <w:szCs w:val="24"/>
              </w:rPr>
            </w:pPr>
            <w:r w:rsidRPr="008915E0">
              <w:rPr>
                <w:rFonts w:ascii="Times New Roman" w:hAnsi="Times New Roman"/>
                <w:color w:val="000000"/>
                <w:sz w:val="24"/>
                <w:szCs w:val="24"/>
              </w:rPr>
              <w:t xml:space="preserve">1. Увеличение численности принимаемых туристов и экскурсантов. </w:t>
            </w:r>
          </w:p>
          <w:p w:rsidR="00537164" w:rsidRPr="008915E0" w:rsidRDefault="00537164" w:rsidP="00630DAB">
            <w:pPr>
              <w:spacing w:after="0" w:line="240" w:lineRule="auto"/>
              <w:ind w:left="74" w:right="72"/>
              <w:rPr>
                <w:rFonts w:ascii="Times New Roman" w:hAnsi="Times New Roman"/>
                <w:color w:val="000000"/>
                <w:sz w:val="24"/>
                <w:szCs w:val="24"/>
              </w:rPr>
            </w:pPr>
            <w:r w:rsidRPr="008915E0">
              <w:rPr>
                <w:rFonts w:ascii="Times New Roman" w:hAnsi="Times New Roman"/>
                <w:color w:val="000000"/>
                <w:sz w:val="24"/>
                <w:szCs w:val="24"/>
              </w:rPr>
              <w:t>2. Увеличение финансовых поступлений от туристской деятельности в экономику города.</w:t>
            </w:r>
          </w:p>
          <w:p w:rsidR="00537164" w:rsidRPr="008915E0" w:rsidRDefault="00537164" w:rsidP="00630DAB">
            <w:pPr>
              <w:spacing w:after="0" w:line="240" w:lineRule="auto"/>
              <w:ind w:left="74" w:right="72"/>
              <w:rPr>
                <w:rFonts w:ascii="Times New Roman" w:hAnsi="Times New Roman"/>
                <w:color w:val="000000"/>
                <w:sz w:val="24"/>
                <w:szCs w:val="24"/>
              </w:rPr>
            </w:pPr>
            <w:r w:rsidRPr="008915E0">
              <w:rPr>
                <w:rFonts w:ascii="Times New Roman" w:hAnsi="Times New Roman"/>
                <w:color w:val="000000"/>
                <w:sz w:val="24"/>
                <w:szCs w:val="24"/>
              </w:rPr>
              <w:t xml:space="preserve">3. Развитие и совершенствование туристской и сопутствующей инфраструктуры. </w:t>
            </w:r>
          </w:p>
          <w:p w:rsidR="00537164" w:rsidRPr="008915E0" w:rsidRDefault="00537164" w:rsidP="00630DAB">
            <w:pPr>
              <w:spacing w:after="0" w:line="240" w:lineRule="auto"/>
              <w:ind w:left="74" w:right="72"/>
              <w:rPr>
                <w:rFonts w:ascii="Times New Roman" w:hAnsi="Times New Roman"/>
                <w:color w:val="000000"/>
                <w:sz w:val="24"/>
                <w:szCs w:val="24"/>
              </w:rPr>
            </w:pPr>
            <w:r w:rsidRPr="008915E0">
              <w:rPr>
                <w:rFonts w:ascii="Times New Roman" w:hAnsi="Times New Roman"/>
                <w:color w:val="000000"/>
                <w:sz w:val="24"/>
                <w:szCs w:val="24"/>
              </w:rPr>
              <w:t>4. Разработка и реализация особо значимых приоритетных инвестиционных проектов в сфере туризма и отдыха. Повышение капитализации инвестиций в сферу туризма и отдыха.</w:t>
            </w:r>
          </w:p>
          <w:p w:rsidR="00537164" w:rsidRPr="008915E0" w:rsidRDefault="00537164" w:rsidP="00630DAB">
            <w:pPr>
              <w:spacing w:after="0" w:line="240" w:lineRule="auto"/>
              <w:ind w:left="74" w:right="-108"/>
              <w:rPr>
                <w:rFonts w:ascii="Times New Roman" w:hAnsi="Times New Roman"/>
                <w:color w:val="000000"/>
                <w:sz w:val="24"/>
                <w:szCs w:val="24"/>
              </w:rPr>
            </w:pPr>
            <w:r w:rsidRPr="008915E0">
              <w:rPr>
                <w:rFonts w:ascii="Times New Roman" w:hAnsi="Times New Roman"/>
                <w:color w:val="000000"/>
                <w:sz w:val="24"/>
                <w:szCs w:val="24"/>
              </w:rPr>
              <w:t>5. Создание новых рабочих мест на предприятиях сферы туризма и отдыха.</w:t>
            </w:r>
          </w:p>
          <w:p w:rsidR="00537164" w:rsidRPr="008915E0" w:rsidRDefault="00537164" w:rsidP="00630DAB">
            <w:pPr>
              <w:spacing w:after="0" w:line="240" w:lineRule="auto"/>
              <w:ind w:left="74" w:right="-108"/>
              <w:rPr>
                <w:rFonts w:ascii="Times New Roman" w:hAnsi="Times New Roman"/>
                <w:color w:val="000000"/>
                <w:sz w:val="24"/>
                <w:szCs w:val="24"/>
              </w:rPr>
            </w:pPr>
            <w:r w:rsidRPr="008915E0">
              <w:rPr>
                <w:rFonts w:ascii="Times New Roman" w:hAnsi="Times New Roman"/>
                <w:color w:val="000000"/>
                <w:sz w:val="24"/>
                <w:szCs w:val="24"/>
              </w:rPr>
              <w:t>6. Укрепление положительного туристского имиджа города на российском рынке, выход города и продвижение его турресурсов  на  международном уровне.</w:t>
            </w:r>
          </w:p>
          <w:p w:rsidR="00537164" w:rsidRPr="008915E0" w:rsidRDefault="00537164" w:rsidP="00630DAB">
            <w:pPr>
              <w:spacing w:after="0" w:line="240" w:lineRule="auto"/>
              <w:ind w:left="74" w:right="-108"/>
              <w:rPr>
                <w:rFonts w:ascii="Times New Roman" w:hAnsi="Times New Roman"/>
                <w:color w:val="000000"/>
                <w:sz w:val="24"/>
                <w:szCs w:val="24"/>
              </w:rPr>
            </w:pPr>
            <w:r w:rsidRPr="008915E0">
              <w:rPr>
                <w:rFonts w:ascii="Times New Roman" w:hAnsi="Times New Roman"/>
                <w:color w:val="000000"/>
                <w:sz w:val="24"/>
                <w:szCs w:val="24"/>
              </w:rPr>
              <w:t>7. Развитие перспективных видов туризма. Создание новых конкурентоспособных турпродуктов, формирование туристских брендов.</w:t>
            </w:r>
          </w:p>
          <w:p w:rsidR="00537164" w:rsidRPr="008915E0" w:rsidRDefault="00537164" w:rsidP="00630DAB">
            <w:pPr>
              <w:spacing w:after="0" w:line="240" w:lineRule="auto"/>
              <w:ind w:left="74" w:right="-108"/>
              <w:rPr>
                <w:rFonts w:ascii="Times New Roman" w:hAnsi="Times New Roman"/>
                <w:color w:val="000000"/>
                <w:sz w:val="24"/>
                <w:szCs w:val="24"/>
              </w:rPr>
            </w:pPr>
            <w:r w:rsidRPr="008915E0">
              <w:rPr>
                <w:rFonts w:ascii="Times New Roman" w:hAnsi="Times New Roman"/>
                <w:color w:val="000000"/>
                <w:sz w:val="24"/>
                <w:szCs w:val="24"/>
              </w:rPr>
              <w:t>8. Повышение доходности и рентабельности услуг, предоставляемых гостям города.</w:t>
            </w:r>
          </w:p>
          <w:p w:rsidR="00537164" w:rsidRPr="008915E0" w:rsidRDefault="00537164" w:rsidP="00630DAB">
            <w:pPr>
              <w:spacing w:after="0" w:line="240" w:lineRule="auto"/>
              <w:ind w:left="75"/>
              <w:rPr>
                <w:rFonts w:ascii="Times New Roman" w:hAnsi="Times New Roman"/>
                <w:color w:val="000000"/>
                <w:sz w:val="24"/>
                <w:szCs w:val="24"/>
              </w:rPr>
            </w:pPr>
            <w:r w:rsidRPr="008915E0">
              <w:rPr>
                <w:rFonts w:ascii="Times New Roman" w:hAnsi="Times New Roman"/>
                <w:color w:val="000000"/>
                <w:sz w:val="24"/>
                <w:szCs w:val="24"/>
              </w:rPr>
              <w:t xml:space="preserve">9. Создание комфортной информационной среды и обеспечение безопасных условий пребывания туристов и экскурсантов. </w:t>
            </w:r>
          </w:p>
        </w:tc>
      </w:tr>
      <w:tr w:rsidR="00537164" w:rsidRPr="00705502" w:rsidTr="008915E0">
        <w:trPr>
          <w:trHeight w:val="500"/>
        </w:trPr>
        <w:tc>
          <w:tcPr>
            <w:tcW w:w="3888" w:type="dxa"/>
            <w:vAlign w:val="center"/>
          </w:tcPr>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color w:val="000000"/>
                <w:sz w:val="24"/>
                <w:szCs w:val="24"/>
              </w:rPr>
              <w:t>Сроки реализации Программы</w:t>
            </w:r>
          </w:p>
        </w:tc>
        <w:tc>
          <w:tcPr>
            <w:tcW w:w="5940" w:type="dxa"/>
            <w:vAlign w:val="center"/>
          </w:tcPr>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color w:val="000000"/>
                <w:sz w:val="24"/>
                <w:szCs w:val="24"/>
              </w:rPr>
              <w:t xml:space="preserve">2013-2015 годы </w:t>
            </w:r>
          </w:p>
        </w:tc>
      </w:tr>
      <w:tr w:rsidR="00537164" w:rsidRPr="00705502" w:rsidTr="008915E0">
        <w:trPr>
          <w:trHeight w:val="5691"/>
        </w:trPr>
        <w:tc>
          <w:tcPr>
            <w:tcW w:w="3888" w:type="dxa"/>
          </w:tcPr>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color w:val="000000"/>
                <w:sz w:val="24"/>
                <w:szCs w:val="24"/>
              </w:rPr>
              <w:t>Перечень разделов Программы</w:t>
            </w:r>
          </w:p>
        </w:tc>
        <w:tc>
          <w:tcPr>
            <w:tcW w:w="5940" w:type="dxa"/>
            <w:vAlign w:val="center"/>
          </w:tcPr>
          <w:p w:rsidR="00537164" w:rsidRPr="00705502" w:rsidRDefault="00537164" w:rsidP="00630DAB">
            <w:pPr>
              <w:numPr>
                <w:ilvl w:val="0"/>
                <w:numId w:val="2"/>
              </w:numPr>
              <w:tabs>
                <w:tab w:val="clear" w:pos="747"/>
                <w:tab w:val="num" w:pos="435"/>
              </w:tabs>
              <w:spacing w:after="0" w:line="240" w:lineRule="auto"/>
              <w:ind w:left="435"/>
              <w:rPr>
                <w:rFonts w:ascii="Times New Roman" w:hAnsi="Times New Roman"/>
                <w:color w:val="000000"/>
                <w:sz w:val="24"/>
                <w:szCs w:val="24"/>
              </w:rPr>
            </w:pPr>
            <w:r w:rsidRPr="00705502">
              <w:rPr>
                <w:rFonts w:ascii="Times New Roman" w:hAnsi="Times New Roman"/>
                <w:color w:val="000000"/>
                <w:sz w:val="24"/>
                <w:szCs w:val="24"/>
              </w:rPr>
              <w:t>Анализ ситуации и содержание проблем</w:t>
            </w:r>
          </w:p>
          <w:p w:rsidR="00537164" w:rsidRPr="00705502" w:rsidRDefault="00537164" w:rsidP="00630DAB">
            <w:pPr>
              <w:numPr>
                <w:ilvl w:val="0"/>
                <w:numId w:val="2"/>
              </w:numPr>
              <w:tabs>
                <w:tab w:val="clear" w:pos="747"/>
                <w:tab w:val="num" w:pos="435"/>
              </w:tabs>
              <w:spacing w:after="0" w:line="240" w:lineRule="auto"/>
              <w:ind w:left="435"/>
              <w:rPr>
                <w:rFonts w:ascii="Times New Roman" w:hAnsi="Times New Roman"/>
                <w:color w:val="000000"/>
                <w:sz w:val="24"/>
                <w:szCs w:val="24"/>
              </w:rPr>
            </w:pPr>
            <w:r w:rsidRPr="00705502">
              <w:rPr>
                <w:rFonts w:ascii="Times New Roman" w:hAnsi="Times New Roman"/>
                <w:color w:val="000000"/>
                <w:sz w:val="24"/>
                <w:szCs w:val="24"/>
              </w:rPr>
              <w:t>Цели и задачи Программы</w:t>
            </w:r>
          </w:p>
          <w:p w:rsidR="00537164" w:rsidRPr="00705502" w:rsidRDefault="00537164" w:rsidP="00630DAB">
            <w:pPr>
              <w:numPr>
                <w:ilvl w:val="0"/>
                <w:numId w:val="2"/>
              </w:numPr>
              <w:tabs>
                <w:tab w:val="clear" w:pos="747"/>
                <w:tab w:val="num" w:pos="435"/>
              </w:tabs>
              <w:spacing w:after="0" w:line="240" w:lineRule="auto"/>
              <w:ind w:left="435"/>
              <w:rPr>
                <w:rFonts w:ascii="Times New Roman" w:hAnsi="Times New Roman"/>
                <w:color w:val="000000"/>
                <w:sz w:val="24"/>
                <w:szCs w:val="24"/>
              </w:rPr>
            </w:pPr>
            <w:r w:rsidRPr="00705502">
              <w:rPr>
                <w:rFonts w:ascii="Times New Roman" w:hAnsi="Times New Roman"/>
                <w:color w:val="000000"/>
                <w:sz w:val="24"/>
                <w:szCs w:val="24"/>
              </w:rPr>
              <w:t>Сроки реализации Программы, объемы финансирования</w:t>
            </w:r>
          </w:p>
          <w:p w:rsidR="00537164" w:rsidRPr="00705502" w:rsidRDefault="00537164" w:rsidP="00630DAB">
            <w:pPr>
              <w:numPr>
                <w:ilvl w:val="0"/>
                <w:numId w:val="2"/>
              </w:numPr>
              <w:tabs>
                <w:tab w:val="clear" w:pos="747"/>
                <w:tab w:val="num" w:pos="435"/>
              </w:tabs>
              <w:spacing w:after="0" w:line="240" w:lineRule="auto"/>
              <w:ind w:left="435"/>
              <w:rPr>
                <w:rFonts w:ascii="Times New Roman" w:hAnsi="Times New Roman"/>
                <w:color w:val="000000"/>
                <w:sz w:val="24"/>
                <w:szCs w:val="24"/>
              </w:rPr>
            </w:pPr>
            <w:r w:rsidRPr="00705502">
              <w:rPr>
                <w:rFonts w:ascii="Times New Roman" w:hAnsi="Times New Roman"/>
                <w:color w:val="000000"/>
                <w:sz w:val="24"/>
                <w:szCs w:val="24"/>
              </w:rPr>
              <w:t>Механизм реализации Программы и контроль за ходом ее исполнения</w:t>
            </w:r>
          </w:p>
          <w:p w:rsidR="00537164" w:rsidRPr="00705502" w:rsidRDefault="00537164" w:rsidP="00630DAB">
            <w:pPr>
              <w:numPr>
                <w:ilvl w:val="0"/>
                <w:numId w:val="2"/>
              </w:numPr>
              <w:tabs>
                <w:tab w:val="clear" w:pos="747"/>
                <w:tab w:val="num" w:pos="435"/>
              </w:tabs>
              <w:spacing w:after="0" w:line="240" w:lineRule="auto"/>
              <w:ind w:left="435"/>
              <w:rPr>
                <w:rFonts w:ascii="Times New Roman" w:hAnsi="Times New Roman"/>
                <w:color w:val="000000"/>
                <w:sz w:val="24"/>
                <w:szCs w:val="24"/>
              </w:rPr>
            </w:pPr>
            <w:r w:rsidRPr="00705502">
              <w:rPr>
                <w:rFonts w:ascii="Times New Roman" w:hAnsi="Times New Roman"/>
                <w:color w:val="000000"/>
                <w:sz w:val="24"/>
                <w:szCs w:val="24"/>
              </w:rPr>
              <w:t>Ожидаемая социально-экономическая эффективность реализации Программы</w:t>
            </w:r>
          </w:p>
          <w:p w:rsidR="00537164" w:rsidRPr="00705502" w:rsidRDefault="00537164" w:rsidP="00630DAB">
            <w:pPr>
              <w:numPr>
                <w:ilvl w:val="0"/>
                <w:numId w:val="2"/>
              </w:numPr>
              <w:tabs>
                <w:tab w:val="clear" w:pos="747"/>
                <w:tab w:val="num" w:pos="435"/>
              </w:tabs>
              <w:spacing w:after="0" w:line="240" w:lineRule="auto"/>
              <w:ind w:left="435" w:right="252"/>
              <w:rPr>
                <w:rFonts w:ascii="Times New Roman" w:hAnsi="Times New Roman"/>
                <w:color w:val="000000"/>
                <w:sz w:val="24"/>
                <w:szCs w:val="24"/>
              </w:rPr>
            </w:pPr>
            <w:r w:rsidRPr="00705502">
              <w:rPr>
                <w:rFonts w:ascii="Times New Roman" w:hAnsi="Times New Roman"/>
                <w:color w:val="000000"/>
                <w:sz w:val="24"/>
                <w:szCs w:val="24"/>
              </w:rPr>
              <w:t>Основные целевые показатели реализации Программы</w:t>
            </w:r>
          </w:p>
          <w:p w:rsidR="00537164" w:rsidRPr="00705502" w:rsidRDefault="00537164" w:rsidP="00630DAB">
            <w:pPr>
              <w:numPr>
                <w:ilvl w:val="0"/>
                <w:numId w:val="2"/>
              </w:numPr>
              <w:tabs>
                <w:tab w:val="clear" w:pos="747"/>
                <w:tab w:val="left" w:pos="435"/>
                <w:tab w:val="left" w:pos="615"/>
              </w:tabs>
              <w:spacing w:after="0" w:line="240" w:lineRule="auto"/>
              <w:ind w:left="435"/>
              <w:rPr>
                <w:rFonts w:ascii="Times New Roman" w:hAnsi="Times New Roman"/>
                <w:color w:val="000000"/>
                <w:sz w:val="24"/>
                <w:szCs w:val="24"/>
              </w:rPr>
            </w:pPr>
            <w:r w:rsidRPr="00705502">
              <w:rPr>
                <w:rFonts w:ascii="Times New Roman" w:hAnsi="Times New Roman"/>
                <w:color w:val="000000"/>
                <w:sz w:val="24"/>
                <w:szCs w:val="24"/>
              </w:rPr>
              <w:t>Основные направления Программы</w:t>
            </w:r>
          </w:p>
          <w:p w:rsidR="00537164" w:rsidRPr="00705502" w:rsidRDefault="00537164" w:rsidP="00630DAB">
            <w:pPr>
              <w:numPr>
                <w:ilvl w:val="0"/>
                <w:numId w:val="2"/>
              </w:numPr>
              <w:tabs>
                <w:tab w:val="clear" w:pos="747"/>
                <w:tab w:val="left" w:pos="435"/>
                <w:tab w:val="left" w:pos="615"/>
              </w:tabs>
              <w:spacing w:after="0" w:line="240" w:lineRule="auto"/>
              <w:ind w:left="435"/>
              <w:rPr>
                <w:rFonts w:ascii="Times New Roman" w:hAnsi="Times New Roman"/>
                <w:color w:val="000000"/>
                <w:sz w:val="24"/>
                <w:szCs w:val="24"/>
              </w:rPr>
            </w:pPr>
            <w:r w:rsidRPr="00705502">
              <w:rPr>
                <w:rFonts w:ascii="Times New Roman" w:hAnsi="Times New Roman"/>
                <w:color w:val="000000"/>
                <w:sz w:val="24"/>
                <w:szCs w:val="24"/>
              </w:rPr>
              <w:t xml:space="preserve">Перечень программных мероприятий </w:t>
            </w:r>
            <w:r w:rsidRPr="00705502">
              <w:rPr>
                <w:rFonts w:ascii="Times New Roman" w:hAnsi="Times New Roman"/>
                <w:color w:val="000000"/>
                <w:sz w:val="24"/>
                <w:szCs w:val="24"/>
              </w:rPr>
              <w:br/>
              <w:t>и их ресурсное обеспечение</w:t>
            </w:r>
          </w:p>
          <w:p w:rsidR="00537164" w:rsidRPr="00705502" w:rsidRDefault="00537164" w:rsidP="00630DAB">
            <w:pPr>
              <w:spacing w:after="0" w:line="240" w:lineRule="auto"/>
              <w:ind w:right="252"/>
              <w:rPr>
                <w:rFonts w:ascii="Times New Roman" w:hAnsi="Times New Roman"/>
                <w:color w:val="000000"/>
                <w:sz w:val="24"/>
                <w:szCs w:val="24"/>
              </w:rPr>
            </w:pPr>
            <w:r w:rsidRPr="00705502">
              <w:rPr>
                <w:rFonts w:ascii="Times New Roman" w:hAnsi="Times New Roman"/>
                <w:i/>
                <w:color w:val="000000"/>
                <w:sz w:val="24"/>
                <w:szCs w:val="24"/>
              </w:rPr>
              <w:t>Приложение 1.</w:t>
            </w:r>
            <w:r w:rsidRPr="00705502">
              <w:rPr>
                <w:rFonts w:ascii="Times New Roman" w:hAnsi="Times New Roman"/>
                <w:color w:val="000000"/>
                <w:sz w:val="24"/>
                <w:szCs w:val="24"/>
              </w:rPr>
              <w:t> Основные показатели развития туристской отрасли г. Переславля-Залесского за  2009-2011, 2012 гг. и прогноз на 2013-2015 гг.</w:t>
            </w:r>
          </w:p>
          <w:p w:rsidR="00537164" w:rsidRPr="00705502" w:rsidRDefault="00537164" w:rsidP="00630DAB">
            <w:pPr>
              <w:spacing w:after="0" w:line="240" w:lineRule="auto"/>
              <w:rPr>
                <w:rFonts w:ascii="Times New Roman" w:hAnsi="Times New Roman"/>
                <w:sz w:val="24"/>
                <w:szCs w:val="24"/>
              </w:rPr>
            </w:pPr>
            <w:r w:rsidRPr="00705502">
              <w:rPr>
                <w:rFonts w:ascii="Times New Roman" w:hAnsi="Times New Roman"/>
                <w:i/>
                <w:color w:val="000000"/>
                <w:sz w:val="24"/>
                <w:szCs w:val="24"/>
              </w:rPr>
              <w:t xml:space="preserve">Приложение 2. </w:t>
            </w:r>
            <w:r w:rsidRPr="00705502">
              <w:rPr>
                <w:rFonts w:ascii="Times New Roman" w:hAnsi="Times New Roman"/>
                <w:sz w:val="24"/>
                <w:szCs w:val="24"/>
              </w:rPr>
              <w:t>Методика оценки результативности реализации Программы</w:t>
            </w:r>
          </w:p>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i/>
                <w:color w:val="000000"/>
                <w:sz w:val="24"/>
                <w:szCs w:val="24"/>
              </w:rPr>
              <w:t xml:space="preserve">Приложение 3 </w:t>
            </w:r>
            <w:r w:rsidRPr="00705502">
              <w:rPr>
                <w:rFonts w:ascii="Times New Roman" w:hAnsi="Times New Roman"/>
                <w:sz w:val="24"/>
                <w:szCs w:val="24"/>
              </w:rPr>
              <w:t>Методика оценки эффективности реализации Программы</w:t>
            </w:r>
          </w:p>
        </w:tc>
      </w:tr>
      <w:tr w:rsidR="00537164" w:rsidRPr="00705502" w:rsidTr="008915E0">
        <w:trPr>
          <w:trHeight w:val="416"/>
        </w:trPr>
        <w:tc>
          <w:tcPr>
            <w:tcW w:w="3888" w:type="dxa"/>
          </w:tcPr>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sz w:val="24"/>
                <w:szCs w:val="24"/>
              </w:rPr>
              <w:t>Объем и источники</w:t>
            </w:r>
            <w:r w:rsidRPr="00705502">
              <w:rPr>
                <w:rFonts w:ascii="Times New Roman" w:hAnsi="Times New Roman"/>
                <w:color w:val="000000"/>
                <w:sz w:val="24"/>
                <w:szCs w:val="24"/>
              </w:rPr>
              <w:t xml:space="preserve"> финансирования Программы</w:t>
            </w:r>
          </w:p>
          <w:p w:rsidR="00537164" w:rsidRPr="00705502" w:rsidRDefault="00537164" w:rsidP="00630DAB">
            <w:pPr>
              <w:spacing w:after="0" w:line="240" w:lineRule="auto"/>
              <w:rPr>
                <w:rFonts w:ascii="Times New Roman" w:hAnsi="Times New Roman"/>
                <w:color w:val="000000"/>
                <w:sz w:val="24"/>
                <w:szCs w:val="24"/>
              </w:rPr>
            </w:pPr>
          </w:p>
        </w:tc>
        <w:tc>
          <w:tcPr>
            <w:tcW w:w="5940" w:type="dxa"/>
          </w:tcPr>
          <w:p w:rsidR="00537164" w:rsidRPr="00705502" w:rsidRDefault="00537164" w:rsidP="00630DAB">
            <w:pPr>
              <w:spacing w:after="0" w:line="240" w:lineRule="auto"/>
              <w:rPr>
                <w:rFonts w:ascii="Times New Roman" w:hAnsi="Times New Roman"/>
                <w:sz w:val="24"/>
                <w:szCs w:val="24"/>
              </w:rPr>
            </w:pPr>
            <w:r w:rsidRPr="00705502">
              <w:rPr>
                <w:rFonts w:ascii="Times New Roman" w:hAnsi="Times New Roman"/>
                <w:sz w:val="24"/>
                <w:szCs w:val="24"/>
              </w:rPr>
              <w:t xml:space="preserve">Общая   потребность   в    финансовых    ресурсах составляет </w:t>
            </w:r>
            <w:r w:rsidRPr="0020503F">
              <w:rPr>
                <w:rFonts w:ascii="Times New Roman" w:hAnsi="Times New Roman"/>
                <w:b/>
                <w:bCs/>
                <w:sz w:val="24"/>
                <w:szCs w:val="24"/>
                <w:lang w:eastAsia="ru-RU"/>
              </w:rPr>
              <w:t>11896,24</w:t>
            </w:r>
            <w:r>
              <w:rPr>
                <w:rFonts w:ascii="Times New Roman" w:hAnsi="Times New Roman"/>
                <w:b/>
                <w:bCs/>
                <w:sz w:val="24"/>
                <w:szCs w:val="24"/>
                <w:lang w:eastAsia="ru-RU"/>
              </w:rPr>
              <w:t xml:space="preserve"> </w:t>
            </w:r>
            <w:r w:rsidRPr="00705502">
              <w:rPr>
                <w:rFonts w:ascii="Times New Roman" w:hAnsi="Times New Roman"/>
                <w:sz w:val="24"/>
                <w:szCs w:val="24"/>
              </w:rPr>
              <w:t xml:space="preserve">тыс. руб., </w:t>
            </w:r>
            <w:r w:rsidRPr="00705502">
              <w:rPr>
                <w:rFonts w:ascii="Times New Roman" w:hAnsi="Times New Roman"/>
                <w:sz w:val="24"/>
                <w:szCs w:val="24"/>
              </w:rPr>
              <w:br/>
              <w:t>в том числе:</w:t>
            </w:r>
          </w:p>
          <w:p w:rsidR="00537164" w:rsidRPr="00705502" w:rsidRDefault="00537164" w:rsidP="00630DAB">
            <w:pPr>
              <w:spacing w:after="0" w:line="240" w:lineRule="auto"/>
              <w:rPr>
                <w:rFonts w:ascii="Times New Roman" w:hAnsi="Times New Roman"/>
                <w:sz w:val="24"/>
                <w:szCs w:val="24"/>
              </w:rPr>
            </w:pPr>
            <w:r w:rsidRPr="00705502">
              <w:rPr>
                <w:rFonts w:ascii="Times New Roman" w:hAnsi="Times New Roman"/>
                <w:sz w:val="24"/>
                <w:szCs w:val="24"/>
              </w:rPr>
              <w:t xml:space="preserve">- за счет средств городского бюджета – </w:t>
            </w:r>
            <w:r w:rsidRPr="00705502">
              <w:rPr>
                <w:rFonts w:ascii="Times New Roman" w:hAnsi="Times New Roman"/>
                <w:sz w:val="24"/>
                <w:szCs w:val="24"/>
              </w:rPr>
              <w:br/>
              <w:t xml:space="preserve"> </w:t>
            </w:r>
            <w:r w:rsidRPr="0020503F">
              <w:rPr>
                <w:rFonts w:ascii="Times New Roman" w:hAnsi="Times New Roman"/>
                <w:sz w:val="24"/>
                <w:szCs w:val="24"/>
                <w:lang w:eastAsia="ru-RU"/>
              </w:rPr>
              <w:t>11648,24</w:t>
            </w:r>
            <w:r>
              <w:rPr>
                <w:rFonts w:ascii="Times New Roman" w:hAnsi="Times New Roman"/>
                <w:sz w:val="24"/>
                <w:szCs w:val="24"/>
                <w:lang w:eastAsia="ru-RU"/>
              </w:rPr>
              <w:t xml:space="preserve"> </w:t>
            </w:r>
            <w:r w:rsidRPr="00705502">
              <w:rPr>
                <w:rFonts w:ascii="Times New Roman" w:hAnsi="Times New Roman"/>
                <w:sz w:val="24"/>
                <w:szCs w:val="24"/>
              </w:rPr>
              <w:t>тыс. руб.;</w:t>
            </w:r>
          </w:p>
          <w:p w:rsidR="00537164" w:rsidRPr="00705502" w:rsidRDefault="00537164" w:rsidP="00630DAB">
            <w:pPr>
              <w:spacing w:after="0" w:line="240" w:lineRule="auto"/>
              <w:rPr>
                <w:rFonts w:ascii="Times New Roman" w:hAnsi="Times New Roman"/>
                <w:sz w:val="24"/>
                <w:szCs w:val="24"/>
              </w:rPr>
            </w:pPr>
            <w:r w:rsidRPr="00705502">
              <w:rPr>
                <w:rFonts w:ascii="Times New Roman" w:hAnsi="Times New Roman"/>
                <w:sz w:val="24"/>
                <w:szCs w:val="24"/>
              </w:rPr>
              <w:t xml:space="preserve">- за счет средств областного бюджета – </w:t>
            </w:r>
            <w:r w:rsidRPr="00705502">
              <w:rPr>
                <w:rFonts w:ascii="Times New Roman" w:hAnsi="Times New Roman"/>
                <w:sz w:val="24"/>
                <w:szCs w:val="24"/>
              </w:rPr>
              <w:br/>
              <w:t xml:space="preserve"> </w:t>
            </w:r>
            <w:r w:rsidRPr="0020503F">
              <w:rPr>
                <w:rFonts w:ascii="Times New Roman" w:hAnsi="Times New Roman"/>
                <w:sz w:val="24"/>
                <w:szCs w:val="24"/>
                <w:lang w:eastAsia="ru-RU"/>
              </w:rPr>
              <w:t>248,00</w:t>
            </w:r>
            <w:r>
              <w:rPr>
                <w:rFonts w:ascii="Times New Roman" w:hAnsi="Times New Roman"/>
                <w:sz w:val="24"/>
                <w:szCs w:val="24"/>
                <w:lang w:eastAsia="ru-RU"/>
              </w:rPr>
              <w:t xml:space="preserve"> </w:t>
            </w:r>
            <w:r w:rsidRPr="00705502">
              <w:rPr>
                <w:rFonts w:ascii="Times New Roman" w:hAnsi="Times New Roman"/>
                <w:sz w:val="24"/>
                <w:szCs w:val="24"/>
              </w:rPr>
              <w:t>тыс. руб.;</w:t>
            </w:r>
          </w:p>
          <w:p w:rsidR="00537164" w:rsidRPr="00705502" w:rsidRDefault="00537164" w:rsidP="00E1448F">
            <w:pPr>
              <w:spacing w:after="0" w:line="240" w:lineRule="auto"/>
              <w:rPr>
                <w:rFonts w:ascii="Times New Roman" w:hAnsi="Times New Roman"/>
                <w:color w:val="FF0000"/>
                <w:sz w:val="24"/>
                <w:szCs w:val="24"/>
              </w:rPr>
            </w:pPr>
            <w:r w:rsidRPr="00705502">
              <w:rPr>
                <w:rFonts w:ascii="Times New Roman" w:hAnsi="Times New Roman"/>
                <w:sz w:val="24"/>
                <w:szCs w:val="24"/>
              </w:rPr>
              <w:t xml:space="preserve">- за счет внебюджетных источников – </w:t>
            </w:r>
            <w:r w:rsidRPr="00705502">
              <w:rPr>
                <w:rFonts w:ascii="Times New Roman" w:hAnsi="Times New Roman"/>
                <w:sz w:val="24"/>
                <w:szCs w:val="24"/>
              </w:rPr>
              <w:br/>
              <w:t>00,00 тыс. руб.</w:t>
            </w:r>
          </w:p>
        </w:tc>
      </w:tr>
      <w:tr w:rsidR="00537164" w:rsidRPr="00705502" w:rsidTr="008915E0">
        <w:tc>
          <w:tcPr>
            <w:tcW w:w="3888" w:type="dxa"/>
          </w:tcPr>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color w:val="000000"/>
                <w:sz w:val="24"/>
                <w:szCs w:val="24"/>
              </w:rPr>
              <w:t>Основные ожидаемые результаты реализации Программы</w:t>
            </w:r>
          </w:p>
          <w:p w:rsidR="00537164" w:rsidRPr="00705502" w:rsidRDefault="00537164" w:rsidP="00630DAB">
            <w:pPr>
              <w:spacing w:after="0" w:line="240" w:lineRule="auto"/>
              <w:jc w:val="both"/>
              <w:rPr>
                <w:rFonts w:ascii="Times New Roman" w:hAnsi="Times New Roman"/>
                <w:color w:val="000000"/>
                <w:sz w:val="24"/>
                <w:szCs w:val="24"/>
              </w:rPr>
            </w:pPr>
          </w:p>
        </w:tc>
        <w:tc>
          <w:tcPr>
            <w:tcW w:w="5940" w:type="dxa"/>
          </w:tcPr>
          <w:p w:rsidR="00537164" w:rsidRPr="00705502" w:rsidRDefault="00537164" w:rsidP="00630DAB">
            <w:pPr>
              <w:spacing w:after="0" w:line="240" w:lineRule="auto"/>
              <w:rPr>
                <w:rFonts w:ascii="Times New Roman" w:hAnsi="Times New Roman"/>
                <w:sz w:val="24"/>
                <w:szCs w:val="24"/>
              </w:rPr>
            </w:pPr>
            <w:r w:rsidRPr="00705502">
              <w:rPr>
                <w:rFonts w:ascii="Times New Roman" w:hAnsi="Times New Roman"/>
                <w:sz w:val="24"/>
                <w:szCs w:val="24"/>
              </w:rPr>
              <w:t>- увеличение численности принимаемых туристов и экскурсантов;</w:t>
            </w:r>
          </w:p>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color w:val="000000"/>
                <w:sz w:val="24"/>
                <w:szCs w:val="24"/>
              </w:rPr>
              <w:t>- увеличение ежегодного объема туристских и гостиничных услуг;</w:t>
            </w:r>
          </w:p>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color w:val="000000"/>
                <w:sz w:val="24"/>
                <w:szCs w:val="24"/>
              </w:rPr>
              <w:t>- модернизация, укрепление и развитие инфраструктуры туризма и отдыха города;</w:t>
            </w:r>
          </w:p>
          <w:p w:rsidR="00537164" w:rsidRPr="00705502" w:rsidRDefault="00537164" w:rsidP="00630DAB">
            <w:pPr>
              <w:spacing w:after="0" w:line="240" w:lineRule="auto"/>
              <w:rPr>
                <w:rFonts w:ascii="Times New Roman" w:hAnsi="Times New Roman"/>
                <w:sz w:val="24"/>
                <w:szCs w:val="24"/>
              </w:rPr>
            </w:pPr>
            <w:r w:rsidRPr="00705502">
              <w:rPr>
                <w:rFonts w:ascii="Times New Roman" w:hAnsi="Times New Roman"/>
                <w:color w:val="000000"/>
                <w:sz w:val="24"/>
                <w:szCs w:val="24"/>
              </w:rPr>
              <w:t xml:space="preserve">- </w:t>
            </w:r>
            <w:r w:rsidRPr="00705502">
              <w:rPr>
                <w:rFonts w:ascii="Times New Roman" w:hAnsi="Times New Roman"/>
                <w:sz w:val="24"/>
                <w:szCs w:val="24"/>
              </w:rPr>
              <w:t>повышение качества услуг, предоставляемых организациями города;</w:t>
            </w:r>
          </w:p>
          <w:p w:rsidR="00537164" w:rsidRPr="00705502" w:rsidRDefault="00537164" w:rsidP="00630DAB">
            <w:pPr>
              <w:spacing w:after="0" w:line="240" w:lineRule="auto"/>
              <w:rPr>
                <w:rFonts w:ascii="Times New Roman" w:hAnsi="Times New Roman"/>
                <w:sz w:val="24"/>
                <w:szCs w:val="24"/>
              </w:rPr>
            </w:pPr>
            <w:r w:rsidRPr="00705502">
              <w:rPr>
                <w:rFonts w:ascii="Times New Roman" w:hAnsi="Times New Roman"/>
                <w:sz w:val="24"/>
                <w:szCs w:val="24"/>
              </w:rPr>
              <w:t xml:space="preserve">- </w:t>
            </w:r>
            <w:r w:rsidRPr="00705502">
              <w:rPr>
                <w:rFonts w:ascii="Times New Roman" w:hAnsi="Times New Roman"/>
                <w:color w:val="000000"/>
                <w:sz w:val="24"/>
                <w:szCs w:val="24"/>
              </w:rPr>
              <w:t xml:space="preserve">рост числа занятых в сфере туризма и отдыха города;  </w:t>
            </w:r>
          </w:p>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sz w:val="24"/>
                <w:szCs w:val="24"/>
              </w:rPr>
              <w:t xml:space="preserve">- </w:t>
            </w:r>
            <w:r w:rsidRPr="00705502">
              <w:rPr>
                <w:rFonts w:ascii="Times New Roman" w:hAnsi="Times New Roman"/>
                <w:color w:val="000000"/>
                <w:sz w:val="24"/>
                <w:szCs w:val="24"/>
              </w:rPr>
              <w:t>повышение места города Переславля-Залесского среди городов Ярославской области по ежегодному приему туристов.</w:t>
            </w:r>
          </w:p>
        </w:tc>
      </w:tr>
      <w:tr w:rsidR="00537164" w:rsidRPr="00705502" w:rsidTr="008915E0">
        <w:tc>
          <w:tcPr>
            <w:tcW w:w="3888" w:type="dxa"/>
          </w:tcPr>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color w:val="000000"/>
                <w:sz w:val="24"/>
                <w:szCs w:val="24"/>
              </w:rPr>
              <w:t>Основной исполнитель и соисполнители Программы</w:t>
            </w:r>
          </w:p>
        </w:tc>
        <w:tc>
          <w:tcPr>
            <w:tcW w:w="5940" w:type="dxa"/>
          </w:tcPr>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color w:val="000000"/>
                <w:sz w:val="24"/>
                <w:szCs w:val="24"/>
              </w:rPr>
              <w:t xml:space="preserve">Управление культуры, туризма, молодежи и спорта Администрации г. Переславля-Залесского  </w:t>
            </w:r>
          </w:p>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color w:val="000000"/>
                <w:sz w:val="24"/>
                <w:szCs w:val="24"/>
              </w:rPr>
              <w:t xml:space="preserve">МБУ «Туристский информационный центр </w:t>
            </w:r>
          </w:p>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color w:val="000000"/>
                <w:sz w:val="24"/>
                <w:szCs w:val="24"/>
              </w:rPr>
              <w:t>г. Переславля-Залесского»</w:t>
            </w:r>
          </w:p>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color w:val="000000"/>
                <w:sz w:val="24"/>
                <w:szCs w:val="24"/>
              </w:rPr>
              <w:t>МБУ «Многофункциональный центр развития города Переславля-Залесского»</w:t>
            </w:r>
          </w:p>
        </w:tc>
      </w:tr>
      <w:tr w:rsidR="00537164" w:rsidRPr="008915E0" w:rsidTr="008915E0">
        <w:tc>
          <w:tcPr>
            <w:tcW w:w="3888" w:type="dxa"/>
          </w:tcPr>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color w:val="000000"/>
                <w:sz w:val="24"/>
                <w:szCs w:val="24"/>
              </w:rPr>
              <w:t>Ответственные лица для контактов</w:t>
            </w:r>
          </w:p>
        </w:tc>
        <w:tc>
          <w:tcPr>
            <w:tcW w:w="5940" w:type="dxa"/>
          </w:tcPr>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color w:val="000000"/>
                <w:sz w:val="24"/>
                <w:szCs w:val="24"/>
              </w:rPr>
              <w:t xml:space="preserve">Начальник управления культуры, туризма, молодежи и спорта Администрации </w:t>
            </w:r>
            <w:r w:rsidRPr="00705502">
              <w:rPr>
                <w:rFonts w:ascii="Times New Roman" w:hAnsi="Times New Roman"/>
                <w:color w:val="000000"/>
                <w:sz w:val="24"/>
                <w:szCs w:val="24"/>
              </w:rPr>
              <w:br/>
              <w:t>г. Переславля-Залесского</w:t>
            </w:r>
          </w:p>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color w:val="000000"/>
                <w:sz w:val="24"/>
                <w:szCs w:val="24"/>
              </w:rPr>
              <w:t>Грушевич Анна Николаевна</w:t>
            </w:r>
          </w:p>
          <w:p w:rsidR="00537164" w:rsidRPr="00705502" w:rsidRDefault="00537164" w:rsidP="00630DAB">
            <w:pPr>
              <w:spacing w:after="0" w:line="240" w:lineRule="auto"/>
              <w:rPr>
                <w:rFonts w:ascii="Times New Roman" w:hAnsi="Times New Roman"/>
                <w:color w:val="000000"/>
                <w:sz w:val="24"/>
                <w:szCs w:val="24"/>
                <w:lang w:val="de-DE"/>
              </w:rPr>
            </w:pPr>
            <w:r w:rsidRPr="00705502">
              <w:rPr>
                <w:rFonts w:ascii="Times New Roman" w:hAnsi="Times New Roman"/>
                <w:color w:val="000000"/>
                <w:sz w:val="24"/>
                <w:szCs w:val="24"/>
              </w:rPr>
              <w:t>тел</w:t>
            </w:r>
            <w:r w:rsidRPr="00705502">
              <w:rPr>
                <w:rFonts w:ascii="Times New Roman" w:hAnsi="Times New Roman"/>
                <w:color w:val="000000"/>
                <w:sz w:val="24"/>
                <w:szCs w:val="24"/>
                <w:lang w:val="de-DE"/>
              </w:rPr>
              <w:t>.: (48535) 3-17-68</w:t>
            </w:r>
          </w:p>
          <w:p w:rsidR="00537164" w:rsidRPr="00705502" w:rsidRDefault="00537164" w:rsidP="00630DAB">
            <w:pPr>
              <w:spacing w:after="0" w:line="240" w:lineRule="auto"/>
              <w:rPr>
                <w:rFonts w:ascii="Times New Roman" w:hAnsi="Times New Roman"/>
                <w:color w:val="FF0000"/>
                <w:sz w:val="24"/>
                <w:szCs w:val="24"/>
                <w:lang w:val="de-DE"/>
              </w:rPr>
            </w:pPr>
            <w:r w:rsidRPr="00705502">
              <w:rPr>
                <w:rFonts w:ascii="Times New Roman" w:hAnsi="Times New Roman"/>
                <w:color w:val="000000"/>
                <w:sz w:val="24"/>
                <w:szCs w:val="24"/>
                <w:lang w:val="de-DE"/>
              </w:rPr>
              <w:t xml:space="preserve">e-mail: </w:t>
            </w:r>
            <w:hyperlink r:id="rId6" w:history="1">
              <w:r w:rsidRPr="00705502">
                <w:rPr>
                  <w:rStyle w:val="Hyperlink"/>
                  <w:rFonts w:ascii="Times New Roman" w:hAnsi="Times New Roman"/>
                  <w:color w:val="000000"/>
                  <w:sz w:val="24"/>
                  <w:szCs w:val="24"/>
                  <w:lang w:val="de-DE"/>
                </w:rPr>
                <w:t>grushevichanna@yandex.ru</w:t>
              </w:r>
            </w:hyperlink>
            <w:r w:rsidRPr="00705502">
              <w:rPr>
                <w:rFonts w:ascii="Times New Roman" w:hAnsi="Times New Roman"/>
                <w:color w:val="FF0000"/>
                <w:sz w:val="24"/>
                <w:szCs w:val="24"/>
                <w:lang w:val="de-DE"/>
              </w:rPr>
              <w:t xml:space="preserve"> </w:t>
            </w:r>
          </w:p>
        </w:tc>
      </w:tr>
      <w:tr w:rsidR="00537164" w:rsidRPr="00705502" w:rsidTr="008915E0">
        <w:trPr>
          <w:trHeight w:val="1237"/>
        </w:trPr>
        <w:tc>
          <w:tcPr>
            <w:tcW w:w="3888" w:type="dxa"/>
          </w:tcPr>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color w:val="000000"/>
                <w:sz w:val="24"/>
                <w:szCs w:val="24"/>
              </w:rPr>
              <w:t>Контроль за ходом реализации и исполнением Программы</w:t>
            </w:r>
          </w:p>
        </w:tc>
        <w:tc>
          <w:tcPr>
            <w:tcW w:w="5940" w:type="dxa"/>
          </w:tcPr>
          <w:p w:rsidR="00537164" w:rsidRPr="00705502" w:rsidRDefault="00537164" w:rsidP="00630DAB">
            <w:pPr>
              <w:spacing w:after="0" w:line="240" w:lineRule="auto"/>
              <w:rPr>
                <w:rFonts w:ascii="Times New Roman" w:hAnsi="Times New Roman"/>
                <w:color w:val="000000"/>
                <w:sz w:val="24"/>
                <w:szCs w:val="24"/>
              </w:rPr>
            </w:pPr>
            <w:r w:rsidRPr="00705502">
              <w:rPr>
                <w:rFonts w:ascii="Times New Roman" w:hAnsi="Times New Roman"/>
                <w:color w:val="000000"/>
                <w:sz w:val="24"/>
                <w:szCs w:val="24"/>
              </w:rPr>
              <w:t>Контроль за ходом реализации и исполнением Программы осуществляет заместитель Главы Администрации г. Переславля-Залесского Петрова Жанна Николаевна</w:t>
            </w:r>
          </w:p>
        </w:tc>
      </w:tr>
    </w:tbl>
    <w:p w:rsidR="00537164" w:rsidRPr="0020503F" w:rsidRDefault="00537164" w:rsidP="00630DAB">
      <w:pPr>
        <w:spacing w:after="0" w:line="240" w:lineRule="auto"/>
        <w:rPr>
          <w:rFonts w:ascii="Times New Roman" w:hAnsi="Times New Roman"/>
          <w:b/>
          <w:color w:val="000000"/>
          <w:sz w:val="24"/>
          <w:szCs w:val="24"/>
        </w:rPr>
      </w:pPr>
    </w:p>
    <w:p w:rsidR="00537164" w:rsidRPr="008915E0" w:rsidRDefault="00537164" w:rsidP="008915E0">
      <w:pPr>
        <w:spacing w:after="0" w:line="240" w:lineRule="auto"/>
        <w:rPr>
          <w:rFonts w:ascii="Times New Roman" w:hAnsi="Times New Roman"/>
          <w:color w:val="000000"/>
          <w:sz w:val="24"/>
          <w:szCs w:val="24"/>
        </w:rPr>
      </w:pPr>
      <w:r w:rsidRPr="008915E0">
        <w:rPr>
          <w:rFonts w:ascii="Times New Roman" w:hAnsi="Times New Roman"/>
          <w:color w:val="000000"/>
          <w:sz w:val="24"/>
          <w:szCs w:val="24"/>
        </w:rPr>
        <w:t xml:space="preserve">Раздел </w:t>
      </w:r>
      <w:r w:rsidRPr="008915E0">
        <w:rPr>
          <w:rFonts w:ascii="Times New Roman" w:hAnsi="Times New Roman"/>
          <w:color w:val="000000"/>
          <w:sz w:val="24"/>
          <w:szCs w:val="24"/>
          <w:lang w:val="en-US"/>
        </w:rPr>
        <w:t>III</w:t>
      </w:r>
      <w:r w:rsidRPr="008915E0">
        <w:rPr>
          <w:rFonts w:ascii="Times New Roman" w:hAnsi="Times New Roman"/>
          <w:color w:val="000000"/>
          <w:sz w:val="24"/>
          <w:szCs w:val="24"/>
        </w:rPr>
        <w:t xml:space="preserve">. СРОКИ РЕАЛИЗАЦИИ ПРОГРАММЫ, ОБЪЕМЫ ФИНАНСИРОВАНИЯ </w:t>
      </w:r>
    </w:p>
    <w:p w:rsidR="00537164" w:rsidRPr="0020503F" w:rsidRDefault="00537164" w:rsidP="008915E0">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20503F">
        <w:rPr>
          <w:rFonts w:ascii="Times New Roman" w:hAnsi="Times New Roman"/>
          <w:color w:val="000000"/>
          <w:sz w:val="24"/>
          <w:szCs w:val="24"/>
        </w:rPr>
        <w:t xml:space="preserve">Настоящая Программа является долгосрочной и рассчитана на период с 2013 по 2015 гг. </w:t>
      </w:r>
    </w:p>
    <w:p w:rsidR="00537164" w:rsidRDefault="00537164" w:rsidP="008915E0">
      <w:pPr>
        <w:spacing w:after="0" w:line="240" w:lineRule="auto"/>
        <w:ind w:right="-5" w:firstLine="540"/>
        <w:jc w:val="both"/>
        <w:rPr>
          <w:rFonts w:ascii="Times New Roman" w:hAnsi="Times New Roman"/>
          <w:color w:val="000000"/>
          <w:sz w:val="24"/>
          <w:szCs w:val="24"/>
        </w:rPr>
      </w:pPr>
      <w:r w:rsidRPr="0020503F">
        <w:rPr>
          <w:rFonts w:ascii="Times New Roman" w:hAnsi="Times New Roman"/>
          <w:color w:val="000000"/>
          <w:sz w:val="24"/>
          <w:szCs w:val="24"/>
        </w:rPr>
        <w:t>Объем финансирования, необходимый  для реализации мероприятий программы, определен на основе подсчета ресурсов, требуемых для осуществления значимых для туристской индустрии города проектов. Учтены предполагаемые затраты городского бюджета на организацию основных мероприятий по рекламно-информационному продвижению туристских возможностей города, проведение событийных мероприятий, осуществление исследовательских проектов, в том числе социологических. Программой предусматривается привлечение средств внебюджетных источников.</w:t>
      </w:r>
    </w:p>
    <w:p w:rsidR="00537164" w:rsidRPr="008915E0" w:rsidRDefault="00537164" w:rsidP="008915E0">
      <w:pPr>
        <w:spacing w:after="0" w:line="240" w:lineRule="auto"/>
        <w:ind w:right="-5" w:firstLine="540"/>
        <w:jc w:val="both"/>
        <w:rPr>
          <w:rFonts w:ascii="Times New Roman" w:hAnsi="Times New Roman"/>
          <w:color w:val="000000"/>
          <w:sz w:val="24"/>
          <w:szCs w:val="24"/>
        </w:rPr>
      </w:pPr>
    </w:p>
    <w:tbl>
      <w:tblPr>
        <w:tblW w:w="8637" w:type="dxa"/>
        <w:tblInd w:w="108" w:type="dxa"/>
        <w:tblLook w:val="00A0"/>
      </w:tblPr>
      <w:tblGrid>
        <w:gridCol w:w="2383"/>
        <w:gridCol w:w="1413"/>
        <w:gridCol w:w="1172"/>
        <w:gridCol w:w="1102"/>
        <w:gridCol w:w="1477"/>
        <w:gridCol w:w="1090"/>
      </w:tblGrid>
      <w:tr w:rsidR="00537164" w:rsidRPr="008915E0" w:rsidTr="0020503F">
        <w:trPr>
          <w:trHeight w:val="255"/>
        </w:trPr>
        <w:tc>
          <w:tcPr>
            <w:tcW w:w="8637" w:type="dxa"/>
            <w:gridSpan w:val="6"/>
            <w:tcBorders>
              <w:top w:val="nil"/>
              <w:left w:val="nil"/>
              <w:bottom w:val="nil"/>
              <w:right w:val="nil"/>
            </w:tcBorders>
            <w:noWrap/>
            <w:vAlign w:val="bottom"/>
          </w:tcPr>
          <w:p w:rsidR="00537164" w:rsidRPr="008915E0" w:rsidRDefault="00537164" w:rsidP="008915E0">
            <w:pPr>
              <w:spacing w:after="0" w:line="240" w:lineRule="auto"/>
              <w:jc w:val="center"/>
              <w:rPr>
                <w:rFonts w:ascii="Times New Roman" w:hAnsi="Times New Roman"/>
                <w:bCs/>
                <w:sz w:val="24"/>
                <w:szCs w:val="24"/>
                <w:lang w:eastAsia="ru-RU"/>
              </w:rPr>
            </w:pPr>
            <w:r w:rsidRPr="008915E0">
              <w:rPr>
                <w:rFonts w:ascii="Times New Roman" w:hAnsi="Times New Roman"/>
                <w:bCs/>
                <w:sz w:val="24"/>
                <w:szCs w:val="24"/>
                <w:lang w:eastAsia="ru-RU"/>
              </w:rPr>
              <w:t xml:space="preserve">Общая потребность в ресурсах </w:t>
            </w:r>
          </w:p>
        </w:tc>
      </w:tr>
      <w:tr w:rsidR="00537164" w:rsidRPr="008915E0" w:rsidTr="0020503F">
        <w:trPr>
          <w:trHeight w:val="165"/>
        </w:trPr>
        <w:tc>
          <w:tcPr>
            <w:tcW w:w="2383" w:type="dxa"/>
            <w:tcBorders>
              <w:top w:val="nil"/>
              <w:left w:val="nil"/>
              <w:bottom w:val="nil"/>
              <w:right w:val="nil"/>
            </w:tcBorders>
            <w:noWrap/>
            <w:vAlign w:val="bottom"/>
          </w:tcPr>
          <w:p w:rsidR="00537164" w:rsidRPr="008915E0" w:rsidRDefault="00537164" w:rsidP="008915E0">
            <w:pPr>
              <w:spacing w:after="0" w:line="240" w:lineRule="auto"/>
              <w:rPr>
                <w:rFonts w:ascii="Arial CYR" w:hAnsi="Arial CYR" w:cs="Arial CYR"/>
                <w:sz w:val="20"/>
                <w:szCs w:val="20"/>
                <w:lang w:eastAsia="ru-RU"/>
              </w:rPr>
            </w:pPr>
          </w:p>
        </w:tc>
        <w:tc>
          <w:tcPr>
            <w:tcW w:w="1413" w:type="dxa"/>
            <w:tcBorders>
              <w:top w:val="nil"/>
              <w:left w:val="nil"/>
              <w:bottom w:val="nil"/>
              <w:right w:val="nil"/>
            </w:tcBorders>
            <w:noWrap/>
            <w:vAlign w:val="bottom"/>
          </w:tcPr>
          <w:p w:rsidR="00537164" w:rsidRPr="008915E0" w:rsidRDefault="00537164" w:rsidP="008915E0">
            <w:pPr>
              <w:spacing w:after="0" w:line="240" w:lineRule="auto"/>
              <w:rPr>
                <w:rFonts w:ascii="Arial CYR" w:hAnsi="Arial CYR" w:cs="Arial CYR"/>
                <w:sz w:val="20"/>
                <w:szCs w:val="20"/>
                <w:lang w:eastAsia="ru-RU"/>
              </w:rPr>
            </w:pPr>
          </w:p>
        </w:tc>
        <w:tc>
          <w:tcPr>
            <w:tcW w:w="1172" w:type="dxa"/>
            <w:tcBorders>
              <w:top w:val="nil"/>
              <w:left w:val="nil"/>
              <w:bottom w:val="nil"/>
              <w:right w:val="nil"/>
            </w:tcBorders>
            <w:noWrap/>
            <w:vAlign w:val="bottom"/>
          </w:tcPr>
          <w:p w:rsidR="00537164" w:rsidRPr="008915E0" w:rsidRDefault="00537164" w:rsidP="008915E0">
            <w:pPr>
              <w:spacing w:after="0" w:line="240" w:lineRule="auto"/>
              <w:rPr>
                <w:rFonts w:ascii="Arial CYR" w:hAnsi="Arial CYR" w:cs="Arial CYR"/>
                <w:sz w:val="20"/>
                <w:szCs w:val="20"/>
                <w:lang w:eastAsia="ru-RU"/>
              </w:rPr>
            </w:pPr>
          </w:p>
        </w:tc>
        <w:tc>
          <w:tcPr>
            <w:tcW w:w="1102" w:type="dxa"/>
            <w:tcBorders>
              <w:top w:val="nil"/>
              <w:left w:val="nil"/>
              <w:bottom w:val="nil"/>
              <w:right w:val="nil"/>
            </w:tcBorders>
            <w:noWrap/>
            <w:vAlign w:val="bottom"/>
          </w:tcPr>
          <w:p w:rsidR="00537164" w:rsidRPr="008915E0" w:rsidRDefault="00537164" w:rsidP="008915E0">
            <w:pPr>
              <w:spacing w:after="0" w:line="240" w:lineRule="auto"/>
              <w:rPr>
                <w:rFonts w:ascii="Times New Roman" w:hAnsi="Times New Roman"/>
                <w:sz w:val="24"/>
                <w:szCs w:val="24"/>
                <w:lang w:eastAsia="ru-RU"/>
              </w:rPr>
            </w:pPr>
          </w:p>
        </w:tc>
        <w:tc>
          <w:tcPr>
            <w:tcW w:w="1477" w:type="dxa"/>
            <w:tcBorders>
              <w:top w:val="nil"/>
              <w:left w:val="nil"/>
              <w:bottom w:val="nil"/>
              <w:right w:val="nil"/>
            </w:tcBorders>
            <w:noWrap/>
            <w:vAlign w:val="bottom"/>
          </w:tcPr>
          <w:p w:rsidR="00537164" w:rsidRPr="008915E0" w:rsidRDefault="00537164" w:rsidP="008915E0">
            <w:pPr>
              <w:spacing w:after="0" w:line="240" w:lineRule="auto"/>
              <w:rPr>
                <w:rFonts w:ascii="Arial CYR" w:hAnsi="Arial CYR" w:cs="Arial CYR"/>
                <w:sz w:val="20"/>
                <w:szCs w:val="20"/>
                <w:lang w:eastAsia="ru-RU"/>
              </w:rPr>
            </w:pPr>
          </w:p>
        </w:tc>
        <w:tc>
          <w:tcPr>
            <w:tcW w:w="1090" w:type="dxa"/>
            <w:tcBorders>
              <w:top w:val="nil"/>
              <w:left w:val="nil"/>
              <w:bottom w:val="nil"/>
              <w:right w:val="nil"/>
            </w:tcBorders>
            <w:noWrap/>
            <w:vAlign w:val="bottom"/>
          </w:tcPr>
          <w:p w:rsidR="00537164" w:rsidRPr="008915E0" w:rsidRDefault="00537164" w:rsidP="008915E0">
            <w:pPr>
              <w:spacing w:after="0" w:line="240" w:lineRule="auto"/>
              <w:rPr>
                <w:rFonts w:ascii="Arial CYR" w:hAnsi="Arial CYR" w:cs="Arial CYR"/>
                <w:sz w:val="20"/>
                <w:szCs w:val="20"/>
                <w:lang w:eastAsia="ru-RU"/>
              </w:rPr>
            </w:pPr>
          </w:p>
        </w:tc>
      </w:tr>
      <w:tr w:rsidR="00537164" w:rsidRPr="008915E0" w:rsidTr="0020503F">
        <w:trPr>
          <w:trHeight w:val="600"/>
        </w:trPr>
        <w:tc>
          <w:tcPr>
            <w:tcW w:w="2383" w:type="dxa"/>
            <w:vMerge w:val="restart"/>
            <w:tcBorders>
              <w:top w:val="single" w:sz="8" w:space="0" w:color="auto"/>
              <w:left w:val="single" w:sz="8" w:space="0" w:color="auto"/>
              <w:bottom w:val="single" w:sz="8" w:space="0" w:color="000000"/>
              <w:right w:val="single" w:sz="8" w:space="0" w:color="auto"/>
            </w:tcBorders>
            <w:vAlign w:val="bottom"/>
          </w:tcPr>
          <w:p w:rsidR="00537164" w:rsidRPr="008915E0" w:rsidRDefault="00537164" w:rsidP="008915E0">
            <w:pPr>
              <w:spacing w:after="0" w:line="240" w:lineRule="auto"/>
              <w:jc w:val="center"/>
              <w:rPr>
                <w:rFonts w:ascii="Times New Roman" w:hAnsi="Times New Roman"/>
                <w:bCs/>
                <w:color w:val="000000"/>
                <w:sz w:val="24"/>
                <w:szCs w:val="24"/>
                <w:lang w:eastAsia="ru-RU"/>
              </w:rPr>
            </w:pPr>
            <w:r w:rsidRPr="008915E0">
              <w:rPr>
                <w:rFonts w:ascii="Times New Roman" w:hAnsi="Times New Roman"/>
                <w:bCs/>
                <w:color w:val="000000"/>
                <w:sz w:val="24"/>
                <w:szCs w:val="24"/>
                <w:lang w:eastAsia="ru-RU"/>
              </w:rPr>
              <w:t>Наименование ресурсов</w:t>
            </w:r>
          </w:p>
        </w:tc>
        <w:tc>
          <w:tcPr>
            <w:tcW w:w="1413" w:type="dxa"/>
            <w:vMerge w:val="restart"/>
            <w:tcBorders>
              <w:top w:val="single" w:sz="8" w:space="0" w:color="auto"/>
              <w:left w:val="single" w:sz="8" w:space="0" w:color="auto"/>
              <w:bottom w:val="single" w:sz="8" w:space="0" w:color="000000"/>
              <w:right w:val="single" w:sz="8" w:space="0" w:color="auto"/>
            </w:tcBorders>
            <w:vAlign w:val="bottom"/>
          </w:tcPr>
          <w:p w:rsidR="00537164" w:rsidRPr="008915E0" w:rsidRDefault="00537164" w:rsidP="008915E0">
            <w:pPr>
              <w:spacing w:after="0" w:line="240" w:lineRule="auto"/>
              <w:jc w:val="center"/>
              <w:rPr>
                <w:rFonts w:ascii="Times New Roman" w:hAnsi="Times New Roman"/>
                <w:bCs/>
                <w:color w:val="000000"/>
                <w:sz w:val="24"/>
                <w:szCs w:val="24"/>
                <w:lang w:eastAsia="ru-RU"/>
              </w:rPr>
            </w:pPr>
            <w:r w:rsidRPr="008915E0">
              <w:rPr>
                <w:rFonts w:ascii="Times New Roman" w:hAnsi="Times New Roman"/>
                <w:bCs/>
                <w:color w:val="000000"/>
                <w:sz w:val="24"/>
                <w:szCs w:val="24"/>
                <w:lang w:eastAsia="ru-RU"/>
              </w:rPr>
              <w:t>Единица измерения</w:t>
            </w:r>
          </w:p>
        </w:tc>
        <w:tc>
          <w:tcPr>
            <w:tcW w:w="4841" w:type="dxa"/>
            <w:gridSpan w:val="4"/>
            <w:tcBorders>
              <w:top w:val="single" w:sz="8" w:space="0" w:color="auto"/>
              <w:left w:val="nil"/>
              <w:bottom w:val="single" w:sz="8" w:space="0" w:color="auto"/>
              <w:right w:val="single" w:sz="8" w:space="0" w:color="000000"/>
            </w:tcBorders>
            <w:vAlign w:val="bottom"/>
          </w:tcPr>
          <w:p w:rsidR="00537164" w:rsidRPr="008915E0" w:rsidRDefault="00537164" w:rsidP="008915E0">
            <w:pPr>
              <w:spacing w:after="0" w:line="240" w:lineRule="auto"/>
              <w:jc w:val="center"/>
              <w:rPr>
                <w:rFonts w:ascii="Times New Roman" w:hAnsi="Times New Roman"/>
                <w:bCs/>
                <w:color w:val="000000"/>
                <w:sz w:val="24"/>
                <w:szCs w:val="24"/>
                <w:lang w:eastAsia="ru-RU"/>
              </w:rPr>
            </w:pPr>
            <w:r w:rsidRPr="008915E0">
              <w:rPr>
                <w:rFonts w:ascii="Times New Roman" w:hAnsi="Times New Roman"/>
                <w:bCs/>
                <w:color w:val="000000"/>
                <w:sz w:val="24"/>
                <w:szCs w:val="24"/>
                <w:lang w:eastAsia="ru-RU"/>
              </w:rPr>
              <w:t>Потребность</w:t>
            </w:r>
          </w:p>
        </w:tc>
      </w:tr>
      <w:tr w:rsidR="00537164" w:rsidRPr="00705502" w:rsidTr="0020503F">
        <w:trPr>
          <w:trHeight w:val="330"/>
        </w:trPr>
        <w:tc>
          <w:tcPr>
            <w:tcW w:w="2383" w:type="dxa"/>
            <w:vMerge/>
            <w:tcBorders>
              <w:top w:val="single" w:sz="8" w:space="0" w:color="auto"/>
              <w:left w:val="single" w:sz="8" w:space="0" w:color="auto"/>
              <w:bottom w:val="single" w:sz="8" w:space="0" w:color="000000"/>
              <w:right w:val="single" w:sz="8" w:space="0" w:color="auto"/>
            </w:tcBorders>
            <w:vAlign w:val="center"/>
          </w:tcPr>
          <w:p w:rsidR="00537164" w:rsidRPr="0020503F" w:rsidRDefault="00537164" w:rsidP="008915E0">
            <w:pPr>
              <w:spacing w:after="0" w:line="240" w:lineRule="auto"/>
              <w:rPr>
                <w:rFonts w:ascii="Times New Roman" w:hAnsi="Times New Roman"/>
                <w:b/>
                <w:bCs/>
                <w:color w:val="000000"/>
                <w:sz w:val="24"/>
                <w:szCs w:val="24"/>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tcPr>
          <w:p w:rsidR="00537164" w:rsidRPr="0020503F" w:rsidRDefault="00537164" w:rsidP="008915E0">
            <w:pPr>
              <w:spacing w:after="0" w:line="240" w:lineRule="auto"/>
              <w:rPr>
                <w:rFonts w:ascii="Times New Roman" w:hAnsi="Times New Roman"/>
                <w:b/>
                <w:bCs/>
                <w:color w:val="000000"/>
                <w:sz w:val="24"/>
                <w:szCs w:val="24"/>
                <w:lang w:eastAsia="ru-RU"/>
              </w:rPr>
            </w:pPr>
          </w:p>
        </w:tc>
        <w:tc>
          <w:tcPr>
            <w:tcW w:w="1172" w:type="dxa"/>
            <w:vMerge w:val="restart"/>
            <w:tcBorders>
              <w:top w:val="nil"/>
              <w:left w:val="single" w:sz="8" w:space="0" w:color="auto"/>
              <w:bottom w:val="single" w:sz="8" w:space="0" w:color="000000"/>
              <w:right w:val="single" w:sz="8" w:space="0" w:color="auto"/>
            </w:tcBorders>
            <w:vAlign w:val="bottom"/>
          </w:tcPr>
          <w:p w:rsidR="00537164" w:rsidRPr="0020503F" w:rsidRDefault="00537164" w:rsidP="008915E0">
            <w:pPr>
              <w:spacing w:after="0" w:line="240" w:lineRule="auto"/>
              <w:jc w:val="center"/>
              <w:rPr>
                <w:rFonts w:ascii="Times New Roman" w:hAnsi="Times New Roman"/>
                <w:color w:val="000000"/>
                <w:sz w:val="24"/>
                <w:szCs w:val="24"/>
                <w:lang w:eastAsia="ru-RU"/>
              </w:rPr>
            </w:pPr>
            <w:r w:rsidRPr="0020503F">
              <w:rPr>
                <w:rFonts w:ascii="Times New Roman" w:hAnsi="Times New Roman"/>
                <w:color w:val="000000"/>
                <w:sz w:val="24"/>
                <w:szCs w:val="24"/>
                <w:lang w:eastAsia="ru-RU"/>
              </w:rPr>
              <w:t>всего</w:t>
            </w:r>
          </w:p>
        </w:tc>
        <w:tc>
          <w:tcPr>
            <w:tcW w:w="3669" w:type="dxa"/>
            <w:gridSpan w:val="3"/>
            <w:tcBorders>
              <w:top w:val="single" w:sz="8" w:space="0" w:color="auto"/>
              <w:left w:val="nil"/>
              <w:bottom w:val="single" w:sz="8" w:space="0" w:color="auto"/>
              <w:right w:val="single" w:sz="8" w:space="0" w:color="000000"/>
            </w:tcBorders>
          </w:tcPr>
          <w:p w:rsidR="00537164" w:rsidRPr="0020503F" w:rsidRDefault="00537164" w:rsidP="008915E0">
            <w:pPr>
              <w:spacing w:after="0" w:line="240" w:lineRule="auto"/>
              <w:jc w:val="center"/>
              <w:rPr>
                <w:rFonts w:ascii="Times New Roman" w:hAnsi="Times New Roman"/>
                <w:color w:val="000000"/>
                <w:sz w:val="24"/>
                <w:szCs w:val="24"/>
                <w:lang w:eastAsia="ru-RU"/>
              </w:rPr>
            </w:pPr>
            <w:r w:rsidRPr="0020503F">
              <w:rPr>
                <w:rFonts w:ascii="Times New Roman" w:hAnsi="Times New Roman"/>
                <w:color w:val="000000"/>
                <w:sz w:val="24"/>
                <w:szCs w:val="24"/>
                <w:lang w:eastAsia="ru-RU"/>
              </w:rPr>
              <w:t xml:space="preserve">в том числе по годам </w:t>
            </w:r>
          </w:p>
        </w:tc>
      </w:tr>
      <w:tr w:rsidR="00537164" w:rsidRPr="00705502" w:rsidTr="0020503F">
        <w:trPr>
          <w:trHeight w:val="405"/>
        </w:trPr>
        <w:tc>
          <w:tcPr>
            <w:tcW w:w="2383" w:type="dxa"/>
            <w:vMerge/>
            <w:tcBorders>
              <w:top w:val="single" w:sz="8" w:space="0" w:color="auto"/>
              <w:left w:val="single" w:sz="8" w:space="0" w:color="auto"/>
              <w:bottom w:val="single" w:sz="8" w:space="0" w:color="000000"/>
              <w:right w:val="single" w:sz="8" w:space="0" w:color="auto"/>
            </w:tcBorders>
            <w:vAlign w:val="center"/>
          </w:tcPr>
          <w:p w:rsidR="00537164" w:rsidRPr="0020503F" w:rsidRDefault="00537164" w:rsidP="008915E0">
            <w:pPr>
              <w:spacing w:after="0" w:line="240" w:lineRule="auto"/>
              <w:rPr>
                <w:rFonts w:ascii="Times New Roman" w:hAnsi="Times New Roman"/>
                <w:b/>
                <w:bCs/>
                <w:color w:val="000000"/>
                <w:sz w:val="24"/>
                <w:szCs w:val="24"/>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tcPr>
          <w:p w:rsidR="00537164" w:rsidRPr="0020503F" w:rsidRDefault="00537164" w:rsidP="008915E0">
            <w:pPr>
              <w:spacing w:after="0" w:line="240" w:lineRule="auto"/>
              <w:rPr>
                <w:rFonts w:ascii="Times New Roman" w:hAnsi="Times New Roman"/>
                <w:b/>
                <w:bCs/>
                <w:color w:val="000000"/>
                <w:sz w:val="24"/>
                <w:szCs w:val="24"/>
                <w:lang w:eastAsia="ru-RU"/>
              </w:rPr>
            </w:pPr>
          </w:p>
        </w:tc>
        <w:tc>
          <w:tcPr>
            <w:tcW w:w="1172" w:type="dxa"/>
            <w:vMerge/>
            <w:tcBorders>
              <w:top w:val="nil"/>
              <w:left w:val="single" w:sz="8" w:space="0" w:color="auto"/>
              <w:bottom w:val="single" w:sz="8" w:space="0" w:color="000000"/>
              <w:right w:val="single" w:sz="8" w:space="0" w:color="auto"/>
            </w:tcBorders>
            <w:vAlign w:val="center"/>
          </w:tcPr>
          <w:p w:rsidR="00537164" w:rsidRPr="0020503F" w:rsidRDefault="00537164" w:rsidP="008915E0">
            <w:pPr>
              <w:spacing w:after="0" w:line="240" w:lineRule="auto"/>
              <w:rPr>
                <w:rFonts w:ascii="Times New Roman" w:hAnsi="Times New Roman"/>
                <w:color w:val="000000"/>
                <w:sz w:val="24"/>
                <w:szCs w:val="24"/>
                <w:lang w:eastAsia="ru-RU"/>
              </w:rPr>
            </w:pPr>
          </w:p>
        </w:tc>
        <w:tc>
          <w:tcPr>
            <w:tcW w:w="1102" w:type="dxa"/>
            <w:tcBorders>
              <w:top w:val="nil"/>
              <w:left w:val="nil"/>
              <w:bottom w:val="single" w:sz="8" w:space="0" w:color="auto"/>
              <w:right w:val="single" w:sz="8" w:space="0" w:color="auto"/>
            </w:tcBorders>
          </w:tcPr>
          <w:p w:rsidR="00537164" w:rsidRPr="0020503F" w:rsidRDefault="00537164" w:rsidP="008915E0">
            <w:pPr>
              <w:spacing w:after="0" w:line="240" w:lineRule="auto"/>
              <w:jc w:val="center"/>
              <w:rPr>
                <w:rFonts w:ascii="Times New Roman" w:hAnsi="Times New Roman"/>
                <w:color w:val="000000"/>
                <w:sz w:val="24"/>
                <w:szCs w:val="24"/>
                <w:lang w:eastAsia="ru-RU"/>
              </w:rPr>
            </w:pPr>
            <w:r w:rsidRPr="0020503F">
              <w:rPr>
                <w:rFonts w:ascii="Times New Roman" w:hAnsi="Times New Roman"/>
                <w:color w:val="000000"/>
                <w:sz w:val="24"/>
                <w:szCs w:val="24"/>
                <w:lang w:eastAsia="ru-RU"/>
              </w:rPr>
              <w:t>2013</w:t>
            </w:r>
          </w:p>
        </w:tc>
        <w:tc>
          <w:tcPr>
            <w:tcW w:w="1477" w:type="dxa"/>
            <w:tcBorders>
              <w:top w:val="nil"/>
              <w:left w:val="nil"/>
              <w:bottom w:val="single" w:sz="8" w:space="0" w:color="auto"/>
              <w:right w:val="single" w:sz="8" w:space="0" w:color="auto"/>
            </w:tcBorders>
          </w:tcPr>
          <w:p w:rsidR="00537164" w:rsidRPr="0020503F" w:rsidRDefault="00537164" w:rsidP="008915E0">
            <w:pPr>
              <w:spacing w:after="0" w:line="240" w:lineRule="auto"/>
              <w:jc w:val="center"/>
              <w:rPr>
                <w:rFonts w:ascii="Times New Roman" w:hAnsi="Times New Roman"/>
                <w:color w:val="000000"/>
                <w:sz w:val="24"/>
                <w:szCs w:val="24"/>
                <w:lang w:eastAsia="ru-RU"/>
              </w:rPr>
            </w:pPr>
            <w:r w:rsidRPr="0020503F">
              <w:rPr>
                <w:rFonts w:ascii="Times New Roman" w:hAnsi="Times New Roman"/>
                <w:color w:val="000000"/>
                <w:sz w:val="24"/>
                <w:szCs w:val="24"/>
                <w:lang w:eastAsia="ru-RU"/>
              </w:rPr>
              <w:t>2014</w:t>
            </w:r>
          </w:p>
        </w:tc>
        <w:tc>
          <w:tcPr>
            <w:tcW w:w="1090" w:type="dxa"/>
            <w:tcBorders>
              <w:top w:val="nil"/>
              <w:left w:val="nil"/>
              <w:bottom w:val="single" w:sz="8" w:space="0" w:color="auto"/>
              <w:right w:val="single" w:sz="8" w:space="0" w:color="auto"/>
            </w:tcBorders>
          </w:tcPr>
          <w:p w:rsidR="00537164" w:rsidRPr="0020503F" w:rsidRDefault="00537164" w:rsidP="008915E0">
            <w:pPr>
              <w:spacing w:after="0" w:line="240" w:lineRule="auto"/>
              <w:jc w:val="center"/>
              <w:rPr>
                <w:rFonts w:ascii="Times New Roman" w:hAnsi="Times New Roman"/>
                <w:color w:val="000000"/>
                <w:sz w:val="24"/>
                <w:szCs w:val="24"/>
                <w:lang w:eastAsia="ru-RU"/>
              </w:rPr>
            </w:pPr>
            <w:r w:rsidRPr="0020503F">
              <w:rPr>
                <w:rFonts w:ascii="Times New Roman" w:hAnsi="Times New Roman"/>
                <w:color w:val="000000"/>
                <w:sz w:val="24"/>
                <w:szCs w:val="24"/>
                <w:lang w:eastAsia="ru-RU"/>
              </w:rPr>
              <w:t>2015</w:t>
            </w:r>
          </w:p>
        </w:tc>
      </w:tr>
      <w:tr w:rsidR="00537164" w:rsidRPr="008915E0" w:rsidTr="0020503F">
        <w:trPr>
          <w:trHeight w:val="480"/>
        </w:trPr>
        <w:tc>
          <w:tcPr>
            <w:tcW w:w="2383" w:type="dxa"/>
            <w:tcBorders>
              <w:top w:val="nil"/>
              <w:left w:val="single" w:sz="8" w:space="0" w:color="auto"/>
              <w:bottom w:val="single" w:sz="8" w:space="0" w:color="auto"/>
              <w:right w:val="single" w:sz="8" w:space="0" w:color="auto"/>
            </w:tcBorders>
            <w:vAlign w:val="center"/>
          </w:tcPr>
          <w:p w:rsidR="00537164" w:rsidRPr="008915E0" w:rsidRDefault="00537164" w:rsidP="0020503F">
            <w:pPr>
              <w:spacing w:after="0" w:line="240" w:lineRule="auto"/>
              <w:rPr>
                <w:rFonts w:ascii="Times New Roman" w:hAnsi="Times New Roman"/>
                <w:color w:val="000000"/>
                <w:sz w:val="24"/>
                <w:szCs w:val="24"/>
                <w:lang w:eastAsia="ru-RU"/>
              </w:rPr>
            </w:pPr>
            <w:r w:rsidRPr="008915E0">
              <w:rPr>
                <w:rFonts w:ascii="Times New Roman" w:hAnsi="Times New Roman"/>
                <w:color w:val="000000"/>
                <w:sz w:val="24"/>
                <w:szCs w:val="24"/>
                <w:lang w:eastAsia="ru-RU"/>
              </w:rPr>
              <w:t>Финансовые ресурсы</w:t>
            </w:r>
          </w:p>
        </w:tc>
        <w:tc>
          <w:tcPr>
            <w:tcW w:w="1413" w:type="dxa"/>
            <w:tcBorders>
              <w:top w:val="nil"/>
              <w:left w:val="nil"/>
              <w:bottom w:val="single" w:sz="8" w:space="0" w:color="auto"/>
              <w:right w:val="single" w:sz="8" w:space="0" w:color="auto"/>
            </w:tcBorders>
          </w:tcPr>
          <w:p w:rsidR="00537164" w:rsidRPr="008915E0" w:rsidRDefault="00537164" w:rsidP="0020503F">
            <w:pPr>
              <w:spacing w:after="0" w:line="240" w:lineRule="auto"/>
              <w:jc w:val="center"/>
              <w:rPr>
                <w:rFonts w:ascii="Times New Roman" w:hAnsi="Times New Roman"/>
                <w:color w:val="000000"/>
                <w:sz w:val="24"/>
                <w:szCs w:val="24"/>
                <w:lang w:eastAsia="ru-RU"/>
              </w:rPr>
            </w:pPr>
            <w:r w:rsidRPr="008915E0">
              <w:rPr>
                <w:rFonts w:ascii="Times New Roman" w:hAnsi="Times New Roman"/>
                <w:color w:val="000000"/>
                <w:sz w:val="24"/>
                <w:szCs w:val="24"/>
                <w:lang w:eastAsia="ru-RU"/>
              </w:rPr>
              <w:t>тыс. руб.</w:t>
            </w:r>
          </w:p>
        </w:tc>
        <w:tc>
          <w:tcPr>
            <w:tcW w:w="1172" w:type="dxa"/>
            <w:tcBorders>
              <w:top w:val="nil"/>
              <w:left w:val="nil"/>
              <w:bottom w:val="single" w:sz="8" w:space="0" w:color="auto"/>
              <w:right w:val="nil"/>
            </w:tcBorders>
            <w:vAlign w:val="center"/>
          </w:tcPr>
          <w:p w:rsidR="00537164" w:rsidRPr="008915E0" w:rsidRDefault="00537164" w:rsidP="0020503F">
            <w:pPr>
              <w:spacing w:after="0" w:line="240" w:lineRule="auto"/>
              <w:jc w:val="center"/>
              <w:rPr>
                <w:rFonts w:ascii="Times New Roman" w:hAnsi="Times New Roman"/>
                <w:bCs/>
                <w:sz w:val="24"/>
                <w:szCs w:val="24"/>
                <w:lang w:eastAsia="ru-RU"/>
              </w:rPr>
            </w:pPr>
            <w:r w:rsidRPr="008915E0">
              <w:rPr>
                <w:rFonts w:ascii="Times New Roman" w:hAnsi="Times New Roman"/>
                <w:bCs/>
                <w:sz w:val="24"/>
                <w:szCs w:val="24"/>
                <w:lang w:eastAsia="ru-RU"/>
              </w:rPr>
              <w:t>11896,24</w:t>
            </w:r>
          </w:p>
        </w:tc>
        <w:tc>
          <w:tcPr>
            <w:tcW w:w="1102" w:type="dxa"/>
            <w:tcBorders>
              <w:top w:val="nil"/>
              <w:left w:val="single" w:sz="8" w:space="0" w:color="auto"/>
              <w:bottom w:val="single" w:sz="8" w:space="0" w:color="auto"/>
              <w:right w:val="single" w:sz="8" w:space="0" w:color="auto"/>
            </w:tcBorders>
            <w:vAlign w:val="center"/>
          </w:tcPr>
          <w:p w:rsidR="00537164" w:rsidRPr="008915E0" w:rsidRDefault="00537164" w:rsidP="0020503F">
            <w:pPr>
              <w:spacing w:after="0" w:line="240" w:lineRule="auto"/>
              <w:jc w:val="center"/>
              <w:rPr>
                <w:rFonts w:ascii="Times New Roman" w:hAnsi="Times New Roman"/>
                <w:bCs/>
                <w:sz w:val="24"/>
                <w:szCs w:val="24"/>
                <w:lang w:eastAsia="ru-RU"/>
              </w:rPr>
            </w:pPr>
            <w:r w:rsidRPr="008915E0">
              <w:rPr>
                <w:rFonts w:ascii="Times New Roman" w:hAnsi="Times New Roman"/>
                <w:bCs/>
                <w:sz w:val="24"/>
                <w:szCs w:val="24"/>
                <w:lang w:eastAsia="ru-RU"/>
              </w:rPr>
              <w:t>3048,00</w:t>
            </w:r>
          </w:p>
        </w:tc>
        <w:tc>
          <w:tcPr>
            <w:tcW w:w="1477" w:type="dxa"/>
            <w:tcBorders>
              <w:top w:val="nil"/>
              <w:left w:val="nil"/>
              <w:bottom w:val="single" w:sz="8" w:space="0" w:color="auto"/>
              <w:right w:val="single" w:sz="8" w:space="0" w:color="auto"/>
            </w:tcBorders>
            <w:vAlign w:val="center"/>
          </w:tcPr>
          <w:p w:rsidR="00537164" w:rsidRPr="008915E0" w:rsidRDefault="00537164" w:rsidP="0020503F">
            <w:pPr>
              <w:spacing w:after="0" w:line="240" w:lineRule="auto"/>
              <w:jc w:val="center"/>
              <w:rPr>
                <w:rFonts w:ascii="Times New Roman" w:hAnsi="Times New Roman"/>
                <w:bCs/>
                <w:sz w:val="24"/>
                <w:szCs w:val="24"/>
                <w:lang w:eastAsia="ru-RU"/>
              </w:rPr>
            </w:pPr>
            <w:r w:rsidRPr="008915E0">
              <w:rPr>
                <w:rFonts w:ascii="Times New Roman" w:hAnsi="Times New Roman"/>
                <w:bCs/>
                <w:sz w:val="24"/>
                <w:szCs w:val="24"/>
                <w:lang w:eastAsia="ru-RU"/>
              </w:rPr>
              <w:t>3571,88</w:t>
            </w:r>
          </w:p>
        </w:tc>
        <w:tc>
          <w:tcPr>
            <w:tcW w:w="1090" w:type="dxa"/>
            <w:tcBorders>
              <w:top w:val="nil"/>
              <w:left w:val="nil"/>
              <w:bottom w:val="single" w:sz="8" w:space="0" w:color="auto"/>
              <w:right w:val="single" w:sz="8" w:space="0" w:color="auto"/>
            </w:tcBorders>
            <w:vAlign w:val="center"/>
          </w:tcPr>
          <w:p w:rsidR="00537164" w:rsidRPr="008915E0" w:rsidRDefault="00537164" w:rsidP="0020503F">
            <w:pPr>
              <w:spacing w:after="0" w:line="240" w:lineRule="auto"/>
              <w:jc w:val="center"/>
              <w:rPr>
                <w:rFonts w:ascii="Times New Roman" w:hAnsi="Times New Roman"/>
                <w:bCs/>
                <w:sz w:val="24"/>
                <w:szCs w:val="24"/>
                <w:lang w:eastAsia="ru-RU"/>
              </w:rPr>
            </w:pPr>
            <w:r w:rsidRPr="008915E0">
              <w:rPr>
                <w:rFonts w:ascii="Times New Roman" w:hAnsi="Times New Roman"/>
                <w:bCs/>
                <w:sz w:val="24"/>
                <w:szCs w:val="24"/>
                <w:lang w:eastAsia="ru-RU"/>
              </w:rPr>
              <w:t>5276,36</w:t>
            </w:r>
          </w:p>
        </w:tc>
      </w:tr>
      <w:tr w:rsidR="00537164" w:rsidRPr="00705502" w:rsidTr="0020503F">
        <w:trPr>
          <w:trHeight w:val="480"/>
        </w:trPr>
        <w:tc>
          <w:tcPr>
            <w:tcW w:w="2383" w:type="dxa"/>
            <w:tcBorders>
              <w:top w:val="nil"/>
              <w:left w:val="single" w:sz="8" w:space="0" w:color="auto"/>
              <w:bottom w:val="nil"/>
              <w:right w:val="single" w:sz="8" w:space="0" w:color="auto"/>
            </w:tcBorders>
            <w:vAlign w:val="bottom"/>
          </w:tcPr>
          <w:p w:rsidR="00537164" w:rsidRPr="0020503F" w:rsidRDefault="00537164" w:rsidP="0020503F">
            <w:pPr>
              <w:spacing w:after="0" w:line="240" w:lineRule="auto"/>
              <w:rPr>
                <w:rFonts w:ascii="Times New Roman" w:hAnsi="Times New Roman"/>
                <w:color w:val="000000"/>
                <w:sz w:val="24"/>
                <w:szCs w:val="24"/>
                <w:lang w:eastAsia="ru-RU"/>
              </w:rPr>
            </w:pPr>
            <w:r w:rsidRPr="0020503F">
              <w:rPr>
                <w:rFonts w:ascii="Times New Roman" w:hAnsi="Times New Roman"/>
                <w:color w:val="000000"/>
                <w:sz w:val="24"/>
                <w:szCs w:val="24"/>
                <w:lang w:eastAsia="ru-RU"/>
              </w:rPr>
              <w:t xml:space="preserve">- городской бюджет </w:t>
            </w:r>
          </w:p>
        </w:tc>
        <w:tc>
          <w:tcPr>
            <w:tcW w:w="1413" w:type="dxa"/>
            <w:tcBorders>
              <w:top w:val="nil"/>
              <w:left w:val="nil"/>
              <w:bottom w:val="nil"/>
              <w:right w:val="single" w:sz="8" w:space="0" w:color="auto"/>
            </w:tcBorders>
          </w:tcPr>
          <w:p w:rsidR="00537164" w:rsidRPr="0020503F" w:rsidRDefault="00537164" w:rsidP="0020503F">
            <w:pPr>
              <w:spacing w:after="0" w:line="240" w:lineRule="auto"/>
              <w:jc w:val="center"/>
              <w:rPr>
                <w:rFonts w:ascii="Times New Roman" w:hAnsi="Times New Roman"/>
                <w:color w:val="000000"/>
                <w:sz w:val="24"/>
                <w:szCs w:val="24"/>
                <w:lang w:eastAsia="ru-RU"/>
              </w:rPr>
            </w:pPr>
            <w:r w:rsidRPr="0020503F">
              <w:rPr>
                <w:rFonts w:ascii="Times New Roman" w:hAnsi="Times New Roman"/>
                <w:color w:val="000000"/>
                <w:sz w:val="24"/>
                <w:szCs w:val="24"/>
                <w:lang w:eastAsia="ru-RU"/>
              </w:rPr>
              <w:t>тыс. руб.</w:t>
            </w:r>
          </w:p>
        </w:tc>
        <w:tc>
          <w:tcPr>
            <w:tcW w:w="1172" w:type="dxa"/>
            <w:tcBorders>
              <w:top w:val="nil"/>
              <w:left w:val="nil"/>
              <w:bottom w:val="nil"/>
              <w:right w:val="nil"/>
            </w:tcBorders>
          </w:tcPr>
          <w:p w:rsidR="00537164" w:rsidRPr="0020503F" w:rsidRDefault="00537164" w:rsidP="0020503F">
            <w:pPr>
              <w:spacing w:after="0" w:line="240" w:lineRule="auto"/>
              <w:jc w:val="center"/>
              <w:rPr>
                <w:rFonts w:ascii="Times New Roman" w:hAnsi="Times New Roman"/>
                <w:sz w:val="24"/>
                <w:szCs w:val="24"/>
                <w:lang w:eastAsia="ru-RU"/>
              </w:rPr>
            </w:pPr>
            <w:r w:rsidRPr="0020503F">
              <w:rPr>
                <w:rFonts w:ascii="Times New Roman" w:hAnsi="Times New Roman"/>
                <w:sz w:val="24"/>
                <w:szCs w:val="24"/>
                <w:lang w:eastAsia="ru-RU"/>
              </w:rPr>
              <w:t>11648,24</w:t>
            </w:r>
          </w:p>
        </w:tc>
        <w:tc>
          <w:tcPr>
            <w:tcW w:w="1102" w:type="dxa"/>
            <w:tcBorders>
              <w:top w:val="nil"/>
              <w:left w:val="single" w:sz="8" w:space="0" w:color="auto"/>
              <w:bottom w:val="nil"/>
              <w:right w:val="single" w:sz="8" w:space="0" w:color="auto"/>
            </w:tcBorders>
          </w:tcPr>
          <w:p w:rsidR="00537164" w:rsidRPr="0020503F" w:rsidRDefault="00537164" w:rsidP="0020503F">
            <w:pPr>
              <w:spacing w:after="0" w:line="240" w:lineRule="auto"/>
              <w:jc w:val="center"/>
              <w:rPr>
                <w:rFonts w:ascii="Times New Roman" w:hAnsi="Times New Roman"/>
                <w:sz w:val="24"/>
                <w:szCs w:val="24"/>
                <w:lang w:eastAsia="ru-RU"/>
              </w:rPr>
            </w:pPr>
            <w:r w:rsidRPr="0020503F">
              <w:rPr>
                <w:rFonts w:ascii="Times New Roman" w:hAnsi="Times New Roman"/>
                <w:sz w:val="24"/>
                <w:szCs w:val="24"/>
                <w:lang w:eastAsia="ru-RU"/>
              </w:rPr>
              <w:t>2800,00</w:t>
            </w:r>
          </w:p>
        </w:tc>
        <w:tc>
          <w:tcPr>
            <w:tcW w:w="1477" w:type="dxa"/>
            <w:tcBorders>
              <w:top w:val="nil"/>
              <w:left w:val="nil"/>
              <w:bottom w:val="nil"/>
              <w:right w:val="single" w:sz="8" w:space="0" w:color="auto"/>
            </w:tcBorders>
          </w:tcPr>
          <w:p w:rsidR="00537164" w:rsidRPr="0020503F" w:rsidRDefault="00537164" w:rsidP="0020503F">
            <w:pPr>
              <w:spacing w:after="0" w:line="240" w:lineRule="auto"/>
              <w:jc w:val="center"/>
              <w:rPr>
                <w:rFonts w:ascii="Times New Roman" w:hAnsi="Times New Roman"/>
                <w:sz w:val="24"/>
                <w:szCs w:val="24"/>
                <w:lang w:eastAsia="ru-RU"/>
              </w:rPr>
            </w:pPr>
            <w:r w:rsidRPr="0020503F">
              <w:rPr>
                <w:rFonts w:ascii="Times New Roman" w:hAnsi="Times New Roman"/>
                <w:sz w:val="24"/>
                <w:szCs w:val="24"/>
                <w:lang w:eastAsia="ru-RU"/>
              </w:rPr>
              <w:t>3571,88</w:t>
            </w:r>
          </w:p>
        </w:tc>
        <w:tc>
          <w:tcPr>
            <w:tcW w:w="1090" w:type="dxa"/>
            <w:tcBorders>
              <w:top w:val="nil"/>
              <w:left w:val="nil"/>
              <w:bottom w:val="nil"/>
              <w:right w:val="single" w:sz="8" w:space="0" w:color="auto"/>
            </w:tcBorders>
          </w:tcPr>
          <w:p w:rsidR="00537164" w:rsidRPr="0020503F" w:rsidRDefault="00537164" w:rsidP="0020503F">
            <w:pPr>
              <w:spacing w:after="0" w:line="240" w:lineRule="auto"/>
              <w:jc w:val="center"/>
              <w:rPr>
                <w:rFonts w:ascii="Times New Roman" w:hAnsi="Times New Roman"/>
                <w:sz w:val="24"/>
                <w:szCs w:val="24"/>
                <w:lang w:eastAsia="ru-RU"/>
              </w:rPr>
            </w:pPr>
            <w:r w:rsidRPr="0020503F">
              <w:rPr>
                <w:rFonts w:ascii="Times New Roman" w:hAnsi="Times New Roman"/>
                <w:sz w:val="24"/>
                <w:szCs w:val="24"/>
                <w:lang w:eastAsia="ru-RU"/>
              </w:rPr>
              <w:t>5276,36</w:t>
            </w:r>
          </w:p>
        </w:tc>
      </w:tr>
      <w:tr w:rsidR="00537164" w:rsidRPr="00705502" w:rsidTr="0020503F">
        <w:trPr>
          <w:trHeight w:val="450"/>
        </w:trPr>
        <w:tc>
          <w:tcPr>
            <w:tcW w:w="2383" w:type="dxa"/>
            <w:tcBorders>
              <w:top w:val="single" w:sz="4" w:space="0" w:color="auto"/>
              <w:left w:val="single" w:sz="8" w:space="0" w:color="auto"/>
              <w:bottom w:val="single" w:sz="4" w:space="0" w:color="auto"/>
              <w:right w:val="single" w:sz="8" w:space="0" w:color="auto"/>
            </w:tcBorders>
            <w:vAlign w:val="bottom"/>
          </w:tcPr>
          <w:p w:rsidR="00537164" w:rsidRPr="0020503F" w:rsidRDefault="00537164" w:rsidP="0020503F">
            <w:pPr>
              <w:spacing w:after="0" w:line="240" w:lineRule="auto"/>
              <w:rPr>
                <w:rFonts w:ascii="Times New Roman" w:hAnsi="Times New Roman"/>
                <w:color w:val="000000"/>
                <w:sz w:val="24"/>
                <w:szCs w:val="24"/>
                <w:lang w:eastAsia="ru-RU"/>
              </w:rPr>
            </w:pPr>
            <w:r w:rsidRPr="0020503F">
              <w:rPr>
                <w:rFonts w:ascii="Times New Roman" w:hAnsi="Times New Roman"/>
                <w:color w:val="000000"/>
                <w:sz w:val="24"/>
                <w:szCs w:val="24"/>
                <w:lang w:eastAsia="ru-RU"/>
              </w:rPr>
              <w:t>- областной бюджет</w:t>
            </w:r>
            <w:r w:rsidRPr="0020503F">
              <w:rPr>
                <w:rFonts w:ascii="Times New Roman" w:hAnsi="Times New Roman"/>
                <w:color w:val="000000"/>
                <w:sz w:val="24"/>
                <w:szCs w:val="24"/>
                <w:vertAlign w:val="superscript"/>
                <w:lang w:eastAsia="ru-RU"/>
              </w:rPr>
              <w:t>*</w:t>
            </w:r>
          </w:p>
        </w:tc>
        <w:tc>
          <w:tcPr>
            <w:tcW w:w="1413" w:type="dxa"/>
            <w:tcBorders>
              <w:top w:val="single" w:sz="4" w:space="0" w:color="auto"/>
              <w:left w:val="nil"/>
              <w:bottom w:val="single" w:sz="4" w:space="0" w:color="auto"/>
              <w:right w:val="single" w:sz="8" w:space="0" w:color="auto"/>
            </w:tcBorders>
          </w:tcPr>
          <w:p w:rsidR="00537164" w:rsidRPr="0020503F" w:rsidRDefault="00537164" w:rsidP="0020503F">
            <w:pPr>
              <w:spacing w:after="0" w:line="240" w:lineRule="auto"/>
              <w:jc w:val="center"/>
              <w:rPr>
                <w:rFonts w:ascii="Times New Roman" w:hAnsi="Times New Roman"/>
                <w:color w:val="000000"/>
                <w:sz w:val="24"/>
                <w:szCs w:val="24"/>
                <w:lang w:eastAsia="ru-RU"/>
              </w:rPr>
            </w:pPr>
            <w:r w:rsidRPr="0020503F">
              <w:rPr>
                <w:rFonts w:ascii="Times New Roman" w:hAnsi="Times New Roman"/>
                <w:color w:val="000000"/>
                <w:sz w:val="24"/>
                <w:szCs w:val="24"/>
                <w:lang w:eastAsia="ru-RU"/>
              </w:rPr>
              <w:t>тыс. руб.</w:t>
            </w:r>
          </w:p>
        </w:tc>
        <w:tc>
          <w:tcPr>
            <w:tcW w:w="1172" w:type="dxa"/>
            <w:tcBorders>
              <w:top w:val="single" w:sz="4" w:space="0" w:color="auto"/>
              <w:left w:val="nil"/>
              <w:bottom w:val="single" w:sz="4" w:space="0" w:color="auto"/>
              <w:right w:val="single" w:sz="8" w:space="0" w:color="auto"/>
            </w:tcBorders>
          </w:tcPr>
          <w:p w:rsidR="00537164" w:rsidRPr="0020503F" w:rsidRDefault="00537164" w:rsidP="0020503F">
            <w:pPr>
              <w:spacing w:after="0" w:line="240" w:lineRule="auto"/>
              <w:jc w:val="center"/>
              <w:rPr>
                <w:rFonts w:ascii="Times New Roman" w:hAnsi="Times New Roman"/>
                <w:sz w:val="24"/>
                <w:szCs w:val="24"/>
                <w:lang w:eastAsia="ru-RU"/>
              </w:rPr>
            </w:pPr>
            <w:r w:rsidRPr="0020503F">
              <w:rPr>
                <w:rFonts w:ascii="Times New Roman" w:hAnsi="Times New Roman"/>
                <w:sz w:val="24"/>
                <w:szCs w:val="24"/>
                <w:lang w:eastAsia="ru-RU"/>
              </w:rPr>
              <w:t>248,00</w:t>
            </w:r>
          </w:p>
        </w:tc>
        <w:tc>
          <w:tcPr>
            <w:tcW w:w="1102" w:type="dxa"/>
            <w:tcBorders>
              <w:top w:val="single" w:sz="4" w:space="0" w:color="auto"/>
              <w:left w:val="nil"/>
              <w:bottom w:val="single" w:sz="4" w:space="0" w:color="auto"/>
              <w:right w:val="single" w:sz="8" w:space="0" w:color="auto"/>
            </w:tcBorders>
          </w:tcPr>
          <w:p w:rsidR="00537164" w:rsidRPr="0020503F" w:rsidRDefault="00537164" w:rsidP="0020503F">
            <w:pPr>
              <w:spacing w:after="0" w:line="240" w:lineRule="auto"/>
              <w:jc w:val="center"/>
              <w:rPr>
                <w:rFonts w:ascii="Times New Roman" w:hAnsi="Times New Roman"/>
                <w:color w:val="000000"/>
                <w:sz w:val="24"/>
                <w:szCs w:val="24"/>
                <w:lang w:eastAsia="ru-RU"/>
              </w:rPr>
            </w:pPr>
            <w:r w:rsidRPr="0020503F">
              <w:rPr>
                <w:rFonts w:ascii="Times New Roman" w:hAnsi="Times New Roman"/>
                <w:color w:val="000000"/>
                <w:sz w:val="24"/>
                <w:szCs w:val="24"/>
                <w:lang w:eastAsia="ru-RU"/>
              </w:rPr>
              <w:t>248,00</w:t>
            </w:r>
          </w:p>
        </w:tc>
        <w:tc>
          <w:tcPr>
            <w:tcW w:w="1477" w:type="dxa"/>
            <w:tcBorders>
              <w:top w:val="single" w:sz="4" w:space="0" w:color="auto"/>
              <w:left w:val="nil"/>
              <w:bottom w:val="single" w:sz="4" w:space="0" w:color="auto"/>
              <w:right w:val="single" w:sz="8" w:space="0" w:color="auto"/>
            </w:tcBorders>
          </w:tcPr>
          <w:p w:rsidR="00537164" w:rsidRPr="0020503F" w:rsidRDefault="00537164" w:rsidP="0020503F">
            <w:pPr>
              <w:spacing w:after="0" w:line="240" w:lineRule="auto"/>
              <w:jc w:val="center"/>
              <w:rPr>
                <w:rFonts w:ascii="Times New Roman" w:hAnsi="Times New Roman"/>
                <w:color w:val="000000"/>
                <w:sz w:val="24"/>
                <w:szCs w:val="24"/>
                <w:lang w:eastAsia="ru-RU"/>
              </w:rPr>
            </w:pPr>
            <w:r w:rsidRPr="0020503F">
              <w:rPr>
                <w:rFonts w:ascii="Times New Roman" w:hAnsi="Times New Roman"/>
                <w:color w:val="000000"/>
                <w:sz w:val="24"/>
                <w:szCs w:val="24"/>
                <w:lang w:eastAsia="ru-RU"/>
              </w:rPr>
              <w:t>0,00</w:t>
            </w:r>
          </w:p>
        </w:tc>
        <w:tc>
          <w:tcPr>
            <w:tcW w:w="1090" w:type="dxa"/>
            <w:tcBorders>
              <w:top w:val="single" w:sz="4" w:space="0" w:color="auto"/>
              <w:left w:val="nil"/>
              <w:bottom w:val="single" w:sz="4" w:space="0" w:color="auto"/>
              <w:right w:val="single" w:sz="8" w:space="0" w:color="auto"/>
            </w:tcBorders>
          </w:tcPr>
          <w:p w:rsidR="00537164" w:rsidRPr="0020503F" w:rsidRDefault="00537164" w:rsidP="0020503F">
            <w:pPr>
              <w:spacing w:after="0" w:line="240" w:lineRule="auto"/>
              <w:jc w:val="center"/>
              <w:rPr>
                <w:rFonts w:ascii="Times New Roman" w:hAnsi="Times New Roman"/>
                <w:color w:val="000000"/>
                <w:sz w:val="24"/>
                <w:szCs w:val="24"/>
                <w:lang w:eastAsia="ru-RU"/>
              </w:rPr>
            </w:pPr>
            <w:r w:rsidRPr="0020503F">
              <w:rPr>
                <w:rFonts w:ascii="Times New Roman" w:hAnsi="Times New Roman"/>
                <w:color w:val="000000"/>
                <w:sz w:val="24"/>
                <w:szCs w:val="24"/>
                <w:lang w:eastAsia="ru-RU"/>
              </w:rPr>
              <w:t>0,00</w:t>
            </w:r>
          </w:p>
        </w:tc>
      </w:tr>
    </w:tbl>
    <w:p w:rsidR="00537164" w:rsidRPr="0020503F" w:rsidRDefault="00537164" w:rsidP="008915E0">
      <w:pPr>
        <w:spacing w:after="0" w:line="240" w:lineRule="auto"/>
        <w:jc w:val="both"/>
        <w:rPr>
          <w:rFonts w:ascii="Times New Roman" w:hAnsi="Times New Roman"/>
          <w:color w:val="000000"/>
          <w:sz w:val="24"/>
          <w:szCs w:val="24"/>
        </w:rPr>
      </w:pPr>
    </w:p>
    <w:p w:rsidR="00537164" w:rsidRPr="0020503F" w:rsidRDefault="00537164" w:rsidP="008915E0">
      <w:pPr>
        <w:spacing w:after="0" w:line="240" w:lineRule="auto"/>
        <w:jc w:val="both"/>
        <w:rPr>
          <w:rFonts w:ascii="Times New Roman" w:hAnsi="Times New Roman"/>
          <w:color w:val="000000"/>
          <w:sz w:val="24"/>
          <w:szCs w:val="24"/>
        </w:rPr>
      </w:pPr>
      <w:r w:rsidRPr="0020503F">
        <w:rPr>
          <w:rFonts w:ascii="Times New Roman" w:hAnsi="Times New Roman"/>
          <w:color w:val="000000"/>
          <w:sz w:val="24"/>
          <w:szCs w:val="24"/>
        </w:rPr>
        <w:t>Исходя из объемов финансирования, а также достигнутых результатов будет проводиться ежегодная корректировка Программы.</w:t>
      </w:r>
    </w:p>
    <w:p w:rsidR="00537164" w:rsidRPr="0020503F" w:rsidRDefault="00537164" w:rsidP="008915E0">
      <w:pPr>
        <w:spacing w:after="0" w:line="240" w:lineRule="auto"/>
        <w:rPr>
          <w:rFonts w:ascii="Times New Roman" w:hAnsi="Times New Roman"/>
          <w:b/>
          <w:color w:val="000000"/>
          <w:sz w:val="24"/>
          <w:szCs w:val="24"/>
        </w:rPr>
      </w:pPr>
    </w:p>
    <w:sectPr w:rsidR="00537164" w:rsidRPr="0020503F" w:rsidSect="00232A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7152934"/>
    <w:multiLevelType w:val="hybridMultilevel"/>
    <w:tmpl w:val="D5F8323E"/>
    <w:lvl w:ilvl="0" w:tplc="E0129668">
      <w:start w:val="1"/>
      <w:numFmt w:val="upperRoman"/>
      <w:lvlText w:val="%1."/>
      <w:lvlJc w:val="left"/>
      <w:pPr>
        <w:tabs>
          <w:tab w:val="num" w:pos="747"/>
        </w:tabs>
        <w:ind w:left="900" w:hanging="360"/>
      </w:pPr>
      <w:rPr>
        <w:rFonts w:ascii="Times New Roman" w:hAnsi="Times New Roman" w:cs="Times New Roman" w:hint="default"/>
        <w:color w:val="auto"/>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7D8F"/>
    <w:rsid w:val="00052774"/>
    <w:rsid w:val="0020503F"/>
    <w:rsid w:val="00232A21"/>
    <w:rsid w:val="003B6E19"/>
    <w:rsid w:val="003C203F"/>
    <w:rsid w:val="00537164"/>
    <w:rsid w:val="00630DAB"/>
    <w:rsid w:val="00705502"/>
    <w:rsid w:val="008915E0"/>
    <w:rsid w:val="00937D8F"/>
    <w:rsid w:val="009B4503"/>
    <w:rsid w:val="00A12870"/>
    <w:rsid w:val="00A74E72"/>
    <w:rsid w:val="00AC4C39"/>
    <w:rsid w:val="00C637C5"/>
    <w:rsid w:val="00E1448F"/>
    <w:rsid w:val="00EF28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A2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37D8F"/>
    <w:rPr>
      <w:rFonts w:cs="Times New Roman"/>
      <w:color w:val="0000FF"/>
      <w:u w:val="single"/>
    </w:rPr>
  </w:style>
  <w:style w:type="paragraph" w:styleId="BodyTextIndent2">
    <w:name w:val="Body Text Indent 2"/>
    <w:basedOn w:val="Normal"/>
    <w:link w:val="BodyTextIndent2Char1"/>
    <w:uiPriority w:val="99"/>
    <w:rsid w:val="008915E0"/>
    <w:pPr>
      <w:overflowPunct w:val="0"/>
      <w:autoSpaceDE w:val="0"/>
      <w:autoSpaceDN w:val="0"/>
      <w:adjustRightInd w:val="0"/>
      <w:spacing w:after="0" w:line="240" w:lineRule="auto"/>
      <w:ind w:firstLine="720"/>
      <w:jc w:val="both"/>
      <w:textAlignment w:val="baseline"/>
    </w:pPr>
    <w:rPr>
      <w:sz w:val="24"/>
      <w:szCs w:val="20"/>
      <w:lang w:eastAsia="ru-RU"/>
    </w:rPr>
  </w:style>
  <w:style w:type="character" w:customStyle="1" w:styleId="BodyTextIndent2Char">
    <w:name w:val="Body Text Indent 2 Char"/>
    <w:basedOn w:val="DefaultParagraphFont"/>
    <w:link w:val="BodyTextIndent2"/>
    <w:uiPriority w:val="99"/>
    <w:semiHidden/>
    <w:locked/>
    <w:rPr>
      <w:rFonts w:cs="Times New Roman"/>
      <w:lang w:eastAsia="en-US"/>
    </w:rPr>
  </w:style>
  <w:style w:type="character" w:customStyle="1" w:styleId="BodyTextIndent2Char1">
    <w:name w:val="Body Text Indent 2 Char1"/>
    <w:link w:val="BodyTextIndent2"/>
    <w:uiPriority w:val="99"/>
    <w:locked/>
    <w:rsid w:val="008915E0"/>
    <w:rPr>
      <w:rFonts w:ascii="Calibri" w:hAnsi="Calibri"/>
      <w:sz w:val="24"/>
      <w:lang w:val="ru-RU" w:eastAsia="ru-RU"/>
    </w:rPr>
  </w:style>
</w:styles>
</file>

<file path=word/webSettings.xml><?xml version="1.0" encoding="utf-8"?>
<w:webSettings xmlns:r="http://schemas.openxmlformats.org/officeDocument/2006/relationships" xmlns:w="http://schemas.openxmlformats.org/wordprocessingml/2006/main">
  <w:divs>
    <w:div w:id="174541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ushevichanna@yandex.ru"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4</Pages>
  <Words>1144</Words>
  <Characters>6524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cp:lastModifiedBy>
  <cp:revision>6</cp:revision>
  <cp:lastPrinted>2014-06-03T06:08:00Z</cp:lastPrinted>
  <dcterms:created xsi:type="dcterms:W3CDTF">2014-06-02T13:06:00Z</dcterms:created>
  <dcterms:modified xsi:type="dcterms:W3CDTF">2014-06-09T11:29:00Z</dcterms:modified>
</cp:coreProperties>
</file>