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47" w:rsidRPr="00DC7447" w:rsidRDefault="00DC7447" w:rsidP="00DC74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47" w:rsidRPr="00DC7447" w:rsidRDefault="00DC7447" w:rsidP="00DC74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47" w:rsidRPr="00DC7447" w:rsidRDefault="00DC7447" w:rsidP="00DC74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44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DC7447" w:rsidRPr="00DC7447" w:rsidRDefault="00DC7447" w:rsidP="00DC74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44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C7447" w:rsidRPr="00DC7447" w:rsidRDefault="00DC7447" w:rsidP="00DC74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C7447" w:rsidRPr="00DC7447" w:rsidRDefault="00DC7447" w:rsidP="00DC74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44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C7447" w:rsidRPr="00DC7447" w:rsidRDefault="00DC7447" w:rsidP="00DC744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47" w:rsidRPr="00DC7447" w:rsidRDefault="00DC7447" w:rsidP="00DC744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7447" w:rsidRPr="0036771B" w:rsidRDefault="00DC7447" w:rsidP="00DC7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DC744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36771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36771B" w:rsidRPr="0036771B">
        <w:rPr>
          <w:rFonts w:ascii="Times New Roman" w:eastAsia="Times New Roman" w:hAnsi="Times New Roman" w:cs="Times New Roman"/>
          <w:sz w:val="24"/>
          <w:szCs w:val="20"/>
          <w:lang w:eastAsia="ru-RU"/>
        </w:rPr>
        <w:t>14.09.2015</w:t>
      </w:r>
      <w:r w:rsidR="0036771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DC744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6771B" w:rsidRPr="0036771B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36771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36771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ПОС.03-1372</w:t>
      </w:r>
      <w:r w:rsidR="0036771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6771B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="0036771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5</w:t>
      </w:r>
    </w:p>
    <w:p w:rsidR="00DC7447" w:rsidRDefault="00DC7447" w:rsidP="00DC7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1293" w:rsidRDefault="00DC7447" w:rsidP="00DC7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744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C7447" w:rsidRPr="00DC7447" w:rsidRDefault="00DC7447" w:rsidP="00DC7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4786" w:rsidRDefault="00504786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 по проекту постановления Администрации города Переславля-Залесского «О предоставлении разрешени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земельных участков</w:t>
      </w:r>
      <w:r w:rsid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A0E" w:rsidRDefault="00771A0E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0E" w:rsidRPr="00504786" w:rsidRDefault="00771A0E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Протоколом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от </w:t>
      </w:r>
      <w:r w:rsidR="00932B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21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932B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.201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="00932B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D94A3E">
        <w:rPr>
          <w:rFonts w:ascii="Times New Roman" w:eastAsia="Calibri" w:hAnsi="Times New Roman" w:cs="Times New Roman"/>
          <w:sz w:val="24"/>
          <w:szCs w:val="24"/>
        </w:rPr>
        <w:t>банки, учреждения кредитования, страхования, нотариальные конторы, ломбарды, юридические консультации, агентства недвижимости и центры обслуживания, рекламные агентства, административные здания, офисы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 w:rsidR="00430F9D">
        <w:rPr>
          <w:rFonts w:ascii="Times New Roman" w:hAnsi="Times New Roman" w:cs="Times New Roman"/>
          <w:sz w:val="24"/>
          <w:szCs w:val="24"/>
        </w:rPr>
        <w:t>ых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0F9D">
        <w:rPr>
          <w:rFonts w:ascii="Times New Roman" w:hAnsi="Times New Roman" w:cs="Times New Roman"/>
          <w:sz w:val="24"/>
          <w:szCs w:val="24"/>
        </w:rPr>
        <w:t>ов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>с КН</w:t>
      </w:r>
      <w:r w:rsidR="00430F9D">
        <w:rPr>
          <w:rFonts w:ascii="Times New Roman" w:hAnsi="Times New Roman" w:cs="Times New Roman"/>
          <w:sz w:val="24"/>
          <w:szCs w:val="24"/>
        </w:rPr>
        <w:t>: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76:18:010</w:t>
      </w:r>
      <w:r w:rsidR="00430F9D">
        <w:rPr>
          <w:rFonts w:ascii="Times New Roman" w:eastAsia="Calibri" w:hAnsi="Times New Roman" w:cs="Times New Roman"/>
          <w:sz w:val="24"/>
          <w:szCs w:val="24"/>
        </w:rPr>
        <w:t>353</w:t>
      </w:r>
      <w:r w:rsidR="00EB10DF">
        <w:rPr>
          <w:rFonts w:ascii="Times New Roman" w:eastAsia="Calibri" w:hAnsi="Times New Roman" w:cs="Times New Roman"/>
          <w:sz w:val="24"/>
          <w:szCs w:val="24"/>
        </w:rPr>
        <w:t>:</w:t>
      </w:r>
      <w:r w:rsidR="00430F9D">
        <w:rPr>
          <w:rFonts w:ascii="Times New Roman" w:eastAsia="Calibri" w:hAnsi="Times New Roman" w:cs="Times New Roman"/>
          <w:sz w:val="24"/>
          <w:szCs w:val="24"/>
        </w:rPr>
        <w:t>5</w:t>
      </w:r>
      <w:r w:rsidR="00DB1564">
        <w:rPr>
          <w:rFonts w:ascii="Times New Roman" w:hAnsi="Times New Roman" w:cs="Times New Roman"/>
          <w:sz w:val="24"/>
          <w:szCs w:val="24"/>
        </w:rPr>
        <w:t>,</w:t>
      </w:r>
      <w:r w:rsidR="00430F9D" w:rsidRPr="00430F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F9D">
        <w:rPr>
          <w:rFonts w:ascii="Times New Roman" w:eastAsia="Calibri" w:hAnsi="Times New Roman" w:cs="Times New Roman"/>
          <w:sz w:val="24"/>
          <w:szCs w:val="24"/>
        </w:rPr>
        <w:t>76:18:010353:6,</w:t>
      </w:r>
      <w:r w:rsidR="00430F9D" w:rsidRPr="00430F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F9D">
        <w:rPr>
          <w:rFonts w:ascii="Times New Roman" w:eastAsia="Calibri" w:hAnsi="Times New Roman" w:cs="Times New Roman"/>
          <w:sz w:val="24"/>
          <w:szCs w:val="24"/>
        </w:rPr>
        <w:t>76:18:010353:7,</w:t>
      </w:r>
      <w:r w:rsidR="00DB1564">
        <w:rPr>
          <w:rFonts w:ascii="Times New Roman" w:hAnsi="Times New Roman" w:cs="Times New Roman"/>
          <w:sz w:val="24"/>
          <w:szCs w:val="24"/>
        </w:rPr>
        <w:t xml:space="preserve"> </w:t>
      </w:r>
      <w:r w:rsidR="00430F9D">
        <w:rPr>
          <w:rFonts w:ascii="Times New Roman" w:eastAsia="Calibri" w:hAnsi="Times New Roman" w:cs="Times New Roman"/>
          <w:sz w:val="24"/>
          <w:szCs w:val="24"/>
        </w:rPr>
        <w:t xml:space="preserve">76:18:010353:37,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 w:rsidR="00430F9D">
        <w:rPr>
          <w:rFonts w:ascii="Times New Roman" w:eastAsia="Calibri" w:hAnsi="Times New Roman" w:cs="Times New Roman"/>
          <w:sz w:val="24"/>
          <w:szCs w:val="24"/>
        </w:rPr>
        <w:t>ых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proofErr w:type="spellStart"/>
      <w:r w:rsidR="00932BD3">
        <w:rPr>
          <w:rFonts w:ascii="Times New Roman" w:eastAsia="Calibri" w:hAnsi="Times New Roman" w:cs="Times New Roman"/>
          <w:sz w:val="24"/>
          <w:szCs w:val="24"/>
        </w:rPr>
        <w:t>ул.Кардовского</w:t>
      </w:r>
      <w:proofErr w:type="spellEnd"/>
      <w:r w:rsidR="00932BD3">
        <w:rPr>
          <w:rFonts w:ascii="Times New Roman" w:eastAsia="Calibri" w:hAnsi="Times New Roman" w:cs="Times New Roman"/>
          <w:sz w:val="24"/>
          <w:szCs w:val="24"/>
        </w:rPr>
        <w:t>, д.</w:t>
      </w:r>
      <w:r w:rsidR="00430F9D">
        <w:rPr>
          <w:rFonts w:ascii="Times New Roman" w:eastAsia="Calibri" w:hAnsi="Times New Roman" w:cs="Times New Roman"/>
          <w:sz w:val="24"/>
          <w:szCs w:val="24"/>
        </w:rPr>
        <w:t>70, 72, 74.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по проекту муниципального правового акта, указанного в пункте 1 постановления, 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4786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430F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4786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г.Переславля-Залесского по адресу: ул.Народная, д.1.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постановления опубликовать в газете «</w:t>
      </w:r>
      <w:proofErr w:type="spellStart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Возложить подготовку и проведение слушаний на </w:t>
      </w:r>
      <w:r w:rsidR="00E4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опубликовать в газете «</w:t>
      </w:r>
      <w:proofErr w:type="spellStart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постановления возложить на заместителя Главы Администрации Л.В.Петрову.</w:t>
      </w:r>
    </w:p>
    <w:p w:rsidR="00771A0E" w:rsidRPr="00C512F3" w:rsidRDefault="00771A0E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A80" w:rsidRDefault="00822A80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47" w:rsidRDefault="00DC744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447" w:rsidRPr="00C512F3" w:rsidRDefault="00DC744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  <w:proofErr w:type="spellEnd"/>
    </w:p>
    <w:p w:rsidR="00771A0E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0E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253" w:rsidRDefault="001A3253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F5E" w:rsidRDefault="005E2F5E"/>
    <w:sectPr w:rsidR="005E2F5E" w:rsidSect="00FD6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82" w:rsidRDefault="00723482" w:rsidP="00DC7447">
      <w:pPr>
        <w:spacing w:after="0" w:line="240" w:lineRule="auto"/>
      </w:pPr>
      <w:r>
        <w:separator/>
      </w:r>
    </w:p>
  </w:endnote>
  <w:endnote w:type="continuationSeparator" w:id="0">
    <w:p w:rsidR="00723482" w:rsidRDefault="00723482" w:rsidP="00DC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7" w:rsidRDefault="00DC74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7" w:rsidRDefault="00DC744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7" w:rsidRDefault="00DC74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82" w:rsidRDefault="00723482" w:rsidP="00DC7447">
      <w:pPr>
        <w:spacing w:after="0" w:line="240" w:lineRule="auto"/>
      </w:pPr>
      <w:r>
        <w:separator/>
      </w:r>
    </w:p>
  </w:footnote>
  <w:footnote w:type="continuationSeparator" w:id="0">
    <w:p w:rsidR="00723482" w:rsidRDefault="00723482" w:rsidP="00DC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7" w:rsidRDefault="00DC74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7" w:rsidRDefault="00DC74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47" w:rsidRDefault="00DC74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86"/>
    <w:rsid w:val="001A3253"/>
    <w:rsid w:val="002436B1"/>
    <w:rsid w:val="00280220"/>
    <w:rsid w:val="002C3A9C"/>
    <w:rsid w:val="002D1293"/>
    <w:rsid w:val="0031691D"/>
    <w:rsid w:val="0036771B"/>
    <w:rsid w:val="00383595"/>
    <w:rsid w:val="00430F9D"/>
    <w:rsid w:val="00504786"/>
    <w:rsid w:val="005E2F5E"/>
    <w:rsid w:val="00624EF7"/>
    <w:rsid w:val="00656627"/>
    <w:rsid w:val="00723482"/>
    <w:rsid w:val="00771A0E"/>
    <w:rsid w:val="00822A80"/>
    <w:rsid w:val="00837877"/>
    <w:rsid w:val="00866452"/>
    <w:rsid w:val="00932BD3"/>
    <w:rsid w:val="00A56087"/>
    <w:rsid w:val="00A94120"/>
    <w:rsid w:val="00B62B77"/>
    <w:rsid w:val="00BD45C5"/>
    <w:rsid w:val="00C33B6F"/>
    <w:rsid w:val="00C512F3"/>
    <w:rsid w:val="00D94A3E"/>
    <w:rsid w:val="00DB1564"/>
    <w:rsid w:val="00DC7447"/>
    <w:rsid w:val="00E0415D"/>
    <w:rsid w:val="00E4405A"/>
    <w:rsid w:val="00E47BC8"/>
    <w:rsid w:val="00EB10DF"/>
    <w:rsid w:val="00EE228E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DB973-0AA1-4273-BBDD-10C9A10E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447"/>
  </w:style>
  <w:style w:type="paragraph" w:styleId="a8">
    <w:name w:val="footer"/>
    <w:basedOn w:val="a"/>
    <w:link w:val="a9"/>
    <w:uiPriority w:val="99"/>
    <w:unhideWhenUsed/>
    <w:rsid w:val="00DC7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6</cp:revision>
  <cp:lastPrinted>2015-09-11T05:49:00Z</cp:lastPrinted>
  <dcterms:created xsi:type="dcterms:W3CDTF">2015-09-02T07:42:00Z</dcterms:created>
  <dcterms:modified xsi:type="dcterms:W3CDTF">2015-09-14T13:23:00Z</dcterms:modified>
</cp:coreProperties>
</file>