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9D6" w:rsidRPr="000839D6" w:rsidRDefault="000839D6" w:rsidP="000839D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D6" w:rsidRPr="000839D6" w:rsidRDefault="000839D6" w:rsidP="000839D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839D6" w:rsidRPr="000839D6" w:rsidRDefault="000839D6" w:rsidP="000839D6">
      <w:pPr>
        <w:ind w:left="283"/>
        <w:jc w:val="center"/>
        <w:rPr>
          <w:szCs w:val="20"/>
        </w:rPr>
      </w:pPr>
      <w:r w:rsidRPr="000839D6">
        <w:rPr>
          <w:szCs w:val="20"/>
        </w:rPr>
        <w:t>АДМИНИСТРАЦИЯ г. ПЕРЕСЛАВЛЯ-ЗАЛЕССКОГО</w:t>
      </w:r>
    </w:p>
    <w:p w:rsidR="000839D6" w:rsidRPr="000839D6" w:rsidRDefault="000839D6" w:rsidP="000839D6">
      <w:pPr>
        <w:ind w:left="283"/>
        <w:jc w:val="center"/>
        <w:rPr>
          <w:szCs w:val="20"/>
        </w:rPr>
      </w:pPr>
      <w:r w:rsidRPr="000839D6">
        <w:rPr>
          <w:szCs w:val="20"/>
        </w:rPr>
        <w:t>ЯРОСЛАВСКОЙ ОБЛАСТИ</w:t>
      </w:r>
    </w:p>
    <w:p w:rsidR="000839D6" w:rsidRPr="000839D6" w:rsidRDefault="000839D6" w:rsidP="000839D6">
      <w:pPr>
        <w:ind w:left="283"/>
        <w:jc w:val="center"/>
        <w:rPr>
          <w:szCs w:val="20"/>
        </w:rPr>
      </w:pPr>
    </w:p>
    <w:p w:rsidR="000839D6" w:rsidRPr="000839D6" w:rsidRDefault="000839D6" w:rsidP="000839D6">
      <w:pPr>
        <w:ind w:left="283"/>
        <w:jc w:val="center"/>
        <w:rPr>
          <w:szCs w:val="20"/>
        </w:rPr>
      </w:pPr>
      <w:r w:rsidRPr="000839D6">
        <w:rPr>
          <w:szCs w:val="20"/>
        </w:rPr>
        <w:t>ПОСТАНОВЛЕНИЕ</w:t>
      </w:r>
    </w:p>
    <w:p w:rsidR="000839D6" w:rsidRPr="000839D6" w:rsidRDefault="000839D6" w:rsidP="000839D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839D6" w:rsidRPr="000839D6" w:rsidRDefault="000839D6" w:rsidP="000839D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839D6" w:rsidRPr="000839D6" w:rsidRDefault="000839D6" w:rsidP="000839D6">
      <w:pPr>
        <w:rPr>
          <w:szCs w:val="20"/>
        </w:rPr>
      </w:pPr>
      <w:r w:rsidRPr="000839D6">
        <w:rPr>
          <w:szCs w:val="20"/>
        </w:rPr>
        <w:t>От</w:t>
      </w:r>
      <w:r w:rsidR="009875C3">
        <w:rPr>
          <w:szCs w:val="20"/>
        </w:rPr>
        <w:t xml:space="preserve"> </w:t>
      </w:r>
      <w:r w:rsidR="009875C3" w:rsidRPr="009875C3">
        <w:rPr>
          <w:szCs w:val="20"/>
        </w:rPr>
        <w:t>16.11.2015</w:t>
      </w:r>
      <w:r w:rsidR="009875C3">
        <w:rPr>
          <w:szCs w:val="20"/>
        </w:rPr>
        <w:t xml:space="preserve"> </w:t>
      </w:r>
      <w:r w:rsidR="009875C3" w:rsidRPr="009875C3">
        <w:rPr>
          <w:szCs w:val="20"/>
        </w:rPr>
        <w:t>№</w:t>
      </w:r>
      <w:r w:rsidR="009875C3">
        <w:rPr>
          <w:szCs w:val="20"/>
        </w:rPr>
        <w:t xml:space="preserve"> ПОС.03-1667</w:t>
      </w:r>
      <w:r w:rsidR="009875C3">
        <w:rPr>
          <w:szCs w:val="20"/>
          <w:lang w:val="en-US"/>
        </w:rPr>
        <w:t>/</w:t>
      </w:r>
      <w:bookmarkStart w:id="0" w:name="_GoBack"/>
      <w:bookmarkEnd w:id="0"/>
      <w:r w:rsidR="009875C3" w:rsidRPr="009875C3">
        <w:rPr>
          <w:szCs w:val="20"/>
        </w:rPr>
        <w:t>15</w:t>
      </w:r>
    </w:p>
    <w:p w:rsidR="000839D6" w:rsidRPr="000839D6" w:rsidRDefault="000839D6" w:rsidP="000839D6">
      <w:pPr>
        <w:rPr>
          <w:szCs w:val="20"/>
        </w:rPr>
      </w:pPr>
      <w:r w:rsidRPr="000839D6">
        <w:rPr>
          <w:szCs w:val="20"/>
        </w:rPr>
        <w:t>г. Переславль-Залесский</w:t>
      </w:r>
    </w:p>
    <w:p w:rsidR="000839D6" w:rsidRPr="000839D6" w:rsidRDefault="000839D6" w:rsidP="000839D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852B5F" w:rsidRPr="00267B0E" w:rsidRDefault="00852B5F" w:rsidP="00852B5F">
      <w:r w:rsidRPr="00267B0E">
        <w:t> </w:t>
      </w:r>
    </w:p>
    <w:p w:rsidR="00852B5F" w:rsidRPr="00267B0E" w:rsidRDefault="00852B5F" w:rsidP="00852B5F">
      <w:pPr>
        <w:jc w:val="both"/>
      </w:pPr>
      <w:r w:rsidRPr="00267B0E">
        <w:t>Об</w:t>
      </w:r>
      <w:r>
        <w:t xml:space="preserve"> утверждении городской целевой </w:t>
      </w:r>
      <w:r w:rsidRPr="00267B0E">
        <w:t>Программы</w:t>
      </w:r>
    </w:p>
    <w:p w:rsidR="00852B5F" w:rsidRPr="00267B0E" w:rsidRDefault="00852B5F" w:rsidP="00852B5F">
      <w:r w:rsidRPr="00267B0E">
        <w:t>«Борьба с преступностью в городе</w:t>
      </w:r>
    </w:p>
    <w:p w:rsidR="00852B5F" w:rsidRPr="00267B0E" w:rsidRDefault="00852B5F" w:rsidP="00852B5F">
      <w:r>
        <w:t>Переславле-Залесском</w:t>
      </w:r>
      <w:r w:rsidRPr="00267B0E">
        <w:t xml:space="preserve"> на 201</w:t>
      </w:r>
      <w:r w:rsidRPr="007679DF">
        <w:t>6</w:t>
      </w:r>
      <w:r w:rsidRPr="00267B0E">
        <w:t>-201</w:t>
      </w:r>
      <w:r w:rsidRPr="007679DF">
        <w:t>8</w:t>
      </w:r>
      <w:r w:rsidRPr="00267B0E">
        <w:t xml:space="preserve"> годы</w:t>
      </w:r>
      <w:r>
        <w:t>».</w:t>
      </w:r>
    </w:p>
    <w:p w:rsidR="00852B5F" w:rsidRPr="00267B0E" w:rsidRDefault="00852B5F" w:rsidP="00852B5F">
      <w:pPr>
        <w:jc w:val="both"/>
      </w:pPr>
    </w:p>
    <w:p w:rsidR="00852B5F" w:rsidRPr="00A56003" w:rsidRDefault="000839D6" w:rsidP="00852B5F">
      <w:pPr>
        <w:jc w:val="both"/>
      </w:pPr>
      <w:r>
        <w:t>         В соответствии со</w:t>
      </w:r>
      <w:r w:rsidR="00852B5F">
        <w:t xml:space="preserve"> </w:t>
      </w:r>
      <w:r w:rsidR="00852B5F" w:rsidRPr="00267B0E">
        <w:t>Стратегией национальной безопасности Российской Федерации до 2020 года, утвержденн</w:t>
      </w:r>
      <w:r w:rsidR="00852B5F">
        <w:t>ой</w:t>
      </w:r>
      <w:r w:rsidR="00852B5F" w:rsidRPr="00267B0E">
        <w:t xml:space="preserve">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="00852B5F" w:rsidRPr="00267B0E">
          <w:t>2009 г</w:t>
        </w:r>
      </w:smartTag>
      <w:r w:rsidR="00852B5F">
        <w:t xml:space="preserve">. N 537, Законом Ярославской области от </w:t>
      </w:r>
      <w:r w:rsidR="00852B5F" w:rsidRPr="00267B0E">
        <w:t xml:space="preserve">5 </w:t>
      </w:r>
      <w:r w:rsidR="00852B5F">
        <w:t>мая</w:t>
      </w:r>
      <w:r w:rsidR="00852B5F" w:rsidRPr="00267B0E">
        <w:t xml:space="preserve"> 2006 года №</w:t>
      </w:r>
      <w:r w:rsidR="00CF129C">
        <w:t xml:space="preserve"> </w:t>
      </w:r>
      <w:r w:rsidR="00852B5F" w:rsidRPr="00267B0E">
        <w:t>20-з «О профилактике правонарушений в Ярославской области»</w:t>
      </w:r>
      <w:r w:rsidR="00852B5F">
        <w:t>, концепцией городской целевой программы «Борьба с преступностью в городе Переславле-Залесском на 201</w:t>
      </w:r>
      <w:r w:rsidR="00A56003" w:rsidRPr="00A56003">
        <w:t>6</w:t>
      </w:r>
      <w:r w:rsidR="00A56003">
        <w:t>-201</w:t>
      </w:r>
      <w:r w:rsidR="00A56003" w:rsidRPr="00A56003">
        <w:t>8</w:t>
      </w:r>
      <w:r w:rsidR="00852B5F">
        <w:t xml:space="preserve"> годы», утвержденной постановлением Ад</w:t>
      </w:r>
      <w:r w:rsidR="00A56003">
        <w:t xml:space="preserve">министрации города от </w:t>
      </w:r>
      <w:proofErr w:type="gramStart"/>
      <w:r w:rsidR="00CF129C">
        <w:t>30.07.</w:t>
      </w:r>
      <w:r w:rsidR="00CF129C" w:rsidRPr="00CF129C">
        <w:t>2015</w:t>
      </w:r>
      <w:r w:rsidR="00CF129C">
        <w:t xml:space="preserve"> </w:t>
      </w:r>
      <w:r w:rsidR="00A56003">
        <w:t xml:space="preserve"> №</w:t>
      </w:r>
      <w:proofErr w:type="gramEnd"/>
      <w:r w:rsidR="00CF129C">
        <w:t xml:space="preserve"> ПОС.03-1165/15</w:t>
      </w:r>
    </w:p>
    <w:p w:rsidR="00852B5F" w:rsidRPr="00267B0E" w:rsidRDefault="00852B5F" w:rsidP="00852B5F">
      <w:pPr>
        <w:jc w:val="both"/>
      </w:pPr>
    </w:p>
    <w:p w:rsidR="00852B5F" w:rsidRPr="00267B0E" w:rsidRDefault="00852B5F" w:rsidP="00852B5F">
      <w:pPr>
        <w:jc w:val="center"/>
        <w:rPr>
          <w:sz w:val="28"/>
          <w:szCs w:val="28"/>
        </w:rPr>
      </w:pPr>
      <w:r w:rsidRPr="00267B0E">
        <w:rPr>
          <w:sz w:val="28"/>
          <w:szCs w:val="28"/>
        </w:rPr>
        <w:t>Администрация г</w:t>
      </w:r>
      <w:r>
        <w:rPr>
          <w:sz w:val="28"/>
          <w:szCs w:val="28"/>
        </w:rPr>
        <w:t>орода</w:t>
      </w:r>
      <w:r w:rsidRPr="00267B0E">
        <w:rPr>
          <w:sz w:val="28"/>
          <w:szCs w:val="28"/>
        </w:rPr>
        <w:t xml:space="preserve"> Переславля-Залесского постановляет: </w:t>
      </w:r>
    </w:p>
    <w:p w:rsidR="00852B5F" w:rsidRPr="00267B0E" w:rsidRDefault="00852B5F" w:rsidP="00852B5F">
      <w:pPr>
        <w:jc w:val="center"/>
      </w:pPr>
    </w:p>
    <w:p w:rsidR="00852B5F" w:rsidRPr="00267B0E" w:rsidRDefault="00852B5F" w:rsidP="00852B5F">
      <w:pPr>
        <w:ind w:firstLine="720"/>
        <w:jc w:val="both"/>
      </w:pPr>
      <w:r>
        <w:t xml:space="preserve">1. </w:t>
      </w:r>
      <w:r w:rsidRPr="00267B0E">
        <w:t xml:space="preserve">Утвердить городскую целевую </w:t>
      </w:r>
      <w:r>
        <w:t>п</w:t>
      </w:r>
      <w:r w:rsidRPr="00267B0E">
        <w:t>рограмму «Борьба с преступность</w:t>
      </w:r>
      <w:r>
        <w:t>ю в городе Переславле-Залесском</w:t>
      </w:r>
      <w:r w:rsidRPr="00267B0E">
        <w:t xml:space="preserve"> на 201</w:t>
      </w:r>
      <w:r w:rsidRPr="00852B5F">
        <w:t>6</w:t>
      </w:r>
      <w:r w:rsidRPr="00267B0E">
        <w:t>-201</w:t>
      </w:r>
      <w:r w:rsidRPr="00852B5F">
        <w:t>8</w:t>
      </w:r>
      <w:r w:rsidRPr="00267B0E">
        <w:t xml:space="preserve"> годы</w:t>
      </w:r>
      <w:r>
        <w:t xml:space="preserve">» </w:t>
      </w:r>
      <w:proofErr w:type="gramStart"/>
      <w:r>
        <w:t>( приложение</w:t>
      </w:r>
      <w:proofErr w:type="gramEnd"/>
      <w:r>
        <w:t>)</w:t>
      </w:r>
      <w:r w:rsidRPr="00267B0E">
        <w:t>.</w:t>
      </w:r>
    </w:p>
    <w:p w:rsidR="00852B5F" w:rsidRPr="00267B0E" w:rsidRDefault="00852B5F" w:rsidP="00852B5F">
      <w:pPr>
        <w:ind w:firstLine="720"/>
        <w:jc w:val="both"/>
      </w:pPr>
      <w:r>
        <w:t xml:space="preserve">2. </w:t>
      </w:r>
      <w:r w:rsidRPr="00267B0E">
        <w:t>Осуществить финансирование мероприятий городской Программы в пределах средств, предусм</w:t>
      </w:r>
      <w:r>
        <w:t>отренных</w:t>
      </w:r>
      <w:r w:rsidRPr="00267B0E">
        <w:t xml:space="preserve"> на ее реализацию в городском бюджете.</w:t>
      </w:r>
    </w:p>
    <w:p w:rsidR="00852B5F" w:rsidRPr="00267B0E" w:rsidRDefault="00852B5F" w:rsidP="00852B5F">
      <w:pPr>
        <w:ind w:firstLine="720"/>
        <w:jc w:val="both"/>
      </w:pPr>
      <w:r>
        <w:t xml:space="preserve">3. </w:t>
      </w:r>
      <w:r w:rsidRPr="00267B0E">
        <w:t>Опубликовать настоящее постановление в газете «</w:t>
      </w:r>
      <w:proofErr w:type="spellStart"/>
      <w:r w:rsidRPr="00267B0E">
        <w:t>Переславская</w:t>
      </w:r>
      <w:proofErr w:type="spellEnd"/>
      <w:r w:rsidRPr="00267B0E">
        <w:t xml:space="preserve"> неделя» и разместить на официальном сайте </w:t>
      </w:r>
      <w:r>
        <w:t>органов местного самоуправления.</w:t>
      </w:r>
    </w:p>
    <w:p w:rsidR="00852B5F" w:rsidRPr="00267B0E" w:rsidRDefault="00852B5F" w:rsidP="00852B5F">
      <w:pPr>
        <w:ind w:firstLine="720"/>
        <w:jc w:val="both"/>
      </w:pPr>
      <w:r w:rsidRPr="00267B0E">
        <w:t>4.</w:t>
      </w:r>
      <w:r>
        <w:t xml:space="preserve"> </w:t>
      </w:r>
      <w:r w:rsidRPr="00267B0E">
        <w:t xml:space="preserve">Контроль за исполнением настоящего постановления </w:t>
      </w:r>
      <w:r w:rsidR="004E0BDA">
        <w:t>оставляю за собой.</w:t>
      </w:r>
    </w:p>
    <w:p w:rsidR="00852B5F" w:rsidRPr="00267B0E" w:rsidRDefault="00852B5F" w:rsidP="00852B5F">
      <w:pPr>
        <w:jc w:val="both"/>
      </w:pPr>
    </w:p>
    <w:p w:rsidR="00852B5F" w:rsidRPr="00267B0E" w:rsidRDefault="00852B5F" w:rsidP="00852B5F">
      <w:pPr>
        <w:jc w:val="both"/>
      </w:pPr>
    </w:p>
    <w:p w:rsidR="00852B5F" w:rsidRPr="00267B0E" w:rsidRDefault="00852B5F" w:rsidP="00852B5F">
      <w:pPr>
        <w:jc w:val="both"/>
      </w:pPr>
    </w:p>
    <w:p w:rsidR="00852B5F" w:rsidRDefault="00852B5F" w:rsidP="00852B5F">
      <w:r w:rsidRPr="00267B0E">
        <w:t>Мэр города Переславля-Залесского</w:t>
      </w:r>
      <w:r>
        <w:tab/>
      </w:r>
      <w:r>
        <w:tab/>
      </w:r>
      <w:r>
        <w:tab/>
      </w:r>
      <w:r>
        <w:tab/>
      </w:r>
      <w:r w:rsidR="000839D6">
        <w:t xml:space="preserve">                  </w:t>
      </w:r>
      <w:proofErr w:type="spellStart"/>
      <w:r>
        <w:t>Д.В.Кошурников</w:t>
      </w:r>
      <w:proofErr w:type="spellEnd"/>
    </w:p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Pr="0006283A" w:rsidRDefault="00852B5F" w:rsidP="00852B5F"/>
    <w:p w:rsidR="00852B5F" w:rsidRDefault="00852B5F" w:rsidP="00852B5F"/>
    <w:p w:rsidR="00852B5F" w:rsidRDefault="00852B5F" w:rsidP="00852B5F">
      <w:r>
        <w:t xml:space="preserve">                                                                                 </w:t>
      </w:r>
      <w:r w:rsidR="000839D6">
        <w:t xml:space="preserve"> </w:t>
      </w:r>
      <w:r>
        <w:t xml:space="preserve">  </w:t>
      </w:r>
      <w:r w:rsidR="000839D6">
        <w:t xml:space="preserve">              </w:t>
      </w:r>
      <w:r>
        <w:t xml:space="preserve"> Приложение</w:t>
      </w:r>
    </w:p>
    <w:p w:rsidR="00852B5F" w:rsidRDefault="00852B5F" w:rsidP="00852B5F">
      <w:r>
        <w:t xml:space="preserve">                                                                               </w:t>
      </w:r>
      <w:r w:rsidR="000839D6">
        <w:t xml:space="preserve">              </w:t>
      </w:r>
      <w:r>
        <w:t xml:space="preserve">      к постановлению Администрации  </w:t>
      </w:r>
    </w:p>
    <w:p w:rsidR="00852B5F" w:rsidRDefault="00852B5F" w:rsidP="00852B5F">
      <w:r>
        <w:t xml:space="preserve">                                                                     </w:t>
      </w:r>
      <w:r w:rsidR="000839D6">
        <w:t xml:space="preserve">                              от _________  </w:t>
      </w:r>
      <w:r>
        <w:t>№_____</w:t>
      </w:r>
      <w:r w:rsidR="000839D6">
        <w:t>_____</w:t>
      </w:r>
      <w:r>
        <w:t xml:space="preserve">_ </w:t>
      </w:r>
    </w:p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Pr="00CE035E" w:rsidRDefault="00852B5F" w:rsidP="00852B5F">
      <w:pPr>
        <w:rPr>
          <w:b/>
          <w:sz w:val="48"/>
          <w:szCs w:val="48"/>
        </w:rPr>
      </w:pPr>
      <w:r>
        <w:rPr>
          <w:sz w:val="48"/>
          <w:szCs w:val="48"/>
        </w:rPr>
        <w:t xml:space="preserve">           </w:t>
      </w:r>
      <w:r w:rsidRPr="00CE035E">
        <w:rPr>
          <w:b/>
          <w:sz w:val="48"/>
          <w:szCs w:val="48"/>
        </w:rPr>
        <w:t xml:space="preserve">Городская целевая программа </w:t>
      </w:r>
    </w:p>
    <w:p w:rsidR="00852B5F" w:rsidRDefault="00852B5F" w:rsidP="00852B5F"/>
    <w:p w:rsidR="00852B5F" w:rsidRPr="00CE035E" w:rsidRDefault="00852B5F" w:rsidP="00852B5F">
      <w:pPr>
        <w:rPr>
          <w:b/>
        </w:rPr>
      </w:pPr>
    </w:p>
    <w:p w:rsidR="00852B5F" w:rsidRDefault="00852B5F" w:rsidP="00852B5F"/>
    <w:p w:rsidR="00852B5F" w:rsidRPr="005E02A0" w:rsidRDefault="00852B5F" w:rsidP="00852B5F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«Борьба с преступностью в городе Переславле-Залесском </w:t>
      </w:r>
      <w:r w:rsidRPr="005E02A0">
        <w:rPr>
          <w:b/>
          <w:i/>
          <w:sz w:val="48"/>
          <w:szCs w:val="48"/>
        </w:rPr>
        <w:t>на 201</w:t>
      </w:r>
      <w:r w:rsidR="00193A75">
        <w:rPr>
          <w:b/>
          <w:i/>
          <w:sz w:val="48"/>
          <w:szCs w:val="48"/>
        </w:rPr>
        <w:t>6</w:t>
      </w:r>
      <w:r w:rsidRPr="005E02A0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– 201</w:t>
      </w:r>
      <w:r w:rsidR="00193A75">
        <w:rPr>
          <w:b/>
          <w:i/>
          <w:sz w:val="48"/>
          <w:szCs w:val="48"/>
        </w:rPr>
        <w:t>8</w:t>
      </w:r>
      <w:r>
        <w:rPr>
          <w:b/>
          <w:i/>
          <w:sz w:val="48"/>
          <w:szCs w:val="48"/>
        </w:rPr>
        <w:t xml:space="preserve"> </w:t>
      </w:r>
      <w:r w:rsidRPr="005E02A0">
        <w:rPr>
          <w:b/>
          <w:i/>
          <w:sz w:val="48"/>
          <w:szCs w:val="48"/>
        </w:rPr>
        <w:t>г</w:t>
      </w:r>
      <w:r>
        <w:rPr>
          <w:b/>
          <w:i/>
          <w:sz w:val="48"/>
          <w:szCs w:val="48"/>
        </w:rPr>
        <w:t>оды»</w:t>
      </w:r>
    </w:p>
    <w:p w:rsidR="00852B5F" w:rsidRPr="005E02A0" w:rsidRDefault="00852B5F" w:rsidP="00852B5F">
      <w:pPr>
        <w:jc w:val="center"/>
        <w:rPr>
          <w:b/>
        </w:rPr>
      </w:pPr>
    </w:p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852B5F" w:rsidRDefault="00852B5F" w:rsidP="00852B5F"/>
    <w:p w:rsidR="00E7496F" w:rsidRDefault="00E7496F" w:rsidP="00E7496F">
      <w:pPr>
        <w:rPr>
          <w:color w:val="000000"/>
        </w:rPr>
      </w:pPr>
    </w:p>
    <w:p w:rsidR="00852B5F" w:rsidRPr="00D57AFB" w:rsidRDefault="00852B5F" w:rsidP="00852B5F">
      <w:pPr>
        <w:jc w:val="center"/>
        <w:rPr>
          <w:color w:val="000000"/>
        </w:rPr>
      </w:pPr>
      <w:r w:rsidRPr="00D57AFB">
        <w:rPr>
          <w:color w:val="000000"/>
        </w:rPr>
        <w:t xml:space="preserve">ПАСПОРТ ПРОГРАММЫ </w:t>
      </w:r>
    </w:p>
    <w:p w:rsidR="00852B5F" w:rsidRPr="00D57AFB" w:rsidRDefault="00852B5F" w:rsidP="00852B5F">
      <w:pPr>
        <w:ind w:firstLine="225"/>
        <w:jc w:val="both"/>
        <w:rPr>
          <w:color w:val="000000"/>
        </w:rPr>
      </w:pP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0"/>
        <w:gridCol w:w="6615"/>
      </w:tblGrid>
      <w:tr w:rsidR="00852B5F" w:rsidRPr="00D57AFB" w:rsidTr="00DE1D5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D57AFB" w:rsidRDefault="00852B5F" w:rsidP="00DE1D58">
            <w:pPr>
              <w:rPr>
                <w:color w:val="000000"/>
              </w:rPr>
            </w:pPr>
            <w:r w:rsidRPr="00D57AFB">
              <w:rPr>
                <w:color w:val="000000"/>
              </w:rPr>
              <w:t xml:space="preserve">Наименование Программы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900B43" w:rsidRDefault="00852B5F" w:rsidP="00193A7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Г</w:t>
            </w:r>
            <w:r w:rsidRPr="00D57AFB">
              <w:rPr>
                <w:color w:val="000000"/>
              </w:rPr>
              <w:t>ородская целевая программа «Борьба с преступность</w:t>
            </w:r>
            <w:r>
              <w:rPr>
                <w:color w:val="000000"/>
              </w:rPr>
              <w:t>ю в городе Переславле-Залесском</w:t>
            </w:r>
            <w:r w:rsidRPr="00D57AF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 201</w:t>
            </w:r>
            <w:r w:rsidR="00193A75">
              <w:rPr>
                <w:color w:val="000000"/>
              </w:rPr>
              <w:t>6</w:t>
            </w:r>
            <w:r>
              <w:rPr>
                <w:color w:val="000000"/>
              </w:rPr>
              <w:t>-201</w:t>
            </w:r>
            <w:r w:rsidR="00193A75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годы» </w:t>
            </w:r>
            <w:r w:rsidRPr="00D57AFB">
              <w:rPr>
                <w:color w:val="000000"/>
              </w:rPr>
              <w:t>(далее - Программа)</w:t>
            </w:r>
          </w:p>
        </w:tc>
      </w:tr>
      <w:tr w:rsidR="00852B5F" w:rsidRPr="00D57AFB" w:rsidTr="00DE1D5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D57AFB" w:rsidRDefault="00852B5F" w:rsidP="00DE1D58">
            <w:pPr>
              <w:rPr>
                <w:color w:val="000000"/>
              </w:rPr>
            </w:pPr>
            <w:r w:rsidRPr="00D57AFB">
              <w:rPr>
                <w:color w:val="000000"/>
              </w:rPr>
              <w:t>Основание разработки</w:t>
            </w:r>
            <w:r>
              <w:rPr>
                <w:color w:val="000000"/>
              </w:rPr>
              <w:t xml:space="preserve"> </w:t>
            </w:r>
            <w:r w:rsidRPr="00D57AFB">
              <w:rPr>
                <w:color w:val="000000"/>
              </w:rPr>
              <w:t xml:space="preserve">Программы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Default="00852B5F" w:rsidP="00DE1D58">
            <w:pPr>
              <w:jc w:val="both"/>
            </w:pPr>
            <w:r>
              <w:t>1. Стратегия</w:t>
            </w:r>
            <w:r w:rsidRPr="00267B0E">
              <w:t xml:space="preserve"> национальной безопасности Российской Федерации до 2020 года, утвержденн</w:t>
            </w:r>
            <w:r>
              <w:t xml:space="preserve">ая </w:t>
            </w:r>
            <w:r w:rsidRPr="00267B0E">
              <w:t xml:space="preserve"> 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267B0E">
                <w:t>2009 г</w:t>
              </w:r>
            </w:smartTag>
            <w:r>
              <w:t>. N 537.</w:t>
            </w:r>
          </w:p>
          <w:p w:rsidR="00852B5F" w:rsidRDefault="00852B5F" w:rsidP="00DE1D58">
            <w:pPr>
              <w:jc w:val="both"/>
            </w:pPr>
            <w:r>
              <w:t xml:space="preserve">2. Закон Ярославской области от </w:t>
            </w:r>
            <w:r w:rsidRPr="00267B0E">
              <w:t xml:space="preserve">5 </w:t>
            </w:r>
            <w:r>
              <w:t>мая</w:t>
            </w:r>
            <w:r w:rsidRPr="00267B0E">
              <w:t xml:space="preserve"> 2006 года №20-з «О профилактике правонарушений в Ярославской области»</w:t>
            </w:r>
            <w:r>
              <w:t>.</w:t>
            </w:r>
          </w:p>
          <w:p w:rsidR="00193A75" w:rsidRPr="00286C64" w:rsidRDefault="00852B5F" w:rsidP="00193A75">
            <w:pPr>
              <w:jc w:val="both"/>
            </w:pPr>
            <w:r>
              <w:t>3. Концепция городской целевой программы «Борьба с преступностью в городе Переславле-Залесском на 201</w:t>
            </w:r>
            <w:r w:rsidR="00193A75">
              <w:t>6</w:t>
            </w:r>
            <w:r>
              <w:t>-201</w:t>
            </w:r>
            <w:r w:rsidR="00193A75">
              <w:t>8</w:t>
            </w:r>
            <w:r>
              <w:t xml:space="preserve"> годы», утвержденная постановлением Администрации города </w:t>
            </w:r>
            <w:r w:rsidR="00CF129C">
              <w:t>от 30.07.</w:t>
            </w:r>
            <w:r w:rsidR="00CF129C" w:rsidRPr="00CF129C">
              <w:t>2015</w:t>
            </w:r>
            <w:r w:rsidR="00CF129C">
              <w:t xml:space="preserve">  № ПОС.03-1165/15</w:t>
            </w:r>
          </w:p>
        </w:tc>
      </w:tr>
      <w:tr w:rsidR="00852B5F" w:rsidRPr="00D57AFB" w:rsidTr="00DE1D5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D57AFB" w:rsidRDefault="00852B5F" w:rsidP="00DE1D58">
            <w:pPr>
              <w:rPr>
                <w:color w:val="000000"/>
              </w:rPr>
            </w:pPr>
            <w:r w:rsidRPr="00D57AFB">
              <w:rPr>
                <w:color w:val="000000"/>
              </w:rPr>
              <w:t>Заказчик</w:t>
            </w:r>
            <w:r>
              <w:rPr>
                <w:color w:val="000000"/>
              </w:rPr>
              <w:t xml:space="preserve"> </w:t>
            </w:r>
            <w:r w:rsidRPr="00D57AFB">
              <w:rPr>
                <w:color w:val="000000"/>
              </w:rPr>
              <w:t xml:space="preserve">Программы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D57AFB" w:rsidRDefault="00852B5F" w:rsidP="00DE1D58">
            <w:pPr>
              <w:jc w:val="both"/>
              <w:rPr>
                <w:color w:val="000000"/>
              </w:rPr>
            </w:pPr>
            <w:r w:rsidRPr="00D57AFB">
              <w:rPr>
                <w:color w:val="000000"/>
              </w:rPr>
              <w:t xml:space="preserve">Администрация города Переславля-Залесского </w:t>
            </w:r>
          </w:p>
        </w:tc>
      </w:tr>
      <w:tr w:rsidR="00852B5F" w:rsidRPr="00D57AFB" w:rsidTr="00DE1D5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D57AFB" w:rsidRDefault="00852B5F" w:rsidP="00DE1D58">
            <w:pPr>
              <w:rPr>
                <w:color w:val="000000"/>
              </w:rPr>
            </w:pPr>
            <w:r w:rsidRPr="00D57AFB">
              <w:rPr>
                <w:color w:val="000000"/>
              </w:rPr>
              <w:t xml:space="preserve">Основные разработчики </w:t>
            </w:r>
          </w:p>
          <w:p w:rsidR="00852B5F" w:rsidRPr="00D57AFB" w:rsidRDefault="00852B5F" w:rsidP="00DE1D58">
            <w:pPr>
              <w:rPr>
                <w:color w:val="000000"/>
              </w:rPr>
            </w:pPr>
            <w:r w:rsidRPr="00D57AFB">
              <w:rPr>
                <w:color w:val="000000"/>
              </w:rPr>
              <w:t xml:space="preserve">Программы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D57AFB" w:rsidRDefault="00852B5F" w:rsidP="00DE1D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</w:t>
            </w:r>
            <w:proofErr w:type="gramStart"/>
            <w:r>
              <w:rPr>
                <w:color w:val="000000"/>
              </w:rPr>
              <w:t>ВМР ,</w:t>
            </w:r>
            <w:proofErr w:type="gramEnd"/>
            <w:r>
              <w:rPr>
                <w:color w:val="000000"/>
              </w:rPr>
              <w:t xml:space="preserve"> ГО и ЧС администрации города</w:t>
            </w:r>
          </w:p>
        </w:tc>
      </w:tr>
      <w:tr w:rsidR="00852B5F" w:rsidRPr="00D57AFB" w:rsidTr="00982A5D">
        <w:trPr>
          <w:trHeight w:val="42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982A5D" w:rsidRDefault="00982A5D" w:rsidP="00DE1D58">
            <w:pPr>
              <w:rPr>
                <w:color w:val="000000"/>
              </w:rPr>
            </w:pPr>
            <w:r>
              <w:rPr>
                <w:color w:val="000000"/>
              </w:rPr>
              <w:t>Куратор 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5B7E64" w:rsidRDefault="00193A75" w:rsidP="00193A75">
            <w:pPr>
              <w:ind w:right="14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Кошурников</w:t>
            </w:r>
            <w:proofErr w:type="spellEnd"/>
            <w:r>
              <w:rPr>
                <w:color w:val="000000"/>
              </w:rPr>
              <w:t xml:space="preserve"> Д.В. - Мэр города Переславля-Залесского </w:t>
            </w:r>
          </w:p>
        </w:tc>
      </w:tr>
      <w:tr w:rsidR="00F27AB6" w:rsidRPr="00D57AFB" w:rsidTr="00982A5D">
        <w:trPr>
          <w:trHeight w:val="42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6" w:rsidRPr="00F27AB6" w:rsidRDefault="00F27AB6" w:rsidP="00DE1D58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 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AB6" w:rsidRDefault="00F27AB6" w:rsidP="00193A75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Отдел по </w:t>
            </w:r>
            <w:proofErr w:type="gramStart"/>
            <w:r>
              <w:rPr>
                <w:color w:val="000000"/>
              </w:rPr>
              <w:t>ВМР ,</w:t>
            </w:r>
            <w:proofErr w:type="gramEnd"/>
            <w:r>
              <w:rPr>
                <w:color w:val="000000"/>
              </w:rPr>
              <w:t xml:space="preserve"> ГО и ЧС администрации города</w:t>
            </w:r>
          </w:p>
        </w:tc>
      </w:tr>
      <w:tr w:rsidR="00852B5F" w:rsidRPr="00D57AFB" w:rsidTr="00DE1D58">
        <w:trPr>
          <w:trHeight w:val="657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5B7E64" w:rsidRDefault="00852B5F" w:rsidP="00DE1D58">
            <w:pPr>
              <w:rPr>
                <w:color w:val="000000"/>
              </w:rPr>
            </w:pPr>
            <w:r>
              <w:rPr>
                <w:color w:val="000000"/>
              </w:rPr>
              <w:t>Исполнители 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Default="00852B5F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МО МВД России « Переславль-Залесский» </w:t>
            </w:r>
          </w:p>
          <w:p w:rsidR="00852B5F" w:rsidRDefault="00852B5F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- Управление образования;</w:t>
            </w:r>
          </w:p>
          <w:p w:rsidR="00852B5F" w:rsidRPr="00D57AFB" w:rsidRDefault="00852B5F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- Управление культуры</w:t>
            </w:r>
            <w:r w:rsidRPr="00D57AFB">
              <w:rPr>
                <w:color w:val="000000"/>
              </w:rPr>
              <w:t>, молодежи и спорта Администрации города;</w:t>
            </w:r>
          </w:p>
          <w:p w:rsidR="00852B5F" w:rsidRPr="00D57AFB" w:rsidRDefault="00852B5F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57AFB">
              <w:rPr>
                <w:color w:val="000000"/>
              </w:rPr>
              <w:t>Управление социальной защиты населения и труда;</w:t>
            </w:r>
          </w:p>
          <w:p w:rsidR="00852B5F" w:rsidRPr="00D57AFB" w:rsidRDefault="00852B5F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-ГКУ ЯО «Центр занятости населения города Переславля-Залесского»</w:t>
            </w:r>
            <w:r w:rsidRPr="00D57AFB">
              <w:rPr>
                <w:color w:val="000000"/>
              </w:rPr>
              <w:t>;</w:t>
            </w:r>
          </w:p>
          <w:p w:rsidR="00852B5F" w:rsidRPr="0064106F" w:rsidRDefault="00852B5F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57AFB">
              <w:rPr>
                <w:color w:val="000000"/>
              </w:rPr>
              <w:t>МУ «Молодежный центр»</w:t>
            </w:r>
            <w:r>
              <w:rPr>
                <w:color w:val="000000"/>
              </w:rPr>
              <w:t>;</w:t>
            </w:r>
          </w:p>
          <w:p w:rsidR="0064106F" w:rsidRPr="0064106F" w:rsidRDefault="0064106F" w:rsidP="0064106F">
            <w:r>
              <w:rPr>
                <w:sz w:val="22"/>
                <w:szCs w:val="22"/>
              </w:rPr>
              <w:t>- КДН и ЗП;</w:t>
            </w:r>
          </w:p>
          <w:p w:rsidR="0064106F" w:rsidRPr="0064106F" w:rsidRDefault="0064106F" w:rsidP="0064106F">
            <w:pPr>
              <w:ind w:right="142"/>
              <w:jc w:val="both"/>
              <w:rPr>
                <w:color w:val="000000"/>
              </w:rPr>
            </w:pPr>
            <w:r>
              <w:rPr>
                <w:sz w:val="22"/>
                <w:szCs w:val="22"/>
              </w:rPr>
              <w:t>- ГБУЗ ЯО «</w:t>
            </w:r>
            <w:proofErr w:type="spellStart"/>
            <w:r>
              <w:rPr>
                <w:sz w:val="22"/>
                <w:szCs w:val="22"/>
              </w:rPr>
              <w:t>Переславская</w:t>
            </w:r>
            <w:proofErr w:type="spellEnd"/>
            <w:r>
              <w:rPr>
                <w:sz w:val="22"/>
                <w:szCs w:val="22"/>
              </w:rPr>
              <w:t xml:space="preserve"> ЦРБ»;</w:t>
            </w:r>
          </w:p>
        </w:tc>
      </w:tr>
      <w:tr w:rsidR="00852B5F" w:rsidRPr="00D57AFB" w:rsidTr="00DE1D58">
        <w:trPr>
          <w:trHeight w:val="1002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D57AFB" w:rsidRDefault="00852B5F" w:rsidP="00DE1D58">
            <w:pPr>
              <w:rPr>
                <w:color w:val="000000"/>
              </w:rPr>
            </w:pPr>
            <w:r w:rsidRPr="00D57AFB">
              <w:rPr>
                <w:color w:val="000000"/>
              </w:rPr>
              <w:t xml:space="preserve">Цель </w:t>
            </w:r>
            <w:r>
              <w:rPr>
                <w:color w:val="000000"/>
              </w:rPr>
              <w:t xml:space="preserve">и задачи </w:t>
            </w:r>
            <w:r w:rsidRPr="00D57AFB">
              <w:rPr>
                <w:color w:val="000000"/>
              </w:rPr>
              <w:t xml:space="preserve">Программы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Default="00852B5F" w:rsidP="0064106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Цель: </w:t>
            </w:r>
            <w:r w:rsidR="0064106F">
              <w:rPr>
                <w:color w:val="000000"/>
              </w:rPr>
              <w:t>Создание мотивации и условий жителям города Переславля-Залесского для ведения здорового образа жизни.</w:t>
            </w:r>
          </w:p>
          <w:p w:rsidR="00852B5F" w:rsidRDefault="00852B5F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Задачи:</w:t>
            </w:r>
          </w:p>
          <w:p w:rsidR="00202236" w:rsidRDefault="00852B5F" w:rsidP="00202236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202236">
              <w:rPr>
                <w:color w:val="000000"/>
              </w:rPr>
              <w:t>-консолидация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города;</w:t>
            </w:r>
          </w:p>
          <w:p w:rsidR="00202236" w:rsidRDefault="00202236" w:rsidP="00202236">
            <w:pPr>
              <w:suppressAutoHyphens/>
              <w:ind w:right="142"/>
            </w:pPr>
            <w:r>
              <w:t>- содействие развитию детских формирований как альтернативы участия подростков в неформальных молодежных объединениях;</w:t>
            </w:r>
          </w:p>
          <w:p w:rsidR="00202236" w:rsidRDefault="00202236" w:rsidP="00202236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правонарушения;</w:t>
            </w:r>
          </w:p>
          <w:p w:rsidR="00852B5F" w:rsidRPr="00D57AFB" w:rsidRDefault="00202236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852B5F" w:rsidRPr="00D57AFB" w:rsidTr="00DE1D58">
        <w:trPr>
          <w:trHeight w:val="1002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D57AFB" w:rsidRDefault="00852B5F" w:rsidP="00DE1D58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Перечень разделов программы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0E7209" w:rsidRDefault="00852B5F" w:rsidP="00DE1D5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0E7209">
              <w:rPr>
                <w:color w:val="000000"/>
              </w:rPr>
              <w:t>. Анализ и оценка проблемы.</w:t>
            </w:r>
          </w:p>
          <w:p w:rsidR="00852B5F" w:rsidRPr="000E7209" w:rsidRDefault="00852B5F" w:rsidP="00DE1D58">
            <w:r>
              <w:t>2</w:t>
            </w:r>
            <w:r w:rsidRPr="000E7209">
              <w:t>. Цель и задачи Программы.</w:t>
            </w:r>
          </w:p>
          <w:p w:rsidR="00852B5F" w:rsidRPr="000E7209" w:rsidRDefault="00852B5F" w:rsidP="00DE1D58">
            <w:pPr>
              <w:pStyle w:val="Heading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3</w:t>
            </w:r>
            <w:r w:rsidRPr="000E7209">
              <w:rPr>
                <w:rFonts w:ascii="Times New Roman" w:hAnsi="Times New Roman" w:cs="Times New Roman"/>
                <w:b w:val="0"/>
              </w:rPr>
              <w:t xml:space="preserve">. </w:t>
            </w:r>
            <w:r>
              <w:rPr>
                <w:rFonts w:ascii="Times New Roman" w:hAnsi="Times New Roman" w:cs="Times New Roman"/>
                <w:b w:val="0"/>
              </w:rPr>
              <w:t>Перечень программных мероприятий</w:t>
            </w:r>
          </w:p>
          <w:p w:rsidR="00852B5F" w:rsidRPr="000E7209" w:rsidRDefault="00852B5F" w:rsidP="00DE1D58">
            <w:r>
              <w:lastRenderedPageBreak/>
              <w:t>4</w:t>
            </w:r>
            <w:r w:rsidRPr="000E7209">
              <w:t>. Сведения о распределении объемов и источников финансирования по годам. Сроки  реализации программы.</w:t>
            </w:r>
          </w:p>
          <w:p w:rsidR="00852B5F" w:rsidRPr="0006283A" w:rsidRDefault="00852B5F" w:rsidP="00DE1D58">
            <w:pPr>
              <w:suppressAutoHyphens/>
              <w:ind w:right="316"/>
            </w:pPr>
            <w:r>
              <w:t>5</w:t>
            </w:r>
            <w:r w:rsidRPr="000E7209">
              <w:t>. Управление программой и контроль за ходом ее реализации.</w:t>
            </w:r>
          </w:p>
          <w:p w:rsidR="00852B5F" w:rsidRPr="00F879A1" w:rsidRDefault="00852B5F" w:rsidP="00DE1D58">
            <w:pPr>
              <w:suppressAutoHyphens/>
              <w:ind w:right="316"/>
            </w:pPr>
            <w:r w:rsidRPr="00F879A1">
              <w:t>6</w:t>
            </w:r>
            <w:r>
              <w:t>. Анализ рисков.</w:t>
            </w:r>
          </w:p>
          <w:p w:rsidR="00852B5F" w:rsidRPr="000E7209" w:rsidRDefault="00852B5F" w:rsidP="00DE1D58">
            <w:pPr>
              <w:suppressAutoHyphens/>
              <w:ind w:right="316"/>
            </w:pPr>
            <w:r>
              <w:t>7</w:t>
            </w:r>
            <w:r w:rsidRPr="000E7209">
              <w:t>. Система индикаторов экономической и социальной эффективности реализации Программы.</w:t>
            </w:r>
          </w:p>
          <w:p w:rsidR="00852B5F" w:rsidRPr="000B41E3" w:rsidRDefault="00852B5F" w:rsidP="00DE1D58">
            <w:pPr>
              <w:pStyle w:val="ConsPlusNormal"/>
              <w:widowControl/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41E3">
              <w:rPr>
                <w:rFonts w:ascii="Times New Roman" w:hAnsi="Times New Roman" w:cs="Times New Roman"/>
                <w:sz w:val="24"/>
                <w:szCs w:val="24"/>
              </w:rPr>
              <w:t>. Прогноз ожидаемых социально-экономических результатов реализации Программы.</w:t>
            </w:r>
          </w:p>
        </w:tc>
      </w:tr>
      <w:tr w:rsidR="00852B5F" w:rsidRPr="00D57AFB" w:rsidTr="00DE1D58">
        <w:trPr>
          <w:trHeight w:val="1002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Default="00852B5F" w:rsidP="00DE1D5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Важнейшие индикаторы, позволяющие оценить ход реализации Программы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5" w:rsidRDefault="00D429D5" w:rsidP="00D429D5">
            <w:r>
              <w:t>1.</w:t>
            </w:r>
            <w:r w:rsidRPr="002040F2">
              <w:t>Уменьшение числа преступлений, совершаемых на улице и в общественных местах</w:t>
            </w:r>
          </w:p>
          <w:p w:rsidR="00D429D5" w:rsidRDefault="00D429D5" w:rsidP="00D429D5">
            <w:r>
              <w:t>2.</w:t>
            </w:r>
            <w:r w:rsidRPr="002040F2">
              <w:t>Уменьшение числа  преступлений, совершаемых лицами не учащимися и не работающими</w:t>
            </w:r>
          </w:p>
          <w:p w:rsidR="00D429D5" w:rsidRDefault="00D429D5" w:rsidP="00D429D5">
            <w:r>
              <w:t>3.</w:t>
            </w:r>
            <w:r w:rsidRPr="002040F2">
              <w:t>Уменьшение числа  преступности совершенными несовершеннолетними</w:t>
            </w:r>
          </w:p>
          <w:p w:rsidR="00852B5F" w:rsidRPr="00BA01B6" w:rsidRDefault="00D429D5" w:rsidP="00DE1D58">
            <w:r>
              <w:t>4.</w:t>
            </w:r>
            <w:r w:rsidRPr="007679DF">
              <w:t>Оснащение системами наружного видеонаблюдения муниципальных общеобразовательных учреждений и вывод сигнала на пульт дежурного по МО МВД « Переславль-Залесский»</w:t>
            </w:r>
          </w:p>
        </w:tc>
      </w:tr>
      <w:tr w:rsidR="00852B5F" w:rsidRPr="00D57AFB" w:rsidTr="00DE1D5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5B7E64" w:rsidRDefault="00852B5F" w:rsidP="00DE1D58">
            <w:pPr>
              <w:rPr>
                <w:color w:val="000000"/>
              </w:rPr>
            </w:pPr>
            <w:r w:rsidRPr="005B7E64">
              <w:rPr>
                <w:color w:val="000000"/>
              </w:rPr>
              <w:t xml:space="preserve">Сроки реализации Программы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5B7E64" w:rsidRDefault="00852B5F" w:rsidP="00DE1D58">
            <w:pPr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DE1D58">
              <w:rPr>
                <w:color w:val="000000"/>
              </w:rPr>
              <w:t>6</w:t>
            </w:r>
            <w:r>
              <w:rPr>
                <w:color w:val="000000"/>
              </w:rPr>
              <w:t>-201</w:t>
            </w:r>
            <w:r w:rsidR="00DE1D58">
              <w:rPr>
                <w:color w:val="000000"/>
              </w:rPr>
              <w:t>8</w:t>
            </w:r>
            <w:r w:rsidRPr="005B7E64">
              <w:rPr>
                <w:color w:val="000000"/>
              </w:rPr>
              <w:t xml:space="preserve"> годы </w:t>
            </w:r>
          </w:p>
        </w:tc>
      </w:tr>
      <w:tr w:rsidR="00852B5F" w:rsidRPr="00D57AFB" w:rsidTr="00DE1D5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5B7E64" w:rsidRDefault="00852B5F" w:rsidP="00DE1D58">
            <w:pPr>
              <w:rPr>
                <w:color w:val="000000"/>
              </w:rPr>
            </w:pPr>
            <w:r w:rsidRPr="005B7E64">
              <w:rPr>
                <w:color w:val="000000"/>
              </w:rPr>
              <w:t xml:space="preserve">Объёмы и источники финансирования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AE5D5D" w:rsidRDefault="00852B5F" w:rsidP="00DE1D58">
            <w:r w:rsidRPr="005B7E64">
              <w:rPr>
                <w:color w:val="000000"/>
              </w:rPr>
              <w:t xml:space="preserve">городской бюджет </w:t>
            </w:r>
            <w:r w:rsidR="00DE1D58">
              <w:rPr>
                <w:color w:val="000000"/>
              </w:rPr>
              <w:t>4874039,2</w:t>
            </w:r>
            <w:r w:rsidR="00DE1D58" w:rsidRPr="007679DF">
              <w:rPr>
                <w:color w:val="000000"/>
              </w:rPr>
              <w:t>4</w:t>
            </w:r>
            <w:r w:rsidR="00DE1D58">
              <w:rPr>
                <w:color w:val="000000"/>
              </w:rPr>
              <w:t xml:space="preserve">  </w:t>
            </w:r>
            <w:r w:rsidRPr="00AE5D5D">
              <w:t xml:space="preserve"> рублей всего,</w:t>
            </w:r>
          </w:p>
          <w:p w:rsidR="00852B5F" w:rsidRPr="00AE5D5D" w:rsidRDefault="00852B5F" w:rsidP="00DE1D58">
            <w:r w:rsidRPr="00AE5D5D">
              <w:t>в том числе:</w:t>
            </w:r>
          </w:p>
          <w:p w:rsidR="00852B5F" w:rsidRPr="00AE5D5D" w:rsidRDefault="00852B5F" w:rsidP="00DE1D58">
            <w:r w:rsidRPr="00AE5D5D">
              <w:t>2</w:t>
            </w:r>
            <w:r>
              <w:t>01</w:t>
            </w:r>
            <w:r w:rsidR="00DE1D58">
              <w:t>6</w:t>
            </w:r>
            <w:r w:rsidRPr="00AE5D5D">
              <w:t xml:space="preserve"> год </w:t>
            </w:r>
            <w:r>
              <w:t>–</w:t>
            </w:r>
            <w:r w:rsidRPr="00AE5D5D">
              <w:t xml:space="preserve"> </w:t>
            </w:r>
            <w:r w:rsidR="00DE1D58">
              <w:t>1606659,84</w:t>
            </w:r>
            <w:r w:rsidRPr="00AE5D5D">
              <w:t xml:space="preserve"> рублей;</w:t>
            </w:r>
          </w:p>
          <w:p w:rsidR="00852B5F" w:rsidRPr="0057340A" w:rsidRDefault="00DE1D58" w:rsidP="00DE1D58">
            <w:r>
              <w:t>2017</w:t>
            </w:r>
            <w:r w:rsidR="00852B5F" w:rsidRPr="00AE5D5D">
              <w:t xml:space="preserve"> год </w:t>
            </w:r>
            <w:r w:rsidR="00852B5F">
              <w:t>–</w:t>
            </w:r>
            <w:r w:rsidR="00852B5F" w:rsidRPr="00AE5D5D">
              <w:t xml:space="preserve"> </w:t>
            </w:r>
            <w:r>
              <w:t>1633689,7</w:t>
            </w:r>
            <w:r w:rsidR="00852B5F">
              <w:t xml:space="preserve"> рублей</w:t>
            </w:r>
            <w:r w:rsidR="00852B5F" w:rsidRPr="00677CD1">
              <w:t>;</w:t>
            </w:r>
          </w:p>
          <w:p w:rsidR="00852B5F" w:rsidRPr="00E70621" w:rsidRDefault="00DE1D58" w:rsidP="006760A7">
            <w:r>
              <w:t>2018</w:t>
            </w:r>
            <w:r w:rsidR="00852B5F">
              <w:t xml:space="preserve"> год – </w:t>
            </w:r>
            <w:r w:rsidR="006760A7">
              <w:t>1633689,7</w:t>
            </w:r>
            <w:r w:rsidR="00852B5F">
              <w:t>рублей.</w:t>
            </w:r>
          </w:p>
        </w:tc>
      </w:tr>
      <w:tr w:rsidR="00852B5F" w:rsidRPr="00D57AFB" w:rsidTr="00DE1D5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5B7E64" w:rsidRDefault="00852B5F" w:rsidP="00DE1D58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B7E64">
              <w:rPr>
                <w:color w:val="000000"/>
              </w:rPr>
              <w:t xml:space="preserve">тветственные лица для контактов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64" w:rsidRPr="00D144AE" w:rsidRDefault="006760A7" w:rsidP="00DE1D58">
            <w:pPr>
              <w:ind w:right="14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Кошурников</w:t>
            </w:r>
            <w:proofErr w:type="spellEnd"/>
            <w:r>
              <w:rPr>
                <w:color w:val="000000"/>
              </w:rPr>
              <w:t xml:space="preserve"> Д.В.- Мэр города Переславля-Залесского</w:t>
            </w:r>
            <w:r w:rsidR="00852B5F">
              <w:rPr>
                <w:color w:val="000000"/>
              </w:rPr>
              <w:t xml:space="preserve">, </w:t>
            </w:r>
          </w:p>
          <w:p w:rsidR="00852B5F" w:rsidRDefault="00852B5F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тел. </w:t>
            </w:r>
            <w:r w:rsidR="006760A7">
              <w:rPr>
                <w:color w:val="000000"/>
              </w:rPr>
              <w:t>2-00-18</w:t>
            </w:r>
            <w:r>
              <w:rPr>
                <w:color w:val="000000"/>
              </w:rPr>
              <w:t>;</w:t>
            </w:r>
          </w:p>
          <w:p w:rsidR="00852B5F" w:rsidRPr="00B00833" w:rsidRDefault="00852B5F" w:rsidP="00DE1D58">
            <w:pPr>
              <w:ind w:righ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Раскатов Николай Вячеславович- начальник МО МВД России </w:t>
            </w:r>
            <w:proofErr w:type="gramStart"/>
            <w:r>
              <w:rPr>
                <w:color w:val="000000"/>
              </w:rPr>
              <w:t>« Переславль</w:t>
            </w:r>
            <w:proofErr w:type="gramEnd"/>
            <w:r>
              <w:rPr>
                <w:color w:val="000000"/>
              </w:rPr>
              <w:t>-Залесский», тел. 3-55-02;</w:t>
            </w:r>
          </w:p>
          <w:p w:rsidR="00286C64" w:rsidRPr="00ED5BE1" w:rsidRDefault="006760A7" w:rsidP="006760A7">
            <w:pPr>
              <w:ind w:right="142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Митюнин</w:t>
            </w:r>
            <w:proofErr w:type="spellEnd"/>
            <w:r>
              <w:rPr>
                <w:color w:val="000000"/>
              </w:rPr>
              <w:t xml:space="preserve"> Андрей Николаевич</w:t>
            </w:r>
            <w:r w:rsidR="00852B5F">
              <w:rPr>
                <w:color w:val="000000"/>
              </w:rPr>
              <w:t xml:space="preserve"> – заведующий отделом по </w:t>
            </w:r>
          </w:p>
          <w:p w:rsidR="00852B5F" w:rsidRPr="005B7E64" w:rsidRDefault="00852B5F" w:rsidP="006760A7">
            <w:pPr>
              <w:ind w:right="142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ВМР ,</w:t>
            </w:r>
            <w:proofErr w:type="gramEnd"/>
            <w:r>
              <w:rPr>
                <w:color w:val="000000"/>
              </w:rPr>
              <w:t xml:space="preserve"> ГО и ЧС, тел. 3-15-54.</w:t>
            </w:r>
          </w:p>
        </w:tc>
      </w:tr>
      <w:tr w:rsidR="00852B5F" w:rsidRPr="00D57AFB" w:rsidTr="00DE1D58"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5F" w:rsidRPr="005B7E64" w:rsidRDefault="00852B5F" w:rsidP="00DE1D58">
            <w:pPr>
              <w:rPr>
                <w:color w:val="000000"/>
              </w:rPr>
            </w:pPr>
            <w:r w:rsidRPr="005B7E64">
              <w:rPr>
                <w:color w:val="000000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9D5" w:rsidRDefault="00D429D5" w:rsidP="00D429D5">
            <w:pPr>
              <w:ind w:right="316"/>
              <w:jc w:val="both"/>
            </w:pPr>
            <w:r>
              <w:t xml:space="preserve">- </w:t>
            </w:r>
            <w:proofErr w:type="gramStart"/>
            <w:r>
              <w:t>уменьшение  числа</w:t>
            </w:r>
            <w:proofErr w:type="gramEnd"/>
            <w:r>
              <w:t xml:space="preserve"> преступлений, совершаемых на улице и в общественных местах на 5% ( 97 преступлений);</w:t>
            </w:r>
          </w:p>
          <w:p w:rsidR="00D429D5" w:rsidRDefault="00D429D5" w:rsidP="00D429D5">
            <w:pPr>
              <w:ind w:right="316"/>
              <w:jc w:val="both"/>
            </w:pPr>
            <w:r>
              <w:t xml:space="preserve">-уменьшение </w:t>
            </w:r>
            <w:proofErr w:type="gramStart"/>
            <w:r>
              <w:t>числа  преступлений</w:t>
            </w:r>
            <w:proofErr w:type="gramEnd"/>
            <w:r>
              <w:t>, совершаемых лицами не учащимися и не работающими на 5% ( 178 преступлений);</w:t>
            </w:r>
          </w:p>
          <w:p w:rsidR="00D429D5" w:rsidRDefault="00D429D5" w:rsidP="00D429D5">
            <w:pPr>
              <w:ind w:right="316"/>
              <w:jc w:val="both"/>
            </w:pPr>
            <w:r>
              <w:t xml:space="preserve">-уменьшение числа преступлений совершенными несовершеннолетними на 10% </w:t>
            </w:r>
            <w:proofErr w:type="gramStart"/>
            <w:r>
              <w:t>( 11</w:t>
            </w:r>
            <w:proofErr w:type="gramEnd"/>
            <w:r>
              <w:t xml:space="preserve"> преступлений);</w:t>
            </w:r>
          </w:p>
          <w:p w:rsidR="00852B5F" w:rsidRPr="00925F2F" w:rsidRDefault="00D429D5" w:rsidP="00CC2065">
            <w:pPr>
              <w:suppressAutoHyphens/>
            </w:pPr>
            <w:r>
              <w:t xml:space="preserve">- оснащение системами наружного видеонаблюдения муниципальных общеобразовательных учреждений и вывод сигнала на пульт дежурного по МО МВД </w:t>
            </w:r>
            <w:proofErr w:type="gramStart"/>
            <w:r>
              <w:t>« Переславль</w:t>
            </w:r>
            <w:proofErr w:type="gramEnd"/>
            <w:r>
              <w:t>-Залесский»  100% ( 21 объект);</w:t>
            </w:r>
          </w:p>
        </w:tc>
      </w:tr>
    </w:tbl>
    <w:p w:rsidR="00852B5F" w:rsidRDefault="00852B5F" w:rsidP="00852B5F">
      <w:pPr>
        <w:rPr>
          <w:color w:val="000000"/>
          <w:sz w:val="20"/>
          <w:szCs w:val="20"/>
        </w:rPr>
      </w:pPr>
    </w:p>
    <w:p w:rsidR="00852B5F" w:rsidRDefault="00852B5F" w:rsidP="00852B5F">
      <w:pPr>
        <w:jc w:val="center"/>
        <w:rPr>
          <w:color w:val="000000"/>
        </w:rPr>
      </w:pPr>
      <w:r w:rsidRPr="003D53A7">
        <w:rPr>
          <w:color w:val="000000"/>
        </w:rPr>
        <w:t>Объемы финансирования Программы.</w:t>
      </w:r>
    </w:p>
    <w:p w:rsidR="00852B5F" w:rsidRPr="003D53A7" w:rsidRDefault="00852B5F" w:rsidP="00852B5F">
      <w:pPr>
        <w:jc w:val="center"/>
        <w:rPr>
          <w:color w:val="000000"/>
        </w:rPr>
      </w:pPr>
    </w:p>
    <w:tbl>
      <w:tblPr>
        <w:tblW w:w="10065" w:type="dxa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1276"/>
        <w:gridCol w:w="1417"/>
        <w:gridCol w:w="1559"/>
        <w:gridCol w:w="1560"/>
        <w:gridCol w:w="1134"/>
      </w:tblGrid>
      <w:tr w:rsidR="00852B5F" w:rsidRPr="00AA7976" w:rsidTr="00CC2065">
        <w:tc>
          <w:tcPr>
            <w:tcW w:w="31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 xml:space="preserve">Наименование ресурсов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 xml:space="preserve">Единица измерения </w:t>
            </w:r>
          </w:p>
        </w:tc>
        <w:tc>
          <w:tcPr>
            <w:tcW w:w="5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 xml:space="preserve">Потребность </w:t>
            </w:r>
          </w:p>
        </w:tc>
      </w:tr>
      <w:tr w:rsidR="00852B5F" w:rsidRPr="00AA7976" w:rsidTr="00CC2065">
        <w:tc>
          <w:tcPr>
            <w:tcW w:w="311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rPr>
                <w:color w:val="000000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 xml:space="preserve">всего </w:t>
            </w:r>
          </w:p>
        </w:tc>
        <w:tc>
          <w:tcPr>
            <w:tcW w:w="42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 xml:space="preserve">в том числе по годам </w:t>
            </w:r>
          </w:p>
        </w:tc>
      </w:tr>
      <w:tr w:rsidR="00852B5F" w:rsidRPr="00AA7976" w:rsidTr="00CC2065">
        <w:tc>
          <w:tcPr>
            <w:tcW w:w="31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AA7976" w:rsidRDefault="00852B5F" w:rsidP="00CC2065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 w:rsidR="00CC2065">
              <w:rPr>
                <w:color w:val="000000"/>
              </w:rPr>
              <w:t>6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2B5F" w:rsidRPr="00AA7976" w:rsidRDefault="00852B5F" w:rsidP="00CC2065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 w:rsidR="00CC2065">
              <w:rPr>
                <w:color w:val="000000"/>
              </w:rPr>
              <w:t>7</w:t>
            </w:r>
            <w:r w:rsidRPr="00AA7976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2B5F" w:rsidRPr="00AA7976" w:rsidRDefault="00852B5F" w:rsidP="00CC2065">
            <w:pPr>
              <w:jc w:val="center"/>
              <w:rPr>
                <w:color w:val="000000"/>
              </w:rPr>
            </w:pPr>
            <w:r w:rsidRPr="00AA7976">
              <w:rPr>
                <w:color w:val="000000"/>
              </w:rPr>
              <w:t>201</w:t>
            </w:r>
            <w:r w:rsidR="00CC2065">
              <w:rPr>
                <w:color w:val="000000"/>
              </w:rPr>
              <w:t>8</w:t>
            </w:r>
          </w:p>
        </w:tc>
      </w:tr>
      <w:tr w:rsidR="00852B5F" w:rsidRPr="00AA7976" w:rsidTr="00CC2065">
        <w:trPr>
          <w:trHeight w:val="548"/>
        </w:trPr>
        <w:tc>
          <w:tcPr>
            <w:tcW w:w="311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B5F" w:rsidRPr="00AA7976" w:rsidRDefault="00852B5F" w:rsidP="00DE1D58">
            <w:pPr>
              <w:rPr>
                <w:color w:val="000000"/>
              </w:rPr>
            </w:pPr>
            <w:r w:rsidRPr="00AA7976">
              <w:rPr>
                <w:color w:val="000000"/>
              </w:rPr>
              <w:t>Финансовые ресурсы:</w:t>
            </w:r>
          </w:p>
          <w:p w:rsidR="00852B5F" w:rsidRPr="00AA7976" w:rsidRDefault="00852B5F" w:rsidP="00DE1D58">
            <w:pPr>
              <w:rPr>
                <w:color w:val="000000"/>
              </w:rPr>
            </w:pPr>
            <w:r w:rsidRPr="00AA7976">
              <w:rPr>
                <w:color w:val="000000"/>
              </w:rPr>
              <w:t xml:space="preserve">- городской бюджет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2065" w:rsidRDefault="00CC2065" w:rsidP="00CC20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</w:p>
          <w:p w:rsidR="00852B5F" w:rsidRPr="00AA7976" w:rsidRDefault="00CC2065" w:rsidP="00CC206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852B5F" w:rsidRPr="00AA7976">
              <w:rPr>
                <w:color w:val="000000"/>
              </w:rPr>
              <w:t>руб.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2065" w:rsidRDefault="00CC2065" w:rsidP="00DE1D58">
            <w:pPr>
              <w:jc w:val="center"/>
              <w:rPr>
                <w:color w:val="000000"/>
              </w:rPr>
            </w:pPr>
          </w:p>
          <w:p w:rsidR="00852B5F" w:rsidRPr="00AA7976" w:rsidRDefault="00CC2065" w:rsidP="00DE1D58">
            <w:pPr>
              <w:jc w:val="center"/>
            </w:pPr>
            <w:r>
              <w:rPr>
                <w:color w:val="000000"/>
              </w:rPr>
              <w:t>4874039,2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 </w:t>
            </w:r>
            <w:r w:rsidRPr="00AE5D5D"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C2065" w:rsidRDefault="00CC2065" w:rsidP="00DE1D58">
            <w:pPr>
              <w:jc w:val="center"/>
            </w:pPr>
          </w:p>
          <w:p w:rsidR="00852B5F" w:rsidRPr="00AA7976" w:rsidRDefault="00CC2065" w:rsidP="00DE1D58">
            <w:pPr>
              <w:jc w:val="center"/>
            </w:pPr>
            <w:r>
              <w:t>1606659,84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C2065" w:rsidRDefault="00CC2065" w:rsidP="00DE1D58">
            <w:pPr>
              <w:jc w:val="center"/>
            </w:pPr>
          </w:p>
          <w:p w:rsidR="00852B5F" w:rsidRPr="00AA7976" w:rsidRDefault="00CC2065" w:rsidP="00DE1D58">
            <w:pPr>
              <w:jc w:val="center"/>
            </w:pPr>
            <w:r>
              <w:t>1633689,7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C2065" w:rsidRDefault="00CC2065" w:rsidP="00DE1D58">
            <w:pPr>
              <w:jc w:val="center"/>
            </w:pPr>
          </w:p>
          <w:p w:rsidR="00852B5F" w:rsidRPr="00AA7976" w:rsidRDefault="00CC2065" w:rsidP="00DE1D58">
            <w:pPr>
              <w:jc w:val="center"/>
            </w:pPr>
            <w:r>
              <w:t>1633689,7</w:t>
            </w:r>
          </w:p>
        </w:tc>
      </w:tr>
    </w:tbl>
    <w:p w:rsidR="00852B5F" w:rsidRDefault="00852B5F" w:rsidP="00852B5F">
      <w:pPr>
        <w:jc w:val="center"/>
        <w:rPr>
          <w:color w:val="000000"/>
          <w:sz w:val="20"/>
          <w:szCs w:val="20"/>
        </w:rPr>
      </w:pPr>
    </w:p>
    <w:p w:rsidR="00E7496F" w:rsidRDefault="00E7496F" w:rsidP="00852B5F">
      <w:pPr>
        <w:jc w:val="center"/>
        <w:rPr>
          <w:color w:val="000000"/>
          <w:sz w:val="20"/>
          <w:szCs w:val="20"/>
        </w:rPr>
      </w:pPr>
    </w:p>
    <w:p w:rsidR="00E7496F" w:rsidRDefault="00E7496F" w:rsidP="00852B5F">
      <w:pPr>
        <w:jc w:val="center"/>
        <w:rPr>
          <w:color w:val="000000"/>
          <w:sz w:val="20"/>
          <w:szCs w:val="20"/>
        </w:rPr>
      </w:pPr>
    </w:p>
    <w:p w:rsidR="00E7496F" w:rsidRDefault="00E7496F" w:rsidP="00852B5F">
      <w:pPr>
        <w:jc w:val="center"/>
        <w:rPr>
          <w:color w:val="000000"/>
          <w:sz w:val="20"/>
          <w:szCs w:val="20"/>
        </w:rPr>
      </w:pPr>
    </w:p>
    <w:p w:rsidR="00852B5F" w:rsidRDefault="00852B5F" w:rsidP="00852B5F">
      <w:pPr>
        <w:numPr>
          <w:ilvl w:val="0"/>
          <w:numId w:val="5"/>
        </w:numPr>
        <w:jc w:val="center"/>
        <w:rPr>
          <w:b/>
          <w:color w:val="000000"/>
        </w:rPr>
      </w:pPr>
      <w:r>
        <w:rPr>
          <w:b/>
          <w:color w:val="000000"/>
        </w:rPr>
        <w:t>Анализ и оценка проблемы.</w:t>
      </w:r>
    </w:p>
    <w:p w:rsidR="00852B5F" w:rsidRPr="007A700A" w:rsidRDefault="00852B5F" w:rsidP="00852B5F">
      <w:pPr>
        <w:ind w:left="360"/>
        <w:rPr>
          <w:b/>
          <w:color w:val="000000"/>
        </w:rPr>
      </w:pPr>
    </w:p>
    <w:p w:rsidR="00ED5FF7" w:rsidRDefault="00ED5FF7" w:rsidP="00ED5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Состояние общественного порядка и преступности на улицах и в других общественных местах города Переславля-Залесского во многом влияет на мнение населения о работе органов местного самоуправления, правоохранительных органов и других силовых структур в целом, поэтому вопрос организации работы по обеспечению безопасности населения имеет важное значение. </w:t>
      </w:r>
    </w:p>
    <w:p w:rsidR="00ED5FF7" w:rsidRDefault="00ED5FF7" w:rsidP="00ED5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Несмотря на принимаемые правоохранительными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органами  меры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уменьшению количества совершаемых на территории города преступлений, криминогенная обстановка </w:t>
      </w:r>
    </w:p>
    <w:p w:rsidR="00ED5FF7" w:rsidRDefault="00ED5FF7" w:rsidP="00ED5FF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продолжает оставаться сложной. </w:t>
      </w:r>
    </w:p>
    <w:p w:rsidR="00ED5FF7" w:rsidRDefault="00ED5FF7" w:rsidP="00ED5FF7">
      <w:pPr>
        <w:ind w:right="316" w:firstLine="561"/>
        <w:jc w:val="both"/>
      </w:pPr>
      <w:r>
        <w:t>Анализ состояния преступности на территории г. Переславля</w:t>
      </w:r>
      <w:r w:rsidRPr="00304AD7">
        <w:t>-</w:t>
      </w:r>
      <w:r>
        <w:t>Залесского и осуществления охраны общественного порядка сотрудниками МО МВД России «Переславль-Залесский» за 6 месяцев 2015 года в сравнении с аналогичным периодом 2014 года характеризуется следующим образом:</w:t>
      </w:r>
    </w:p>
    <w:p w:rsidR="00ED5FF7" w:rsidRDefault="00ED5FF7" w:rsidP="00ED5FF7">
      <w:pPr>
        <w:ind w:right="316" w:firstLine="561"/>
        <w:jc w:val="both"/>
      </w:pPr>
      <w:r>
        <w:t xml:space="preserve">За 6 месяцев 2015 года на территории г. Переславля-Залесского зарегистрировано 472 преступления </w:t>
      </w:r>
      <w:proofErr w:type="gramStart"/>
      <w:r>
        <w:t>( за</w:t>
      </w:r>
      <w:proofErr w:type="gramEnd"/>
      <w:r>
        <w:t xml:space="preserve"> 6 месяцев 2014 г.– 410) .</w:t>
      </w:r>
      <w:r>
        <w:rPr>
          <w:color w:val="FF00FF"/>
        </w:rPr>
        <w:t xml:space="preserve"> </w:t>
      </w:r>
    </w:p>
    <w:p w:rsidR="00ED5FF7" w:rsidRDefault="00ED5FF7" w:rsidP="00ED5FF7">
      <w:pPr>
        <w:ind w:right="316" w:firstLine="561"/>
        <w:jc w:val="both"/>
      </w:pPr>
      <w:r>
        <w:t>За отчетный период меньше  зарегистрировано таких видов преступлений как:</w:t>
      </w:r>
    </w:p>
    <w:p w:rsidR="00ED5FF7" w:rsidRDefault="00ED5FF7" w:rsidP="00ED5FF7">
      <w:pPr>
        <w:ind w:right="316" w:firstLine="561"/>
        <w:jc w:val="both"/>
      </w:pPr>
      <w:r>
        <w:t xml:space="preserve">- убийство на 100% </w:t>
      </w:r>
      <w:proofErr w:type="gramStart"/>
      <w:r>
        <w:t>( с</w:t>
      </w:r>
      <w:proofErr w:type="gramEnd"/>
      <w:r>
        <w:t xml:space="preserve"> 2 до 0)</w:t>
      </w:r>
    </w:p>
    <w:p w:rsidR="00ED5FF7" w:rsidRDefault="00ED5FF7" w:rsidP="00ED5FF7">
      <w:pPr>
        <w:ind w:right="316" w:firstLine="561"/>
        <w:jc w:val="both"/>
      </w:pPr>
      <w:r>
        <w:t xml:space="preserve">- умышленное нанесение тяжкого вреда здоровью на 42,9% </w:t>
      </w:r>
      <w:proofErr w:type="gramStart"/>
      <w:r>
        <w:t>( с</w:t>
      </w:r>
      <w:proofErr w:type="gramEnd"/>
      <w:r>
        <w:t xml:space="preserve"> 7 до 4)</w:t>
      </w:r>
    </w:p>
    <w:p w:rsidR="00ED5FF7" w:rsidRDefault="00ED5FF7" w:rsidP="00ED5FF7">
      <w:pPr>
        <w:ind w:right="316" w:firstLine="561"/>
        <w:jc w:val="both"/>
      </w:pPr>
      <w:r>
        <w:t xml:space="preserve">- </w:t>
      </w:r>
      <w:proofErr w:type="gramStart"/>
      <w:r>
        <w:t>изнасилование  на</w:t>
      </w:r>
      <w:proofErr w:type="gramEnd"/>
      <w:r>
        <w:t xml:space="preserve"> 100% ( с 2 до 0)</w:t>
      </w:r>
    </w:p>
    <w:p w:rsidR="00ED5FF7" w:rsidRDefault="00ED5FF7" w:rsidP="00ED5FF7">
      <w:pPr>
        <w:ind w:right="316" w:firstLine="561"/>
        <w:jc w:val="both"/>
      </w:pPr>
      <w:r>
        <w:t xml:space="preserve">- грабеж на 8,3% </w:t>
      </w:r>
      <w:proofErr w:type="gramStart"/>
      <w:r>
        <w:t>( с</w:t>
      </w:r>
      <w:proofErr w:type="gramEnd"/>
      <w:r>
        <w:t xml:space="preserve"> 12 до 11)</w:t>
      </w:r>
    </w:p>
    <w:p w:rsidR="00ED5FF7" w:rsidRDefault="00ED5FF7" w:rsidP="00ED5FF7">
      <w:pPr>
        <w:ind w:right="316" w:firstLine="561"/>
        <w:jc w:val="both"/>
      </w:pPr>
      <w:r>
        <w:t xml:space="preserve">- разбой на 60% (с 5 до 2); </w:t>
      </w:r>
    </w:p>
    <w:p w:rsidR="00ED5FF7" w:rsidRDefault="00ED5FF7" w:rsidP="00ED5FF7">
      <w:pPr>
        <w:ind w:right="316" w:firstLine="561"/>
        <w:jc w:val="both"/>
      </w:pPr>
      <w:r>
        <w:t xml:space="preserve">- хулиганство на 100% </w:t>
      </w:r>
      <w:proofErr w:type="gramStart"/>
      <w:r>
        <w:t>( с</w:t>
      </w:r>
      <w:proofErr w:type="gramEnd"/>
      <w:r>
        <w:t xml:space="preserve"> 2 до 0);</w:t>
      </w:r>
    </w:p>
    <w:p w:rsidR="00ED5FF7" w:rsidRDefault="00ED5FF7" w:rsidP="00ED5FF7">
      <w:pPr>
        <w:ind w:right="316" w:firstLine="561"/>
        <w:jc w:val="both"/>
      </w:pPr>
      <w:r>
        <w:t xml:space="preserve">- совершенных несовершеннолетними на 60 % (с </w:t>
      </w:r>
      <w:proofErr w:type="gramStart"/>
      <w:r>
        <w:t>5  до</w:t>
      </w:r>
      <w:proofErr w:type="gramEnd"/>
      <w:r>
        <w:t xml:space="preserve"> 2); </w:t>
      </w:r>
    </w:p>
    <w:p w:rsidR="00ED5FF7" w:rsidRDefault="00ED5FF7" w:rsidP="00ED5FF7">
      <w:pPr>
        <w:ind w:right="316" w:firstLine="561"/>
        <w:jc w:val="both"/>
      </w:pPr>
      <w:r>
        <w:t xml:space="preserve">Уменьшилось количество преступлений совершенных на улице с 95 до 72 </w:t>
      </w:r>
      <w:proofErr w:type="gramStart"/>
      <w:r>
        <w:t>( -</w:t>
      </w:r>
      <w:proofErr w:type="gramEnd"/>
      <w:r>
        <w:t xml:space="preserve"> 24,2%) и общественных местах со 140 до 102 ( - 27,1%). </w:t>
      </w:r>
    </w:p>
    <w:p w:rsidR="00ED5FF7" w:rsidRDefault="00ED5FF7" w:rsidP="00ED5FF7">
      <w:pPr>
        <w:ind w:right="316" w:firstLine="561"/>
        <w:jc w:val="both"/>
      </w:pPr>
      <w:r>
        <w:t xml:space="preserve">9 преступлений, классифицированных </w:t>
      </w:r>
      <w:proofErr w:type="gramStart"/>
      <w:r>
        <w:t>по  статье</w:t>
      </w:r>
      <w:proofErr w:type="gramEnd"/>
      <w:r>
        <w:t xml:space="preserve"> 158 (кража), раскрыты с использованием  городской системы видеонаблюдения.</w:t>
      </w:r>
    </w:p>
    <w:p w:rsidR="00ED5FF7" w:rsidRDefault="00ED5FF7" w:rsidP="00ED5FF7">
      <w:pPr>
        <w:ind w:right="316" w:firstLine="561"/>
        <w:jc w:val="both"/>
      </w:pPr>
      <w:r>
        <w:t>Вместе с тем на территории города Переславля-</w:t>
      </w:r>
      <w:proofErr w:type="gramStart"/>
      <w:r>
        <w:t>Залесского  за</w:t>
      </w:r>
      <w:proofErr w:type="gramEnd"/>
      <w:r>
        <w:t xml:space="preserve"> 6 месяцев 2015 года  отмечается рост количества преступлений таких , как:</w:t>
      </w:r>
    </w:p>
    <w:p w:rsidR="00ED5FF7" w:rsidRDefault="00ED5FF7" w:rsidP="00ED5FF7">
      <w:pPr>
        <w:ind w:right="316" w:firstLine="561"/>
        <w:jc w:val="both"/>
      </w:pPr>
      <w:r>
        <w:t>- кража на 31,4 % (с156 до 205)</w:t>
      </w:r>
    </w:p>
    <w:p w:rsidR="00ED5FF7" w:rsidRDefault="00ED5FF7" w:rsidP="00ED5FF7">
      <w:pPr>
        <w:ind w:right="316" w:firstLine="561"/>
        <w:jc w:val="both"/>
      </w:pPr>
      <w:r>
        <w:t xml:space="preserve">- угон транспортных средств на 9,1% </w:t>
      </w:r>
      <w:proofErr w:type="gramStart"/>
      <w:r>
        <w:t>( с</w:t>
      </w:r>
      <w:proofErr w:type="gramEnd"/>
      <w:r>
        <w:t xml:space="preserve"> 11 до 12)</w:t>
      </w:r>
    </w:p>
    <w:p w:rsidR="00ED5FF7" w:rsidRDefault="00ED5FF7" w:rsidP="00ED5FF7">
      <w:pPr>
        <w:ind w:right="316" w:firstLine="561"/>
        <w:jc w:val="both"/>
      </w:pPr>
      <w:r>
        <w:t xml:space="preserve">По данным территориальной комиссии по делам несовершеннолетних и защите их прав продолжает иметь место  самовольный уход  из семей и детских учреждений несовершеннолетних. За 6 месяцев текущего года ушли 12 несовершеннолетних, за аналогичный период прошлого года 17 несовершеннолетних. </w:t>
      </w:r>
    </w:p>
    <w:p w:rsidR="00ED5FF7" w:rsidRDefault="00ED5FF7" w:rsidP="00ED5FF7">
      <w:pPr>
        <w:ind w:firstLine="225"/>
        <w:jc w:val="both"/>
      </w:pPr>
      <w:r>
        <w:t xml:space="preserve">        Вместе с тем, социальные факторы по-прежнему остаются одними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обязанностей по воспитанию детей, жестокое обращение с детьми, употребление алкоголя и токсических веществ несовершеннолетними, подростковая преступность.</w:t>
      </w:r>
      <w:r>
        <w:rPr>
          <w:color w:val="000000"/>
        </w:rPr>
        <w:t xml:space="preserve"> Одной из проблем остаётся распространение жестокого обращения с детьми, включая физическое, эмоциональное, сексуальное насилие в отношении детей, пренебрежение их основными потребностями. Причиной того, что ребёнок становится жертвой преступления или несчастного случая, часто становится его безнадзорность, пренебрежение родителями своими родительскими обязанностями. </w:t>
      </w:r>
      <w:r>
        <w:t>Проблемы детской безнадзорности, профилактики правонарушений среди несовершеннолетних продолжают оставаться острыми.</w:t>
      </w:r>
    </w:p>
    <w:p w:rsidR="00ED5FF7" w:rsidRDefault="00ED5FF7" w:rsidP="00ED5FF7">
      <w:pPr>
        <w:jc w:val="both"/>
        <w:rPr>
          <w:rFonts w:eastAsia="Arial Unicode MS"/>
        </w:rPr>
      </w:pPr>
    </w:p>
    <w:p w:rsidR="00ED5FF7" w:rsidRDefault="00ED5FF7" w:rsidP="00ED5FF7">
      <w:pPr>
        <w:jc w:val="both"/>
        <w:rPr>
          <w:rFonts w:eastAsia="Arial Unicode MS"/>
        </w:rPr>
      </w:pPr>
      <w:r>
        <w:rPr>
          <w:rFonts w:eastAsia="Arial Unicode MS"/>
        </w:rPr>
        <w:t xml:space="preserve">        Анализ состояния преступности и правонарушений  несовершеннолетних за 6 мес. 2015 года в сравнении с аналогичным периодом 2014 года по основным показателям выглядит следующим образом.</w:t>
      </w:r>
    </w:p>
    <w:p w:rsidR="00982A5D" w:rsidRDefault="00982A5D" w:rsidP="00ED5FF7">
      <w:pPr>
        <w:jc w:val="both"/>
        <w:rPr>
          <w:rFonts w:eastAsia="Arial Unicode MS"/>
        </w:rPr>
      </w:pPr>
    </w:p>
    <w:p w:rsidR="00982A5D" w:rsidRDefault="00982A5D" w:rsidP="00ED5FF7">
      <w:pPr>
        <w:jc w:val="both"/>
        <w:rPr>
          <w:rFonts w:eastAsia="Arial Unicode MS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880"/>
        <w:gridCol w:w="2761"/>
      </w:tblGrid>
      <w:tr w:rsidR="00ED5FF7" w:rsidTr="007679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       на 01.07.2014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на 01.07.2015</w:t>
            </w: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ED5FF7" w:rsidTr="007679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несовершеннолетних, проживающих в городе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6939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7188</w:t>
            </w:r>
          </w:p>
        </w:tc>
      </w:tr>
      <w:tr w:rsidR="00ED5FF7" w:rsidTr="007679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семей с детьми, проживающих в городе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4629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4749</w:t>
            </w:r>
          </w:p>
        </w:tc>
      </w:tr>
      <w:tr w:rsidR="00ED5FF7" w:rsidTr="007679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безнадзорных несовершеннолетних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ED5FF7" w:rsidTr="007679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правонарушений, совершенных несовершеннолетними (всего)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77</w:t>
            </w:r>
          </w:p>
        </w:tc>
      </w:tr>
      <w:tr w:rsidR="00ED5FF7" w:rsidTr="007679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преступлений, совершенных несовершеннолетними (всего)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ED5FF7" w:rsidTr="007679DF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Количество несовершеннолетних, состоящих на учете (всего)</w:t>
            </w:r>
          </w:p>
          <w:p w:rsidR="00ED5FF7" w:rsidRDefault="00ED5FF7" w:rsidP="007679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 них:</w:t>
            </w:r>
          </w:p>
          <w:p w:rsidR="00ED5FF7" w:rsidRDefault="00ED5FF7" w:rsidP="007679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 за употребление спиртных напитков</w:t>
            </w:r>
          </w:p>
          <w:p w:rsidR="00ED5FF7" w:rsidRPr="00982A5D" w:rsidRDefault="00ED5FF7" w:rsidP="007679DF">
            <w:pPr>
              <w:spacing w:line="276" w:lineRule="auto"/>
              <w:rPr>
                <w:lang w:val="en-US" w:eastAsia="en-US"/>
              </w:rPr>
            </w:pPr>
            <w:r>
              <w:rPr>
                <w:lang w:eastAsia="en-US"/>
              </w:rPr>
              <w:t>- за употребление токсических веществ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42</w:t>
            </w: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  <w:p w:rsidR="00ED5FF7" w:rsidRDefault="00ED5FF7" w:rsidP="007679DF">
            <w:pPr>
              <w:spacing w:line="276" w:lineRule="auto"/>
              <w:jc w:val="center"/>
              <w:rPr>
                <w:lang w:eastAsia="en-US"/>
              </w:rPr>
            </w:pPr>
          </w:p>
          <w:p w:rsidR="00ED5FF7" w:rsidRDefault="00ED5FF7" w:rsidP="007679D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ED5FF7" w:rsidRDefault="00ED5FF7" w:rsidP="00ED5FF7">
      <w:pPr>
        <w:rPr>
          <w:rFonts w:eastAsia="Calibri"/>
        </w:rPr>
      </w:pPr>
    </w:p>
    <w:p w:rsidR="00ED5FF7" w:rsidRPr="00047B23" w:rsidRDefault="00ED5FF7" w:rsidP="00047B23">
      <w:pPr>
        <w:jc w:val="both"/>
      </w:pPr>
      <w:r>
        <w:t>Городская целевая программа «Борьба с преступностью в городе Переславле-Залесском на 2016-2018 годы» будет способствовать решению указанных проблем на территории города. В соответствии со стратегией социально-экономического развития городского округа город Переславль-Залесский на 2009-2020 годы, программа будет направлена на обеспечение безопасности граждан и реализацию одного из приоритетных направлений развития гор</w:t>
      </w:r>
      <w:r w:rsidR="00047B23">
        <w:t>ода – развитие социальной сферы.</w:t>
      </w:r>
    </w:p>
    <w:p w:rsidR="00852B5F" w:rsidRDefault="00852B5F" w:rsidP="00852B5F">
      <w:pPr>
        <w:jc w:val="center"/>
        <w:rPr>
          <w:b/>
        </w:rPr>
      </w:pPr>
      <w:r w:rsidRPr="00963692">
        <w:rPr>
          <w:b/>
          <w:lang w:val="en-US"/>
        </w:rPr>
        <w:t>II</w:t>
      </w:r>
      <w:r>
        <w:rPr>
          <w:b/>
        </w:rPr>
        <w:t xml:space="preserve">. Цель и </w:t>
      </w:r>
      <w:r w:rsidR="00ED5FF7">
        <w:rPr>
          <w:b/>
        </w:rPr>
        <w:t>задачи Программы</w:t>
      </w:r>
    </w:p>
    <w:p w:rsidR="00852B5F" w:rsidRPr="00963692" w:rsidRDefault="00852B5F" w:rsidP="00852B5F">
      <w:pPr>
        <w:jc w:val="center"/>
        <w:rPr>
          <w:b/>
        </w:rPr>
      </w:pPr>
    </w:p>
    <w:p w:rsidR="00ED5FF7" w:rsidRDefault="00047B23" w:rsidP="00ED5FF7">
      <w:pPr>
        <w:jc w:val="both"/>
        <w:rPr>
          <w:color w:val="000000"/>
        </w:rPr>
      </w:pPr>
      <w:r>
        <w:rPr>
          <w:color w:val="000000"/>
        </w:rPr>
        <w:t>Целью Программы является создание мотивации и условий жителям города для ведения здорового образа жизни.</w:t>
      </w:r>
    </w:p>
    <w:p w:rsidR="00047B23" w:rsidRDefault="00047B23" w:rsidP="00047B23">
      <w:pPr>
        <w:jc w:val="both"/>
        <w:rPr>
          <w:color w:val="000000"/>
        </w:rPr>
      </w:pPr>
      <w:r>
        <w:rPr>
          <w:color w:val="000000"/>
        </w:rPr>
        <w:t>Для достижения указанной цели необходимо решить следующие задачи:</w:t>
      </w:r>
    </w:p>
    <w:p w:rsidR="00047B23" w:rsidRDefault="00047B23" w:rsidP="00047B23">
      <w:pPr>
        <w:ind w:right="142"/>
        <w:jc w:val="both"/>
        <w:rPr>
          <w:color w:val="000000"/>
        </w:rPr>
      </w:pPr>
      <w:r>
        <w:rPr>
          <w:color w:val="000000"/>
        </w:rPr>
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города;</w:t>
      </w:r>
    </w:p>
    <w:p w:rsidR="00047B23" w:rsidRDefault="00047B23" w:rsidP="00047B23">
      <w:pPr>
        <w:suppressAutoHyphens/>
        <w:ind w:right="142"/>
      </w:pPr>
      <w:r>
        <w:t>- содействие развитию детских формирований как альтернативы участия подростков в неформальных молодежных объединениях;</w:t>
      </w:r>
    </w:p>
    <w:p w:rsidR="00047B23" w:rsidRDefault="00047B23" w:rsidP="00047B23">
      <w:pPr>
        <w:ind w:right="142"/>
        <w:jc w:val="both"/>
        <w:rPr>
          <w:color w:val="000000"/>
        </w:rPr>
      </w:pPr>
      <w:r>
        <w:rPr>
          <w:color w:val="000000"/>
        </w:rPr>
        <w:t>- обеспечение общественного порядка и безопасности в городе для неотвратимости наступления ответственности за совершенные преступления и правонарушения;</w:t>
      </w:r>
    </w:p>
    <w:p w:rsidR="00ED5FF7" w:rsidRDefault="00047B23" w:rsidP="00047B23">
      <w:pPr>
        <w:jc w:val="both"/>
        <w:rPr>
          <w:color w:val="000000"/>
        </w:rPr>
      </w:pPr>
      <w:r>
        <w:rPr>
          <w:color w:val="000000"/>
        </w:rPr>
        <w:lastRenderedPageBreak/>
        <w:t>- противодействие терроризму, проявлениям политического, этнического и религиозного экстремизма</w:t>
      </w:r>
      <w:r w:rsidR="00ED5FF7">
        <w:rPr>
          <w:color w:val="000000"/>
        </w:rPr>
        <w:t>.</w:t>
      </w:r>
    </w:p>
    <w:p w:rsidR="00ED5FF7" w:rsidRDefault="00ED5FF7" w:rsidP="00ED5FF7">
      <w:pPr>
        <w:ind w:right="316"/>
        <w:jc w:val="both"/>
      </w:pPr>
      <w:r>
        <w:t>Целевыми индикаторами, позволяющим оценить ход реализации целевой программы считать:</w:t>
      </w:r>
    </w:p>
    <w:p w:rsidR="00697060" w:rsidRDefault="00697060" w:rsidP="00697060">
      <w:r>
        <w:t>-</w:t>
      </w:r>
      <w:r w:rsidRPr="002040F2">
        <w:t>Уменьшение числа преступлений, совершаемых на улице и в общественных местах</w:t>
      </w:r>
    </w:p>
    <w:p w:rsidR="00697060" w:rsidRDefault="00697060" w:rsidP="00697060">
      <w:r>
        <w:t>-</w:t>
      </w:r>
      <w:r w:rsidRPr="002040F2">
        <w:t>Уменьшение числа  преступлений, совершаемых лицами не учащимися и не работающими</w:t>
      </w:r>
    </w:p>
    <w:p w:rsidR="00697060" w:rsidRDefault="00697060" w:rsidP="00697060">
      <w:r>
        <w:t>-</w:t>
      </w:r>
      <w:r w:rsidRPr="002040F2">
        <w:t>Уменьшение числа  преступности совершенными несовершеннолетними</w:t>
      </w:r>
    </w:p>
    <w:p w:rsidR="00697060" w:rsidRDefault="00697060" w:rsidP="00697060">
      <w:r>
        <w:t>-</w:t>
      </w:r>
      <w:r w:rsidRPr="007679DF">
        <w:t>Оснащение системами наружного видеонаблюдения муниципальных общеобразовательных учреждений и вывод сигнала на пульт дежурного по МО МВД « Переславль-Залесский»</w:t>
      </w:r>
    </w:p>
    <w:p w:rsidR="00852B5F" w:rsidRPr="0006283A" w:rsidRDefault="00852B5F" w:rsidP="00852B5F">
      <w:pPr>
        <w:suppressAutoHyphens/>
        <w:ind w:right="316"/>
        <w:jc w:val="both"/>
      </w:pPr>
    </w:p>
    <w:p w:rsidR="00852B5F" w:rsidRDefault="00852B5F" w:rsidP="00852B5F">
      <w:pPr>
        <w:jc w:val="center"/>
        <w:rPr>
          <w:b/>
        </w:rPr>
      </w:pPr>
      <w:r w:rsidRPr="0073654C">
        <w:rPr>
          <w:b/>
          <w:lang w:val="en-US"/>
        </w:rPr>
        <w:t>IV</w:t>
      </w:r>
      <w:r w:rsidRPr="0073654C">
        <w:rPr>
          <w:b/>
        </w:rPr>
        <w:t>. Сведения о распределении объемов и источников финансирования по годам.</w:t>
      </w:r>
      <w:r w:rsidRPr="00E46CD4">
        <w:rPr>
          <w:b/>
        </w:rPr>
        <w:t xml:space="preserve"> </w:t>
      </w:r>
      <w:r w:rsidRPr="00822A7E">
        <w:rPr>
          <w:b/>
        </w:rPr>
        <w:t>Сроки  реализации программы</w:t>
      </w:r>
    </w:p>
    <w:p w:rsidR="00852B5F" w:rsidRDefault="00852B5F" w:rsidP="00852B5F">
      <w:pPr>
        <w:jc w:val="center"/>
        <w:rPr>
          <w:b/>
        </w:rPr>
      </w:pPr>
    </w:p>
    <w:p w:rsidR="00ED5FF7" w:rsidRDefault="00ED5FF7" w:rsidP="00ED5FF7">
      <w:pPr>
        <w:jc w:val="both"/>
        <w:rPr>
          <w:b/>
        </w:rPr>
      </w:pPr>
      <w:r>
        <w:t>Сроки реализации программы – 2016-2018 годы</w:t>
      </w:r>
      <w:r>
        <w:rPr>
          <w:b/>
        </w:rPr>
        <w:t>.</w:t>
      </w:r>
    </w:p>
    <w:p w:rsidR="00ED5FF7" w:rsidRDefault="00ED5FF7" w:rsidP="00ED5FF7">
      <w:pPr>
        <w:jc w:val="both"/>
        <w:rPr>
          <w:color w:val="000000"/>
        </w:rPr>
      </w:pPr>
      <w:r>
        <w:rPr>
          <w:color w:val="000000"/>
        </w:rPr>
        <w:t>Финансирование Программы осуществляется за счет средств городского бюджета в объемах, определенных системой программных мероприятий путем выделения целевых бюджетных ассигнований исполнителям мероприятий Программы.</w:t>
      </w:r>
    </w:p>
    <w:p w:rsidR="00ED5FF7" w:rsidRDefault="00ED5FF7" w:rsidP="00ED5FF7">
      <w:pPr>
        <w:jc w:val="both"/>
      </w:pPr>
      <w:r>
        <w:rPr>
          <w:color w:val="000000"/>
        </w:rPr>
        <w:t xml:space="preserve">На реализацию программных мероприятий необходимо выделение денежных средств из городского бюджета в сумме 4874039,24 </w:t>
      </w:r>
      <w:r>
        <w:t>рублей.</w:t>
      </w:r>
    </w:p>
    <w:p w:rsidR="00ED5FF7" w:rsidRDefault="00ED5FF7" w:rsidP="00ED5FF7">
      <w:pPr>
        <w:jc w:val="both"/>
      </w:pPr>
    </w:p>
    <w:p w:rsidR="00ED5FF7" w:rsidRDefault="00ED5FF7" w:rsidP="00ED5FF7">
      <w:pPr>
        <w:jc w:val="both"/>
      </w:pP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660"/>
        <w:gridCol w:w="1620"/>
        <w:gridCol w:w="1440"/>
        <w:gridCol w:w="236"/>
      </w:tblGrid>
      <w:tr w:rsidR="00ED5FF7" w:rsidTr="00ED5FF7"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both"/>
            </w:pPr>
            <w:r>
              <w:t xml:space="preserve"> Источники финансирования 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center"/>
            </w:pPr>
            <w:r>
              <w:t>Объем финансирования,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D5FF7" w:rsidRDefault="00ED5FF7" w:rsidP="007679DF">
            <w:pPr>
              <w:jc w:val="both"/>
            </w:pPr>
            <w:r>
              <w:t xml:space="preserve"> </w:t>
            </w:r>
          </w:p>
          <w:p w:rsidR="00ED5FF7" w:rsidRDefault="00ED5FF7" w:rsidP="007679DF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D5FF7" w:rsidRDefault="00ED5FF7" w:rsidP="007679DF">
            <w:pPr>
              <w:jc w:val="both"/>
            </w:pPr>
          </w:p>
        </w:tc>
      </w:tr>
      <w:tr w:rsidR="00ED5FF7" w:rsidTr="00ED5FF7"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FF7" w:rsidRDefault="00ED5FF7" w:rsidP="007679DF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both"/>
            </w:pPr>
            <w:r>
              <w:t xml:space="preserve">Всего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both"/>
            </w:pPr>
            <w:r>
              <w:t>201</w:t>
            </w:r>
            <w:r>
              <w:rPr>
                <w:lang w:val="en-US"/>
              </w:rPr>
              <w:t>6</w:t>
            </w:r>
            <w: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both"/>
            </w:pPr>
            <w:r>
              <w:t>201</w:t>
            </w:r>
            <w:r>
              <w:rPr>
                <w:lang w:val="en-US"/>
              </w:rPr>
              <w:t>7</w:t>
            </w:r>
            <w: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both"/>
            </w:pPr>
            <w:r>
              <w:t>201</w:t>
            </w:r>
            <w:r>
              <w:rPr>
                <w:lang w:val="en-US"/>
              </w:rPr>
              <w:t>8</w:t>
            </w:r>
            <w:r>
              <w:t xml:space="preserve">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D5FF7" w:rsidRDefault="00ED5FF7" w:rsidP="007679DF"/>
        </w:tc>
      </w:tr>
      <w:tr w:rsidR="00ED5FF7" w:rsidTr="00ED5FF7">
        <w:trPr>
          <w:trHeight w:val="400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both"/>
              <w:rPr>
                <w:b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r>
              <w:rPr>
                <w:color w:val="000000"/>
              </w:rPr>
              <w:t>4874039,2</w:t>
            </w:r>
            <w:r>
              <w:rPr>
                <w:color w:val="000000"/>
                <w:lang w:val="en-US"/>
              </w:rPr>
              <w:t>4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both"/>
            </w:pPr>
            <w:r>
              <w:t>1606659,84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both"/>
            </w:pPr>
            <w:r>
              <w:t>1633689,7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FF7" w:rsidRDefault="00ED5FF7" w:rsidP="007679DF">
            <w:pPr>
              <w:jc w:val="both"/>
            </w:pPr>
            <w:r>
              <w:t>1633689,7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D5FF7" w:rsidRDefault="00ED5FF7" w:rsidP="007679DF"/>
        </w:tc>
      </w:tr>
    </w:tbl>
    <w:p w:rsidR="00852B5F" w:rsidRPr="00354959" w:rsidRDefault="00852B5F" w:rsidP="00852B5F">
      <w:pPr>
        <w:suppressAutoHyphens/>
        <w:ind w:right="316"/>
      </w:pPr>
    </w:p>
    <w:p w:rsidR="00852B5F" w:rsidRDefault="00852B5F" w:rsidP="00852B5F">
      <w:pPr>
        <w:suppressAutoHyphens/>
        <w:ind w:right="316"/>
        <w:jc w:val="center"/>
        <w:rPr>
          <w:b/>
        </w:rPr>
      </w:pPr>
      <w:r>
        <w:rPr>
          <w:b/>
          <w:lang w:val="en-US"/>
        </w:rPr>
        <w:t>V</w:t>
      </w:r>
      <w:r w:rsidRPr="002F3ABD">
        <w:rPr>
          <w:b/>
        </w:rPr>
        <w:t>.</w:t>
      </w:r>
      <w:r>
        <w:rPr>
          <w:b/>
        </w:rPr>
        <w:t xml:space="preserve"> Управление программой и контроль за ходом ее реализации.</w:t>
      </w:r>
    </w:p>
    <w:p w:rsidR="00852B5F" w:rsidRDefault="00852B5F" w:rsidP="00852B5F">
      <w:pPr>
        <w:suppressAutoHyphens/>
        <w:ind w:right="316"/>
        <w:jc w:val="center"/>
        <w:rPr>
          <w:b/>
        </w:rPr>
      </w:pPr>
    </w:p>
    <w:p w:rsidR="00852B5F" w:rsidRDefault="00852B5F" w:rsidP="00852B5F">
      <w:pPr>
        <w:jc w:val="both"/>
      </w:pPr>
      <w:r>
        <w:t>Администрация города является заказчиком Программы и обеспечивает выполнение Программы. Контроль над выполнением программных мероприятий осуществляется руководителями учреждений, организаций и предприятий – участников Программы.</w:t>
      </w:r>
    </w:p>
    <w:p w:rsidR="00852B5F" w:rsidRDefault="00852B5F" w:rsidP="00852B5F">
      <w:pPr>
        <w:jc w:val="both"/>
      </w:pPr>
      <w:r>
        <w:t xml:space="preserve"> </w:t>
      </w:r>
      <w:r w:rsidR="00982A5D">
        <w:t xml:space="preserve">  </w:t>
      </w:r>
      <w:r>
        <w:t>Досрочное прекращение реализации программы либо ее части осуществляется в случае утверждения другой Программы, решающей цели и задачи данной Программы.</w:t>
      </w:r>
    </w:p>
    <w:p w:rsidR="00852B5F" w:rsidRDefault="00852B5F" w:rsidP="00852B5F">
      <w:pPr>
        <w:jc w:val="both"/>
      </w:pPr>
      <w:r>
        <w:t>В этом  случае ответственный исполнитель Программы в лице заведующего отделом по ВМР, ГО и ЧС,  вносит предложения о целесообразности досрочного прекращения реализации Программы, либо ее части, которое рассматривается Администрацией города и принимается решение.</w:t>
      </w:r>
    </w:p>
    <w:p w:rsidR="00852B5F" w:rsidRDefault="00982A5D" w:rsidP="00852B5F">
      <w:pPr>
        <w:jc w:val="both"/>
      </w:pPr>
      <w:r>
        <w:t xml:space="preserve">    </w:t>
      </w:r>
      <w:r w:rsidR="00F27AB6">
        <w:t>Ответственный исполнитель</w:t>
      </w:r>
      <w:r w:rsidR="00852B5F">
        <w:t xml:space="preserve"> Программы в лице отдела по ВМР, ГО и ЧС Администрации города представляет отчет о реализации Программы Управлению финансов Администрации города </w:t>
      </w:r>
      <w:proofErr w:type="gramStart"/>
      <w:r w:rsidR="00852B5F">
        <w:t>ежегодно ,</w:t>
      </w:r>
      <w:proofErr w:type="gramEnd"/>
      <w:r w:rsidR="00852B5F">
        <w:t xml:space="preserve"> до 1 апреля года следующего за отчетным.</w:t>
      </w:r>
    </w:p>
    <w:p w:rsidR="00852B5F" w:rsidRDefault="00982A5D" w:rsidP="00852B5F">
      <w:pPr>
        <w:jc w:val="both"/>
      </w:pPr>
      <w:r>
        <w:t xml:space="preserve">   </w:t>
      </w:r>
      <w:r w:rsidR="00852B5F">
        <w:t xml:space="preserve"> Отчет должен содержать:</w:t>
      </w:r>
    </w:p>
    <w:p w:rsidR="00852B5F" w:rsidRDefault="00852B5F" w:rsidP="00852B5F">
      <w:pPr>
        <w:jc w:val="both"/>
      </w:pPr>
      <w:r>
        <w:t>- аналитическую записку о ходе и результатах реализации Программы;</w:t>
      </w:r>
    </w:p>
    <w:p w:rsidR="00852B5F" w:rsidRDefault="00852B5F" w:rsidP="00852B5F">
      <w:pPr>
        <w:jc w:val="both"/>
      </w:pPr>
      <w:r>
        <w:t>- перечень реализованных мероприятий и информацию о ходе и полноте выполненных программных мероприятий;</w:t>
      </w:r>
    </w:p>
    <w:p w:rsidR="00852B5F" w:rsidRDefault="00852B5F" w:rsidP="00852B5F">
      <w:pPr>
        <w:jc w:val="both"/>
      </w:pPr>
      <w:r>
        <w:t>- данные о фактических объемах средств, направленных на реализацию Программы, с указанием источников финансирования и их соответствие запланированным объемам финансирования;</w:t>
      </w:r>
    </w:p>
    <w:p w:rsidR="00852B5F" w:rsidRDefault="00852B5F" w:rsidP="00852B5F">
      <w:pPr>
        <w:jc w:val="both"/>
      </w:pPr>
      <w:r>
        <w:t>- сведения о результатах, полученных от реализации мероприятий Программы за отчетный период;</w:t>
      </w:r>
    </w:p>
    <w:p w:rsidR="00852B5F" w:rsidRDefault="00852B5F" w:rsidP="00852B5F">
      <w:pPr>
        <w:jc w:val="both"/>
      </w:pPr>
      <w:r>
        <w:lastRenderedPageBreak/>
        <w:t>- сведения о соответствии фактических показателей реализации Программы показателям, установленным при утверждении Программы Администрацией города Переславля–Залесского;</w:t>
      </w:r>
    </w:p>
    <w:p w:rsidR="00852B5F" w:rsidRDefault="00852B5F" w:rsidP="00852B5F">
      <w:pPr>
        <w:jc w:val="both"/>
      </w:pPr>
      <w:r>
        <w:t>- оценку результативности реализации Программы, достижение поставленной цели.</w:t>
      </w:r>
    </w:p>
    <w:p w:rsidR="00852B5F" w:rsidRDefault="00982A5D" w:rsidP="00852B5F">
      <w:pPr>
        <w:jc w:val="both"/>
      </w:pPr>
      <w:r>
        <w:t xml:space="preserve">   </w:t>
      </w:r>
      <w:r w:rsidR="00852B5F">
        <w:t>Ответственность за реализацию Программы возлагается на руководителей организаций и учреждений – участников Программы и отдел по ВМР, ГО и ЧС Администрации города.</w:t>
      </w:r>
    </w:p>
    <w:p w:rsidR="00852B5F" w:rsidRDefault="00852B5F" w:rsidP="00852B5F">
      <w:pPr>
        <w:jc w:val="both"/>
      </w:pPr>
      <w:r>
        <w:t>Контроль целевого использования выделяемых бюджетных средств осуществляется в соответствии с порядком, установленным главой 26 БК РФ.</w:t>
      </w:r>
    </w:p>
    <w:p w:rsidR="00852B5F" w:rsidRDefault="00982A5D" w:rsidP="00852B5F">
      <w:pPr>
        <w:jc w:val="both"/>
      </w:pPr>
      <w:r>
        <w:t xml:space="preserve">   </w:t>
      </w:r>
      <w:r w:rsidR="00852B5F">
        <w:t>Ответственный исполнитель Программы:</w:t>
      </w:r>
    </w:p>
    <w:p w:rsidR="00852B5F" w:rsidRDefault="00852B5F" w:rsidP="00852B5F">
      <w:pPr>
        <w:jc w:val="both"/>
      </w:pPr>
      <w:r>
        <w:t>- несет ответственность за своевременную и качественную разработку и реализацию Программы, обеспечивает эффективное использование средств, выделяемых на её реализацию;</w:t>
      </w:r>
    </w:p>
    <w:p w:rsidR="00852B5F" w:rsidRDefault="00852B5F" w:rsidP="00852B5F">
      <w:pPr>
        <w:jc w:val="both"/>
      </w:pPr>
      <w:r>
        <w:t>- разрабатывает проекты нормативных правовых актов и методические рекомендации по реализации Программы в случае отсутствия правовой базы в части мероприятий, по которым наделен полномочиями главного распорядителя бюджетных средств;</w:t>
      </w:r>
    </w:p>
    <w:p w:rsidR="00852B5F" w:rsidRDefault="00852B5F" w:rsidP="00852B5F">
      <w:pPr>
        <w:jc w:val="both"/>
      </w:pPr>
      <w:r>
        <w:t xml:space="preserve">- участвует в организации финансирования мероприятий </w:t>
      </w:r>
      <w:proofErr w:type="gramStart"/>
      <w:r>
        <w:t>Программы ,</w:t>
      </w:r>
      <w:proofErr w:type="gramEnd"/>
      <w:r>
        <w:t xml:space="preserve"> по которым</w:t>
      </w:r>
      <w:r w:rsidRPr="006C091B">
        <w:t xml:space="preserve"> </w:t>
      </w:r>
      <w:r>
        <w:t>наделен полномочиями главного распорядителя бюджетных средств;</w:t>
      </w:r>
    </w:p>
    <w:p w:rsidR="00852B5F" w:rsidRDefault="00852B5F" w:rsidP="00852B5F">
      <w:pPr>
        <w:jc w:val="both"/>
      </w:pPr>
      <w:r>
        <w:t xml:space="preserve"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</w:t>
      </w:r>
      <w:proofErr w:type="gramStart"/>
      <w:r>
        <w:t>исполнителей ,</w:t>
      </w:r>
      <w:proofErr w:type="gramEnd"/>
      <w:r>
        <w:t xml:space="preserve"> объемов и источников финансирования Программы;</w:t>
      </w:r>
    </w:p>
    <w:p w:rsidR="00852B5F" w:rsidRDefault="00852B5F" w:rsidP="00852B5F">
      <w:pPr>
        <w:jc w:val="both"/>
      </w:pPr>
      <w: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852B5F" w:rsidRDefault="00852B5F" w:rsidP="00852B5F">
      <w:pPr>
        <w:jc w:val="both"/>
      </w:pPr>
      <w:r>
        <w:t>-обобщает и анализирует ход реализации мероприятий Программы, использование бюджетных средств на основе данных годовых и квартальных отчетов предприятий и организаций и соответствующих сводных отчетов исполнителей Программы в целом по области;</w:t>
      </w:r>
    </w:p>
    <w:p w:rsidR="00852B5F" w:rsidRDefault="00852B5F" w:rsidP="00852B5F">
      <w:pPr>
        <w:jc w:val="both"/>
      </w:pPr>
      <w:r>
        <w:t>- представляет отчеты о реализации Программы.</w:t>
      </w:r>
    </w:p>
    <w:p w:rsidR="00982A5D" w:rsidRDefault="00982A5D" w:rsidP="00852B5F">
      <w:pPr>
        <w:jc w:val="both"/>
      </w:pPr>
    </w:p>
    <w:p w:rsidR="00852B5F" w:rsidRDefault="00852B5F" w:rsidP="00852B5F">
      <w:pPr>
        <w:jc w:val="both"/>
      </w:pPr>
      <w:r>
        <w:t>Исполнители Программы:</w:t>
      </w:r>
    </w:p>
    <w:p w:rsidR="00852B5F" w:rsidRDefault="00852B5F" w:rsidP="00852B5F">
      <w:pPr>
        <w:jc w:val="both"/>
      </w:pPr>
      <w:r>
        <w:t>- представляют предложения по внесению изменений в Программу;</w:t>
      </w:r>
    </w:p>
    <w:p w:rsidR="00852B5F" w:rsidRDefault="00852B5F" w:rsidP="00852B5F">
      <w:pPr>
        <w:jc w:val="both"/>
      </w:pPr>
      <w:r>
        <w:t>- осуществляют координацию деятельности участников Программы по контролируемым ими направлениям;</w:t>
      </w:r>
    </w:p>
    <w:p w:rsidR="00852B5F" w:rsidRDefault="00852B5F" w:rsidP="00852B5F">
      <w:pPr>
        <w:jc w:val="both"/>
      </w:pPr>
      <w:r>
        <w:t>- в соответствии с компетенцией главного распорядителя бюджетных средств участвуют в организации финансирования мероприятий Программы;</w:t>
      </w:r>
    </w:p>
    <w:p w:rsidR="00852B5F" w:rsidRDefault="00852B5F" w:rsidP="00852B5F">
      <w:pPr>
        <w:jc w:val="both"/>
      </w:pPr>
      <w:r>
        <w:t>-несут ответственность за эффективное использование средств, выделяемых на реализацию мероприятий Программы;</w:t>
      </w:r>
    </w:p>
    <w:p w:rsidR="00852B5F" w:rsidRDefault="00852B5F" w:rsidP="00852B5F">
      <w:pPr>
        <w:jc w:val="both"/>
      </w:pPr>
      <w:r>
        <w:t>-осуществляют организацию информационной и разъяснительной работы, направленной на освещение целей и задач разработанных ими программ;</w:t>
      </w:r>
    </w:p>
    <w:p w:rsidR="00852B5F" w:rsidRDefault="00852B5F" w:rsidP="00852B5F">
      <w:pPr>
        <w:jc w:val="both"/>
      </w:pPr>
      <w:r>
        <w:t>-обобщают и анализируют ход реализации мероприятий разработанных ими программ, использование бюджетных средств на основе показателей отчетности, годовых и квартальных отчетов предприятий и организаций и соответствующих сводных отчетов муниципальных районов области;</w:t>
      </w:r>
    </w:p>
    <w:p w:rsidR="00852B5F" w:rsidRDefault="00852B5F" w:rsidP="00852B5F">
      <w:pPr>
        <w:jc w:val="both"/>
      </w:pPr>
      <w:r>
        <w:t>- представляют отчеты о реализации мероприятий разработанных ими программ.</w:t>
      </w:r>
    </w:p>
    <w:p w:rsidR="00852B5F" w:rsidRDefault="00852B5F" w:rsidP="00852B5F">
      <w:pPr>
        <w:jc w:val="both"/>
      </w:pPr>
      <w:r>
        <w:t xml:space="preserve">Участники Программы несут ответственность за своевременную и качественную реализацию полученных им мероприятий Программы.   </w:t>
      </w:r>
    </w:p>
    <w:p w:rsidR="00852B5F" w:rsidRDefault="00852B5F" w:rsidP="00852B5F">
      <w:pPr>
        <w:jc w:val="both"/>
      </w:pPr>
    </w:p>
    <w:p w:rsidR="00852B5F" w:rsidRPr="00A13116" w:rsidRDefault="00852B5F" w:rsidP="00852B5F">
      <w:pPr>
        <w:jc w:val="center"/>
        <w:rPr>
          <w:b/>
        </w:rPr>
      </w:pPr>
      <w:r w:rsidRPr="00C422E4">
        <w:rPr>
          <w:b/>
          <w:lang w:val="en-US"/>
        </w:rPr>
        <w:t>VI</w:t>
      </w:r>
      <w:r w:rsidRPr="00C422E4">
        <w:rPr>
          <w:b/>
        </w:rPr>
        <w:t xml:space="preserve">. </w:t>
      </w:r>
      <w:r w:rsidR="00A13116">
        <w:rPr>
          <w:b/>
        </w:rPr>
        <w:t>Анализ рисков</w:t>
      </w:r>
    </w:p>
    <w:p w:rsidR="00A13116" w:rsidRPr="00A13116" w:rsidRDefault="00A13116" w:rsidP="00A13116">
      <w:pPr>
        <w:jc w:val="both"/>
        <w:rPr>
          <w:b/>
        </w:rPr>
      </w:pP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814"/>
        <w:gridCol w:w="2059"/>
        <w:gridCol w:w="4075"/>
        <w:gridCol w:w="2700"/>
      </w:tblGrid>
      <w:tr w:rsidR="00A13116" w:rsidTr="007679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>Наименование риска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 xml:space="preserve">Предупредительные меры </w:t>
            </w:r>
          </w:p>
          <w:p w:rsidR="00A13116" w:rsidRDefault="00A13116" w:rsidP="007679DF">
            <w:pPr>
              <w:jc w:val="both"/>
            </w:pPr>
            <w:r>
              <w:t>(предупреждающие действия)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 xml:space="preserve">Меры по исправлению </w:t>
            </w:r>
          </w:p>
          <w:p w:rsidR="00A13116" w:rsidRDefault="00A13116" w:rsidP="007679DF">
            <w:pPr>
              <w:jc w:val="both"/>
            </w:pPr>
            <w:r>
              <w:t xml:space="preserve">(корректирующие </w:t>
            </w:r>
            <w:r>
              <w:lastRenderedPageBreak/>
              <w:t>действия)</w:t>
            </w:r>
          </w:p>
        </w:tc>
      </w:tr>
      <w:tr w:rsidR="00A13116" w:rsidTr="007679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lastRenderedPageBreak/>
              <w:t>1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 xml:space="preserve">Невыполнение плановых объемов финансирования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 xml:space="preserve">Подготовка предложений по перераспределению финансовых средств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>Внесение изменений в утвержденные нормативные правовые акты</w:t>
            </w:r>
          </w:p>
        </w:tc>
      </w:tr>
      <w:tr w:rsidR="00A13116" w:rsidTr="007679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>Срыв сроков реализации мероприятий Программы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>Подготовка информации руководству Администрации города, проведение совещаний по корректировке сроков реализации мероприятий Программы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>Внесение изменений в утвержденные нормативные правовые акты</w:t>
            </w:r>
          </w:p>
        </w:tc>
      </w:tr>
      <w:tr w:rsidR="00A13116" w:rsidTr="007679D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>3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 xml:space="preserve">Изменение стоимости установки и вывода сигнала в дежурную часть МО МВД систем видеонаблюдения в образовательных учреждениях города 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>Изучение рынка услуг по установке систем видеонаблюдения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16" w:rsidRDefault="00A13116" w:rsidP="007679DF">
            <w:pPr>
              <w:jc w:val="both"/>
            </w:pPr>
            <w:r>
              <w:t>Осуществление закупок в соответствии с законодательством о контрактной системе в Российской Федерации</w:t>
            </w:r>
          </w:p>
        </w:tc>
      </w:tr>
    </w:tbl>
    <w:p w:rsidR="00A13116" w:rsidRDefault="00A13116" w:rsidP="00852B5F">
      <w:pPr>
        <w:suppressAutoHyphens/>
        <w:ind w:right="316"/>
        <w:jc w:val="center"/>
        <w:rPr>
          <w:b/>
        </w:rPr>
      </w:pPr>
    </w:p>
    <w:p w:rsidR="00852B5F" w:rsidRDefault="00852B5F" w:rsidP="00852B5F">
      <w:pPr>
        <w:suppressAutoHyphens/>
        <w:ind w:right="316"/>
        <w:jc w:val="center"/>
        <w:rPr>
          <w:b/>
        </w:rPr>
      </w:pPr>
      <w:r>
        <w:rPr>
          <w:b/>
          <w:lang w:val="en-US"/>
        </w:rPr>
        <w:t>VII</w:t>
      </w:r>
      <w:r w:rsidRPr="0022067C">
        <w:rPr>
          <w:b/>
        </w:rPr>
        <w:t xml:space="preserve">. </w:t>
      </w:r>
      <w:r>
        <w:rPr>
          <w:b/>
        </w:rPr>
        <w:t>Система индикаторов экономической и социальной эфф</w:t>
      </w:r>
      <w:r w:rsidR="00A13116">
        <w:rPr>
          <w:b/>
        </w:rPr>
        <w:t>ективности реализации Программы</w:t>
      </w:r>
    </w:p>
    <w:p w:rsidR="00852B5F" w:rsidRDefault="00852B5F" w:rsidP="00852B5F">
      <w:pPr>
        <w:suppressAutoHyphens/>
        <w:ind w:right="316"/>
        <w:jc w:val="center"/>
        <w:rPr>
          <w:b/>
        </w:rPr>
      </w:pPr>
    </w:p>
    <w:p w:rsidR="00C00E37" w:rsidRDefault="00C00E37" w:rsidP="002040F2">
      <w:pPr>
        <w:ind w:right="316"/>
        <w:jc w:val="both"/>
      </w:pPr>
      <w:r>
        <w:t xml:space="preserve">При выполнении программных мероприятий к концу 2018 года ожидаются следующие результаты. </w:t>
      </w:r>
    </w:p>
    <w:p w:rsidR="00852B5F" w:rsidRDefault="00852B5F" w:rsidP="002040F2">
      <w:pPr>
        <w:ind w:right="316"/>
        <w:jc w:val="both"/>
      </w:pPr>
      <w:r>
        <w:t>В основе оценки эффективности</w:t>
      </w:r>
      <w:r w:rsidRPr="000E5261">
        <w:t xml:space="preserve"> реализации Программы </w:t>
      </w:r>
      <w:r>
        <w:t>лежит система, включающая две группы показателей, характеризующих эффективность Программы.</w:t>
      </w:r>
    </w:p>
    <w:p w:rsidR="00852B5F" w:rsidRDefault="00852B5F" w:rsidP="002040F2">
      <w:pPr>
        <w:ind w:right="316"/>
        <w:jc w:val="both"/>
      </w:pPr>
      <w:r>
        <w:t xml:space="preserve">1-я группа показателей – целевые индикаторы </w:t>
      </w:r>
      <w:r w:rsidRPr="000E5261">
        <w:t>(таблица</w:t>
      </w:r>
      <w:r>
        <w:t xml:space="preserve"> № 2)</w:t>
      </w:r>
      <w:r w:rsidRPr="000E5261">
        <w:t xml:space="preserve"> характеризующи</w:t>
      </w:r>
      <w:r>
        <w:t>е</w:t>
      </w:r>
      <w:r w:rsidRPr="000E5261">
        <w:t>:</w:t>
      </w:r>
    </w:p>
    <w:p w:rsidR="00852B5F" w:rsidRDefault="00852B5F" w:rsidP="002040F2">
      <w:pPr>
        <w:ind w:right="316"/>
        <w:jc w:val="both"/>
      </w:pPr>
      <w:r w:rsidRPr="004F0B33">
        <w:t xml:space="preserve"> </w:t>
      </w:r>
      <w:r>
        <w:t xml:space="preserve">-уменьшение </w:t>
      </w:r>
      <w:r w:rsidR="002040F2">
        <w:t>числа преступлений, совершаемых на улице и в общественных местах</w:t>
      </w:r>
      <w:r>
        <w:t xml:space="preserve"> на 5% </w:t>
      </w:r>
      <w:proofErr w:type="gramStart"/>
      <w:r w:rsidR="00C00E37">
        <w:t>( 97</w:t>
      </w:r>
      <w:proofErr w:type="gramEnd"/>
      <w:r w:rsidR="00C00E37">
        <w:t xml:space="preserve"> преступлений)</w:t>
      </w:r>
      <w:r>
        <w:t>;</w:t>
      </w:r>
    </w:p>
    <w:p w:rsidR="002040F2" w:rsidRDefault="002040F2" w:rsidP="002040F2">
      <w:pPr>
        <w:ind w:right="316"/>
        <w:jc w:val="both"/>
      </w:pPr>
      <w:r>
        <w:t xml:space="preserve">-снижение уровня преступлений, совершаемых лицами не учащимися и не работающими на 5% </w:t>
      </w:r>
      <w:r w:rsidR="00C00E37">
        <w:t>(178 преступлений)</w:t>
      </w:r>
      <w:r>
        <w:t>;</w:t>
      </w:r>
    </w:p>
    <w:p w:rsidR="002040F2" w:rsidRDefault="002040F2" w:rsidP="002040F2">
      <w:pPr>
        <w:ind w:right="316"/>
        <w:jc w:val="both"/>
      </w:pPr>
      <w:r>
        <w:t xml:space="preserve">-снижение уровня преступности совершенными несовершеннолетними на </w:t>
      </w:r>
      <w:r w:rsidR="00923BF2">
        <w:t>8,3</w:t>
      </w:r>
      <w:r w:rsidR="00474F42">
        <w:t xml:space="preserve"> </w:t>
      </w:r>
      <w:r>
        <w:t xml:space="preserve">% </w:t>
      </w:r>
      <w:r w:rsidR="00623F67">
        <w:t>(11 преступлений)</w:t>
      </w:r>
      <w:r>
        <w:t>;</w:t>
      </w:r>
    </w:p>
    <w:p w:rsidR="002040F2" w:rsidRDefault="002040F2" w:rsidP="002040F2">
      <w:pPr>
        <w:suppressAutoHyphens/>
        <w:jc w:val="both"/>
      </w:pPr>
      <w:r>
        <w:t xml:space="preserve">-оснащение системами наружного видеонаблюдения муниципальных общеобразовательных учреждений и вывод сигнала на пульт дежурного по МО МВД </w:t>
      </w:r>
      <w:proofErr w:type="gramStart"/>
      <w:r>
        <w:t>« Переславль</w:t>
      </w:r>
      <w:proofErr w:type="gramEnd"/>
      <w:r>
        <w:t xml:space="preserve">-Залесский» на 100% </w:t>
      </w:r>
      <w:r w:rsidR="000A2B4B">
        <w:t>( 21 объект)</w:t>
      </w:r>
      <w:r>
        <w:t>;</w:t>
      </w:r>
    </w:p>
    <w:p w:rsidR="00852B5F" w:rsidRPr="00D144AE" w:rsidRDefault="00852B5F" w:rsidP="00982A5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951" w:type="dxa"/>
        <w:tblLayout w:type="fixed"/>
        <w:tblLook w:val="01E0" w:firstRow="1" w:lastRow="1" w:firstColumn="1" w:lastColumn="1" w:noHBand="0" w:noVBand="0"/>
      </w:tblPr>
      <w:tblGrid>
        <w:gridCol w:w="793"/>
        <w:gridCol w:w="2915"/>
        <w:gridCol w:w="1080"/>
        <w:gridCol w:w="1652"/>
        <w:gridCol w:w="1260"/>
        <w:gridCol w:w="1080"/>
        <w:gridCol w:w="1171"/>
      </w:tblGrid>
      <w:tr w:rsidR="00852B5F" w:rsidTr="00DE1D58">
        <w:trPr>
          <w:trHeight w:val="465"/>
        </w:trPr>
        <w:tc>
          <w:tcPr>
            <w:tcW w:w="793" w:type="dxa"/>
            <w:vMerge w:val="restart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  <w:vMerge w:val="restart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1080" w:type="dxa"/>
            <w:vMerge w:val="restart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652" w:type="dxa"/>
            <w:vMerge w:val="restart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040F2">
              <w:rPr>
                <w:rFonts w:ascii="Times New Roman" w:hAnsi="Times New Roman" w:cs="Times New Roman"/>
                <w:sz w:val="24"/>
                <w:szCs w:val="24"/>
              </w:rPr>
              <w:t xml:space="preserve">сходный </w:t>
            </w:r>
            <w:proofErr w:type="gramStart"/>
            <w:r w:rsidR="002040F2">
              <w:rPr>
                <w:rFonts w:ascii="Times New Roman" w:hAnsi="Times New Roman" w:cs="Times New Roman"/>
                <w:sz w:val="24"/>
                <w:szCs w:val="24"/>
              </w:rPr>
              <w:t>уровень( показатели</w:t>
            </w:r>
            <w:proofErr w:type="gramEnd"/>
            <w:r w:rsidR="002040F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года)</w:t>
            </w:r>
          </w:p>
        </w:tc>
        <w:tc>
          <w:tcPr>
            <w:tcW w:w="3511" w:type="dxa"/>
            <w:gridSpan w:val="3"/>
          </w:tcPr>
          <w:p w:rsidR="00852B5F" w:rsidRDefault="00852B5F" w:rsidP="00DE1D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852B5F" w:rsidRDefault="00852B5F" w:rsidP="00DE1D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B5F" w:rsidTr="00DE1D58">
        <w:trPr>
          <w:trHeight w:val="405"/>
        </w:trPr>
        <w:tc>
          <w:tcPr>
            <w:tcW w:w="793" w:type="dxa"/>
            <w:vMerge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5" w:type="dxa"/>
            <w:vMerge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52B5F" w:rsidRDefault="00852B5F" w:rsidP="003F6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201</w:t>
            </w:r>
            <w:r w:rsidR="003F695F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80" w:type="dxa"/>
          </w:tcPr>
          <w:p w:rsidR="00852B5F" w:rsidRDefault="00852B5F" w:rsidP="003F6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695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71" w:type="dxa"/>
          </w:tcPr>
          <w:p w:rsidR="00852B5F" w:rsidRDefault="00852B5F" w:rsidP="003F69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F695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52B5F" w:rsidTr="00DE1D58">
        <w:tc>
          <w:tcPr>
            <w:tcW w:w="793" w:type="dxa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</w:tcPr>
          <w:p w:rsidR="00852B5F" w:rsidRPr="002040F2" w:rsidRDefault="002040F2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2">
              <w:rPr>
                <w:rFonts w:ascii="Times New Roman" w:hAnsi="Times New Roman" w:cs="Times New Roman"/>
                <w:sz w:val="24"/>
                <w:szCs w:val="24"/>
              </w:rPr>
              <w:t>Уменьшение числа преступлений, совершаемых на улице и в общественных местах</w:t>
            </w:r>
          </w:p>
        </w:tc>
        <w:tc>
          <w:tcPr>
            <w:tcW w:w="1080" w:type="dxa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A2B4B" w:rsidRDefault="000A2B4B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B5F">
              <w:rPr>
                <w:rFonts w:ascii="Times New Roman" w:hAnsi="Times New Roman" w:cs="Times New Roman"/>
                <w:sz w:val="24"/>
                <w:szCs w:val="24"/>
              </w:rPr>
              <w:t>реступлений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B5F" w:rsidRDefault="000A2B4B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ед.,%)</w:t>
            </w:r>
          </w:p>
        </w:tc>
        <w:tc>
          <w:tcPr>
            <w:tcW w:w="1652" w:type="dxa"/>
          </w:tcPr>
          <w:p w:rsidR="00852B5F" w:rsidRDefault="002040F2" w:rsidP="002040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60" w:type="dxa"/>
          </w:tcPr>
          <w:p w:rsidR="00852B5F" w:rsidRDefault="00227A44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852B5F" w:rsidRDefault="00852B5F" w:rsidP="00227A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-</w:t>
            </w:r>
            <w:r w:rsidR="00227A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 (уменьшение на  2%)</w:t>
            </w:r>
          </w:p>
        </w:tc>
        <w:tc>
          <w:tcPr>
            <w:tcW w:w="1080" w:type="dxa"/>
          </w:tcPr>
          <w:p w:rsidR="00852B5F" w:rsidRDefault="00227A44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52B5F" w:rsidRDefault="00852B5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- </w:t>
            </w:r>
            <w:r w:rsidR="00227A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52B5F" w:rsidRDefault="00852B5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 4%)</w:t>
            </w:r>
          </w:p>
        </w:tc>
        <w:tc>
          <w:tcPr>
            <w:tcW w:w="1171" w:type="dxa"/>
          </w:tcPr>
          <w:p w:rsidR="00852B5F" w:rsidRDefault="00227A44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85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B5F" w:rsidRDefault="00852B5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-</w:t>
            </w:r>
            <w:r w:rsidR="00227A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52B5F" w:rsidRDefault="00852B5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 5%)</w:t>
            </w:r>
          </w:p>
        </w:tc>
      </w:tr>
      <w:tr w:rsidR="00852B5F" w:rsidTr="00DE1D58">
        <w:tc>
          <w:tcPr>
            <w:tcW w:w="793" w:type="dxa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15" w:type="dxa"/>
          </w:tcPr>
          <w:p w:rsidR="00852B5F" w:rsidRPr="002040F2" w:rsidRDefault="00623F67" w:rsidP="00623F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числа  </w:t>
            </w:r>
            <w:r w:rsidRPr="00204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преступлений, совершаемых лицами не учащимися и не работающими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  <w:p w:rsidR="00852B5F" w:rsidRDefault="000A2B4B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852B5F">
              <w:rPr>
                <w:rFonts w:ascii="Times New Roman" w:hAnsi="Times New Roman" w:cs="Times New Roman"/>
                <w:sz w:val="24"/>
                <w:szCs w:val="24"/>
              </w:rPr>
              <w:t>реступлений</w:t>
            </w:r>
          </w:p>
          <w:p w:rsidR="000A2B4B" w:rsidRDefault="000A2B4B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ед.,%)</w:t>
            </w:r>
          </w:p>
        </w:tc>
        <w:tc>
          <w:tcPr>
            <w:tcW w:w="1652" w:type="dxa"/>
          </w:tcPr>
          <w:p w:rsidR="00852B5F" w:rsidRDefault="002040F2" w:rsidP="002040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187</w:t>
            </w:r>
          </w:p>
        </w:tc>
        <w:tc>
          <w:tcPr>
            <w:tcW w:w="1260" w:type="dxa"/>
          </w:tcPr>
          <w:p w:rsidR="00852B5F" w:rsidRDefault="00227A44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  <w:p w:rsidR="00852B5F" w:rsidRDefault="00227A44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(-4</w:t>
            </w:r>
            <w:r w:rsidR="00852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B5F" w:rsidRDefault="00852B5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 2%)</w:t>
            </w:r>
          </w:p>
        </w:tc>
        <w:tc>
          <w:tcPr>
            <w:tcW w:w="1080" w:type="dxa"/>
          </w:tcPr>
          <w:p w:rsidR="00852B5F" w:rsidRDefault="00474F42" w:rsidP="00DE1D58">
            <w:r>
              <w:lastRenderedPageBreak/>
              <w:t>180</w:t>
            </w:r>
          </w:p>
          <w:p w:rsidR="00852B5F" w:rsidRDefault="00852B5F" w:rsidP="00DE1D58">
            <w:r>
              <w:lastRenderedPageBreak/>
              <w:t>(-</w:t>
            </w:r>
            <w:r w:rsidR="00474F42">
              <w:t>7</w:t>
            </w:r>
            <w:r>
              <w:t>)</w:t>
            </w:r>
          </w:p>
          <w:p w:rsidR="00852B5F" w:rsidRPr="00562100" w:rsidRDefault="00852B5F" w:rsidP="00562100">
            <w:pPr>
              <w:rPr>
                <w:lang w:val="en-US"/>
              </w:rPr>
            </w:pPr>
            <w:r>
              <w:t>(уменьшение на  4%)</w:t>
            </w:r>
          </w:p>
        </w:tc>
        <w:tc>
          <w:tcPr>
            <w:tcW w:w="1171" w:type="dxa"/>
          </w:tcPr>
          <w:p w:rsidR="00852B5F" w:rsidRDefault="00474F42" w:rsidP="00DE1D58">
            <w:r>
              <w:lastRenderedPageBreak/>
              <w:t>178</w:t>
            </w:r>
            <w:r w:rsidR="00852B5F">
              <w:t xml:space="preserve"> </w:t>
            </w:r>
          </w:p>
          <w:p w:rsidR="00852B5F" w:rsidRDefault="00474F42" w:rsidP="00DE1D58">
            <w:r>
              <w:lastRenderedPageBreak/>
              <w:t>(-9</w:t>
            </w:r>
            <w:r w:rsidR="00852B5F">
              <w:t>)</w:t>
            </w:r>
          </w:p>
          <w:p w:rsidR="00852B5F" w:rsidRDefault="00852B5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(уменьшение на 5%)</w:t>
            </w:r>
          </w:p>
        </w:tc>
      </w:tr>
      <w:tr w:rsidR="00852B5F" w:rsidTr="00DE1D58">
        <w:tc>
          <w:tcPr>
            <w:tcW w:w="793" w:type="dxa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15" w:type="dxa"/>
          </w:tcPr>
          <w:p w:rsidR="00852B5F" w:rsidRPr="002040F2" w:rsidRDefault="00623F67" w:rsidP="00623F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0F2">
              <w:rPr>
                <w:rFonts w:ascii="Times New Roman" w:hAnsi="Times New Roman" w:cs="Times New Roman"/>
                <w:sz w:val="24"/>
                <w:szCs w:val="24"/>
              </w:rPr>
              <w:t>Уменьшение числа  преступности совершенными несовершеннолетними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52B5F" w:rsidRDefault="000A2B4B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52B5F">
              <w:rPr>
                <w:rFonts w:ascii="Times New Roman" w:hAnsi="Times New Roman" w:cs="Times New Roman"/>
                <w:sz w:val="24"/>
                <w:szCs w:val="24"/>
              </w:rPr>
              <w:t>реступлений</w:t>
            </w:r>
          </w:p>
          <w:p w:rsidR="000A2B4B" w:rsidRDefault="000A2B4B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ед.,%)</w:t>
            </w:r>
          </w:p>
        </w:tc>
        <w:tc>
          <w:tcPr>
            <w:tcW w:w="1652" w:type="dxa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852B5F" w:rsidRDefault="00474F42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852B5F" w:rsidRDefault="00474F42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</w:t>
            </w:r>
            <w:r w:rsidR="00852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B5F" w:rsidRDefault="00852B5F" w:rsidP="00F27A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(уменьшение на </w:t>
            </w:r>
            <w:r w:rsidR="00F27AB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080" w:type="dxa"/>
          </w:tcPr>
          <w:p w:rsidR="00852B5F" w:rsidRDefault="00474F42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0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52B5F" w:rsidRDefault="00474F42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="00190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B5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B5F" w:rsidRDefault="00852B5F" w:rsidP="00F27A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(уменьшение на </w:t>
            </w:r>
            <w:r w:rsidR="00F27AB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171" w:type="dxa"/>
          </w:tcPr>
          <w:p w:rsidR="00852B5F" w:rsidRDefault="0019034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52B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B5F" w:rsidRDefault="00852B5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</w:t>
            </w:r>
            <w:r w:rsidR="001903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52B5F" w:rsidRDefault="00852B5F" w:rsidP="00F27A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(уменьшение на </w:t>
            </w:r>
            <w:r w:rsidR="00F27AB6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  <w:r w:rsidR="00190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19034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852B5F" w:rsidTr="00DE1D58">
        <w:tc>
          <w:tcPr>
            <w:tcW w:w="793" w:type="dxa"/>
          </w:tcPr>
          <w:p w:rsidR="00852B5F" w:rsidRPr="007679DF" w:rsidRDefault="002040F2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2B5F" w:rsidRPr="007679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15" w:type="dxa"/>
          </w:tcPr>
          <w:p w:rsidR="00852B5F" w:rsidRPr="007679DF" w:rsidRDefault="00623F67" w:rsidP="00623F6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Оснащение системами наружного видеонаблюдения муниципальных общеобразовательных учреждений и вывод сигнала на пульт дежурного по МО МВД « Переславль-Залесский»</w:t>
            </w:r>
          </w:p>
        </w:tc>
        <w:tc>
          <w:tcPr>
            <w:tcW w:w="1080" w:type="dxa"/>
          </w:tcPr>
          <w:p w:rsidR="00852B5F" w:rsidRDefault="00852B5F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proofErr w:type="gramStart"/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объек-тов</w:t>
            </w:r>
            <w:proofErr w:type="spellEnd"/>
            <w:proofErr w:type="gramEnd"/>
          </w:p>
          <w:p w:rsidR="000A2B4B" w:rsidRPr="007679DF" w:rsidRDefault="000A2B4B" w:rsidP="00DE1D5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ед.,%)</w:t>
            </w:r>
          </w:p>
        </w:tc>
        <w:tc>
          <w:tcPr>
            <w:tcW w:w="1652" w:type="dxa"/>
          </w:tcPr>
          <w:p w:rsidR="007679DF" w:rsidRPr="007679DF" w:rsidRDefault="007679DF" w:rsidP="007679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52B5F"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 (всего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52B5F" w:rsidRPr="007679D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47,6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60" w:type="dxa"/>
          </w:tcPr>
          <w:p w:rsidR="00852B5F" w:rsidRPr="007679DF" w:rsidRDefault="007679DF" w:rsidP="004731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 </w:t>
            </w:r>
            <w:r w:rsidR="00852B5F"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731ED">
              <w:rPr>
                <w:rFonts w:ascii="Times New Roman" w:hAnsi="Times New Roman" w:cs="Times New Roman"/>
                <w:sz w:val="24"/>
                <w:szCs w:val="24"/>
              </w:rPr>
              <w:t>76,1</w:t>
            </w:r>
            <w:r w:rsidR="00852B5F" w:rsidRPr="007679D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52B5F"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852B5F" w:rsidRPr="007679DF" w:rsidRDefault="007679D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852B5F" w:rsidRPr="007679DF" w:rsidRDefault="004731ED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(85,7%)</w:t>
            </w:r>
          </w:p>
        </w:tc>
        <w:tc>
          <w:tcPr>
            <w:tcW w:w="1171" w:type="dxa"/>
          </w:tcPr>
          <w:p w:rsidR="00852B5F" w:rsidRPr="007679DF" w:rsidRDefault="00852B5F" w:rsidP="00DE1D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7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7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2B5F" w:rsidRPr="007679DF" w:rsidRDefault="004731ED" w:rsidP="007679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(100%)</w:t>
            </w:r>
          </w:p>
        </w:tc>
      </w:tr>
    </w:tbl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Программы  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ежегодно по установленным</w:t>
      </w:r>
      <w:r w:rsidR="005B50AF">
        <w:rPr>
          <w:rFonts w:ascii="Times New Roman" w:hAnsi="Times New Roman" w:cs="Times New Roman"/>
          <w:sz w:val="24"/>
          <w:szCs w:val="24"/>
        </w:rPr>
        <w:t xml:space="preserve"> показателям ( таблица № 2 п.1-3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реализации Программы по данным показателям считается высоким  при  100 % выполнении целевых индикаторов.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реализации Программы по данным показателям считается средним при 90% выполнении от запланированных целевых индикаторов.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реализации Программы по данным показателям считается низким при  80% выполнении от запланированных целевых индикаторов.</w:t>
      </w:r>
    </w:p>
    <w:p w:rsidR="00852B5F" w:rsidRDefault="005B50A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п.4</w:t>
      </w:r>
      <w:r w:rsidR="00852B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реализации Программы считается высоким  при  100 % выполнении целевых индикаторов.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реализации Программы считается низким при  50% выполнении от запланированных целевых индикаторов.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Эффективность программы рассчитывается по формуле: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= 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/Ф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х100%,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ЭП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эффективность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-го показателя; 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П- плановое значение индикатора</w:t>
      </w:r>
      <w:r w:rsidRPr="0013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-го показателя;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Ф- фактическое значение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индикатора </w:t>
      </w:r>
      <w:r w:rsidRPr="00134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-го показателя.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показателей – бюджетная эффективность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( определяется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степень реализации расходных обязательств ) и рассчитывается по формуле :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 </w:t>
      </w:r>
      <w:proofErr w:type="spellStart"/>
      <w:r>
        <w:rPr>
          <w:rFonts w:ascii="Times New Roman" w:hAnsi="Times New Roman" w:cs="Times New Roman"/>
          <w:sz w:val="24"/>
          <w:szCs w:val="24"/>
        </w:rPr>
        <w:t>бюд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Фп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 100%, 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Эбюд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бюджетная эффективность Программы;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фактическое исполнение средств;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Фп</w:t>
      </w:r>
      <w:proofErr w:type="spellEnd"/>
      <w:r>
        <w:rPr>
          <w:rFonts w:ascii="Times New Roman" w:hAnsi="Times New Roman" w:cs="Times New Roman"/>
          <w:sz w:val="24"/>
          <w:szCs w:val="24"/>
        </w:rPr>
        <w:t>- планируемое исполнение средств.</w:t>
      </w:r>
    </w:p>
    <w:p w:rsidR="00852B5F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 показателя более 95% эффективность использования средств признается высокой.</w:t>
      </w:r>
    </w:p>
    <w:p w:rsidR="00562100" w:rsidRPr="00115AEC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 показателя от 75% до 95% эффективность использования средств признается средней.</w:t>
      </w:r>
    </w:p>
    <w:p w:rsidR="00982A5D" w:rsidRDefault="00852B5F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значении показателя менее 75% эффективность использования средств признается низкой.</w:t>
      </w:r>
    </w:p>
    <w:p w:rsidR="00982A5D" w:rsidRPr="000B55CF" w:rsidRDefault="00982A5D" w:rsidP="00852B5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52B5F" w:rsidRPr="00A122F6" w:rsidRDefault="00852B5F" w:rsidP="00852B5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122F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Прогноз ожидаемых социально-экономических результатов реализации Программы.</w:t>
      </w:r>
    </w:p>
    <w:p w:rsidR="005C11B3" w:rsidRDefault="005C11B3" w:rsidP="005C11B3">
      <w:pPr>
        <w:jc w:val="both"/>
      </w:pPr>
      <w:r>
        <w:t>При выполнении программных мероприятий к концу 2018 года ожидаются следующие результаты:</w:t>
      </w:r>
    </w:p>
    <w:p w:rsidR="005C11B3" w:rsidRDefault="005C11B3" w:rsidP="005C11B3">
      <w:pPr>
        <w:ind w:right="316"/>
        <w:jc w:val="both"/>
      </w:pPr>
      <w:r>
        <w:t xml:space="preserve">- </w:t>
      </w:r>
      <w:proofErr w:type="gramStart"/>
      <w:r>
        <w:t>уменьшение  числа</w:t>
      </w:r>
      <w:proofErr w:type="gramEnd"/>
      <w:r>
        <w:t xml:space="preserve"> преступлений, совершаемых на улице и в общественных местах на 5% ( 97 преступлений);</w:t>
      </w:r>
    </w:p>
    <w:p w:rsidR="005C11B3" w:rsidRDefault="005C11B3" w:rsidP="005C11B3">
      <w:pPr>
        <w:ind w:right="316"/>
        <w:jc w:val="both"/>
      </w:pPr>
      <w:r>
        <w:t xml:space="preserve">-уменьшение </w:t>
      </w:r>
      <w:proofErr w:type="gramStart"/>
      <w:r>
        <w:t>числа  преступлений</w:t>
      </w:r>
      <w:proofErr w:type="gramEnd"/>
      <w:r>
        <w:t>, совершаемых лицами не учащимися и не работающими на 5% ( 178 преступлений);</w:t>
      </w:r>
    </w:p>
    <w:p w:rsidR="005C11B3" w:rsidRDefault="005C11B3" w:rsidP="005C11B3">
      <w:pPr>
        <w:ind w:right="316"/>
        <w:jc w:val="both"/>
      </w:pPr>
      <w:r>
        <w:t>-уменьшение числа преступлений совер</w:t>
      </w:r>
      <w:r w:rsidR="00F27AB6">
        <w:t>шенными несовершеннолетними на 8,3</w:t>
      </w:r>
      <w:r>
        <w:t xml:space="preserve">% </w:t>
      </w:r>
      <w:proofErr w:type="gramStart"/>
      <w:r>
        <w:t>( 11</w:t>
      </w:r>
      <w:proofErr w:type="gramEnd"/>
      <w:r>
        <w:t xml:space="preserve"> преступлений);</w:t>
      </w:r>
    </w:p>
    <w:p w:rsidR="00982A5D" w:rsidRPr="00301CB8" w:rsidRDefault="005C11B3" w:rsidP="00301CB8">
      <w:pPr>
        <w:suppressAutoHyphens/>
      </w:pPr>
      <w:r>
        <w:t xml:space="preserve">- оснащение системами наружного видеонаблюдения муниципальных общеобразовательных учреждений и вывод сигнала на пульт дежурного по МО МВД </w:t>
      </w:r>
      <w:proofErr w:type="gramStart"/>
      <w:r>
        <w:t>« Переславль</w:t>
      </w:r>
      <w:proofErr w:type="gramEnd"/>
      <w:r>
        <w:t>-Залесский»  100% ( 21 объект);</w:t>
      </w:r>
    </w:p>
    <w:p w:rsidR="00852B5F" w:rsidRDefault="00852B5F" w:rsidP="00852B5F">
      <w:pPr>
        <w:suppressAutoHyphens/>
        <w:ind w:right="316"/>
        <w:jc w:val="center"/>
        <w:rPr>
          <w:b/>
        </w:rPr>
      </w:pPr>
    </w:p>
    <w:p w:rsidR="00852B5F" w:rsidRPr="00B529C3" w:rsidRDefault="00852B5F" w:rsidP="00852B5F">
      <w:pPr>
        <w:rPr>
          <w:b/>
        </w:rPr>
      </w:pPr>
      <w:r w:rsidRPr="00B529C3">
        <w:rPr>
          <w:b/>
        </w:rPr>
        <w:t>Сокращения, используемые в программе:</w:t>
      </w:r>
    </w:p>
    <w:p w:rsidR="00852B5F" w:rsidRDefault="00852B5F" w:rsidP="00852B5F">
      <w:pPr>
        <w:numPr>
          <w:ilvl w:val="0"/>
          <w:numId w:val="2"/>
        </w:numPr>
        <w:jc w:val="both"/>
      </w:pPr>
      <w:r>
        <w:t>ЦЗН – центр занятости населения;</w:t>
      </w:r>
    </w:p>
    <w:p w:rsidR="00852B5F" w:rsidRDefault="00852B5F" w:rsidP="00852B5F">
      <w:pPr>
        <w:numPr>
          <w:ilvl w:val="0"/>
          <w:numId w:val="2"/>
        </w:numPr>
        <w:jc w:val="both"/>
      </w:pPr>
      <w:r>
        <w:t>КДН и ЗП – комиссия по делам несовершеннолетних и защите их прав;</w:t>
      </w:r>
    </w:p>
    <w:p w:rsidR="00852B5F" w:rsidRPr="00C621D2" w:rsidRDefault="00852B5F" w:rsidP="00852B5F">
      <w:pPr>
        <w:numPr>
          <w:ilvl w:val="0"/>
          <w:numId w:val="2"/>
        </w:numPr>
        <w:jc w:val="both"/>
      </w:pPr>
      <w:r w:rsidRPr="00672322">
        <w:rPr>
          <w:sz w:val="22"/>
          <w:szCs w:val="22"/>
        </w:rPr>
        <w:t>МУМЦ</w:t>
      </w:r>
      <w:r>
        <w:rPr>
          <w:sz w:val="22"/>
          <w:szCs w:val="22"/>
        </w:rPr>
        <w:t xml:space="preserve">- муниципальное учреждение </w:t>
      </w:r>
      <w:proofErr w:type="gramStart"/>
      <w:r>
        <w:rPr>
          <w:sz w:val="22"/>
          <w:szCs w:val="22"/>
        </w:rPr>
        <w:t>« Молодежный</w:t>
      </w:r>
      <w:proofErr w:type="gramEnd"/>
      <w:r>
        <w:rPr>
          <w:sz w:val="22"/>
          <w:szCs w:val="22"/>
        </w:rPr>
        <w:t xml:space="preserve"> центр»; </w:t>
      </w:r>
    </w:p>
    <w:p w:rsidR="00852B5F" w:rsidRPr="00C621D2" w:rsidRDefault="00852B5F" w:rsidP="00852B5F">
      <w:pPr>
        <w:numPr>
          <w:ilvl w:val="0"/>
          <w:numId w:val="2"/>
        </w:numPr>
        <w:jc w:val="both"/>
      </w:pPr>
      <w:r w:rsidRPr="00672322">
        <w:rPr>
          <w:color w:val="000000"/>
          <w:sz w:val="22"/>
          <w:szCs w:val="22"/>
        </w:rPr>
        <w:t>УСЗН и Т</w:t>
      </w:r>
      <w:r>
        <w:rPr>
          <w:color w:val="000000"/>
          <w:sz w:val="22"/>
          <w:szCs w:val="22"/>
        </w:rPr>
        <w:t>- управление социальной защиты населения и труда;</w:t>
      </w:r>
    </w:p>
    <w:p w:rsidR="00852B5F" w:rsidRPr="00C621D2" w:rsidRDefault="00852B5F" w:rsidP="00852B5F">
      <w:pPr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УДО- учреждения дошкольного образования;</w:t>
      </w:r>
    </w:p>
    <w:p w:rsidR="00852B5F" w:rsidRPr="00C621D2" w:rsidRDefault="00852B5F" w:rsidP="00852B5F">
      <w:pPr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УКМС – управление культуры, молодежи и спорта;</w:t>
      </w:r>
    </w:p>
    <w:p w:rsidR="00852B5F" w:rsidRPr="00C621D2" w:rsidRDefault="00852B5F" w:rsidP="00852B5F">
      <w:pPr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СМИ – средства массовой информации;</w:t>
      </w:r>
    </w:p>
    <w:p w:rsidR="00852B5F" w:rsidRPr="00C621D2" w:rsidRDefault="00852B5F" w:rsidP="00852B5F">
      <w:pPr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УФМС – управление федеральной миграционной службы</w:t>
      </w:r>
    </w:p>
    <w:p w:rsidR="00852B5F" w:rsidRPr="00C621D2" w:rsidRDefault="00852B5F" w:rsidP="00852B5F">
      <w:pPr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УК- управляющая компания;</w:t>
      </w:r>
    </w:p>
    <w:p w:rsidR="00852B5F" w:rsidRPr="00F84DDD" w:rsidRDefault="00852B5F" w:rsidP="00852B5F">
      <w:pPr>
        <w:numPr>
          <w:ilvl w:val="0"/>
          <w:numId w:val="2"/>
        </w:numPr>
        <w:jc w:val="both"/>
      </w:pPr>
      <w:r>
        <w:rPr>
          <w:color w:val="000000"/>
          <w:sz w:val="22"/>
          <w:szCs w:val="22"/>
        </w:rPr>
        <w:t>ТСЖ- товарищество собственников жилья;</w:t>
      </w:r>
    </w:p>
    <w:p w:rsidR="00852B5F" w:rsidRPr="00982A5D" w:rsidRDefault="00852B5F" w:rsidP="009F3631">
      <w:pPr>
        <w:jc w:val="both"/>
        <w:sectPr w:rsidR="00852B5F" w:rsidRPr="00982A5D" w:rsidSect="00DE1D5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567" w:right="1080" w:bottom="567" w:left="1701" w:header="720" w:footer="720" w:gutter="0"/>
          <w:cols w:space="720"/>
          <w:noEndnote/>
          <w:titlePg/>
        </w:sectPr>
      </w:pPr>
    </w:p>
    <w:p w:rsidR="00852B5F" w:rsidRPr="00563B93" w:rsidRDefault="00852B5F" w:rsidP="00852B5F">
      <w:pPr>
        <w:ind w:firstLine="225"/>
        <w:jc w:val="both"/>
        <w:rPr>
          <w:color w:val="FF6600"/>
          <w:sz w:val="20"/>
          <w:szCs w:val="20"/>
        </w:rPr>
      </w:pPr>
    </w:p>
    <w:p w:rsidR="00852B5F" w:rsidRPr="007E65E4" w:rsidRDefault="00852B5F" w:rsidP="00852B5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sz w:val="24"/>
          <w:szCs w:val="24"/>
        </w:rPr>
        <w:t xml:space="preserve"> Перечень программных мероприятий.</w:t>
      </w:r>
    </w:p>
    <w:p w:rsidR="00852B5F" w:rsidRPr="00A72618" w:rsidRDefault="00852B5F" w:rsidP="00852B5F">
      <w:pPr>
        <w:pStyle w:val="Heading"/>
        <w:jc w:val="center"/>
        <w:rPr>
          <w:rFonts w:ascii="Times New Roman" w:hAnsi="Times New Roman" w:cs="Times New Roman"/>
        </w:rPr>
      </w:pPr>
    </w:p>
    <w:tbl>
      <w:tblPr>
        <w:tblW w:w="16058" w:type="dxa"/>
        <w:tblInd w:w="-604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39"/>
        <w:gridCol w:w="4007"/>
        <w:gridCol w:w="1443"/>
        <w:gridCol w:w="1439"/>
        <w:gridCol w:w="55"/>
        <w:gridCol w:w="1573"/>
        <w:gridCol w:w="1276"/>
        <w:gridCol w:w="1417"/>
        <w:gridCol w:w="1620"/>
        <w:gridCol w:w="47"/>
        <w:gridCol w:w="2293"/>
        <w:gridCol w:w="9"/>
        <w:gridCol w:w="40"/>
      </w:tblGrid>
      <w:tr w:rsidR="00852B5F" w:rsidRPr="00563B93" w:rsidTr="00825BD6">
        <w:trPr>
          <w:gridAfter w:val="2"/>
          <w:wAfter w:w="49" w:type="dxa"/>
          <w:trHeight w:val="1115"/>
        </w:trPr>
        <w:tc>
          <w:tcPr>
            <w:tcW w:w="83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389"/>
              <w:rPr>
                <w:color w:val="000000"/>
              </w:rPr>
            </w:pPr>
            <w:r w:rsidRPr="00563B93">
              <w:rPr>
                <w:color w:val="000000"/>
              </w:rPr>
              <w:t xml:space="preserve">№ </w:t>
            </w:r>
          </w:p>
          <w:p w:rsidR="00852B5F" w:rsidRPr="00563B93" w:rsidRDefault="00852B5F" w:rsidP="00DE1D58">
            <w:pPr>
              <w:ind w:left="64" w:right="-389"/>
              <w:rPr>
                <w:color w:val="000000"/>
              </w:rPr>
            </w:pPr>
            <w:r w:rsidRPr="00563B93">
              <w:rPr>
                <w:color w:val="000000"/>
              </w:rPr>
              <w:t xml:space="preserve">п/п </w:t>
            </w:r>
          </w:p>
          <w:p w:rsidR="00852B5F" w:rsidRPr="00563B93" w:rsidRDefault="00852B5F" w:rsidP="00DE1D58">
            <w:pPr>
              <w:ind w:left="64" w:right="-389"/>
              <w:jc w:val="center"/>
              <w:rPr>
                <w:color w:val="000000"/>
              </w:rPr>
            </w:pPr>
          </w:p>
        </w:tc>
        <w:tc>
          <w:tcPr>
            <w:tcW w:w="40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465"/>
              <w:jc w:val="center"/>
              <w:rPr>
                <w:color w:val="000000"/>
              </w:rPr>
            </w:pPr>
            <w:r w:rsidRPr="00563B93">
              <w:rPr>
                <w:color w:val="000000"/>
              </w:rPr>
              <w:t>Наименование мероприятия</w:t>
            </w:r>
          </w:p>
          <w:p w:rsidR="00852B5F" w:rsidRPr="00563B93" w:rsidRDefault="00852B5F" w:rsidP="00DE1D58">
            <w:pPr>
              <w:ind w:left="64" w:right="-465"/>
              <w:jc w:val="center"/>
              <w:rPr>
                <w:color w:val="000000"/>
              </w:rPr>
            </w:pPr>
            <w:r w:rsidRPr="00563B93">
              <w:rPr>
                <w:color w:val="000000"/>
              </w:rPr>
              <w:t>(в установленном порядке)</w:t>
            </w:r>
          </w:p>
        </w:tc>
        <w:tc>
          <w:tcPr>
            <w:tcW w:w="1443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52B5F" w:rsidRPr="00563B93" w:rsidRDefault="00852B5F" w:rsidP="00DE1D58">
            <w:pPr>
              <w:ind w:left="64" w:right="35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 целевому </w:t>
            </w:r>
            <w:proofErr w:type="spellStart"/>
            <w:proofErr w:type="gramStart"/>
            <w:r>
              <w:rPr>
                <w:color w:val="000000"/>
              </w:rPr>
              <w:t>инди-катору</w:t>
            </w:r>
            <w:proofErr w:type="spellEnd"/>
            <w:proofErr w:type="gramEnd"/>
          </w:p>
        </w:tc>
        <w:tc>
          <w:tcPr>
            <w:tcW w:w="149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852B5F" w:rsidRDefault="00852B5F" w:rsidP="00DE1D58">
            <w:pPr>
              <w:ind w:right="35"/>
              <w:jc w:val="center"/>
              <w:rPr>
                <w:color w:val="000000"/>
              </w:rPr>
            </w:pPr>
            <w:r w:rsidRPr="00563B93">
              <w:rPr>
                <w:color w:val="000000"/>
              </w:rPr>
              <w:t xml:space="preserve">Срок </w:t>
            </w:r>
          </w:p>
          <w:p w:rsidR="00852B5F" w:rsidRPr="00563B93" w:rsidRDefault="00852B5F" w:rsidP="00DE1D58">
            <w:pPr>
              <w:ind w:right="35"/>
              <w:jc w:val="center"/>
              <w:rPr>
                <w:color w:val="000000"/>
              </w:rPr>
            </w:pPr>
            <w:r w:rsidRPr="00563B93">
              <w:rPr>
                <w:color w:val="000000"/>
              </w:rPr>
              <w:t>выполнения</w:t>
            </w:r>
          </w:p>
          <w:p w:rsidR="00852B5F" w:rsidRPr="00563B93" w:rsidRDefault="00852B5F" w:rsidP="00DE1D58">
            <w:pPr>
              <w:ind w:right="179"/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63B93">
              <w:rPr>
                <w:color w:val="000000"/>
              </w:rPr>
              <w:t>годы</w:t>
            </w:r>
            <w:r>
              <w:rPr>
                <w:color w:val="000000"/>
              </w:rPr>
              <w:t>)</w:t>
            </w:r>
            <w:r w:rsidRPr="00563B93">
              <w:rPr>
                <w:color w:val="000000"/>
              </w:rPr>
              <w:t xml:space="preserve"> </w:t>
            </w:r>
          </w:p>
        </w:tc>
        <w:tc>
          <w:tcPr>
            <w:tcW w:w="4266" w:type="dxa"/>
            <w:gridSpan w:val="3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852B5F" w:rsidRPr="00563B93" w:rsidRDefault="00852B5F" w:rsidP="002F0176">
            <w:pPr>
              <w:tabs>
                <w:tab w:val="left" w:pos="510"/>
              </w:tabs>
              <w:ind w:left="64" w:right="177"/>
              <w:jc w:val="center"/>
              <w:rPr>
                <w:color w:val="000000"/>
              </w:rPr>
            </w:pPr>
            <w:r w:rsidRPr="00563B93">
              <w:rPr>
                <w:color w:val="000000"/>
              </w:rPr>
              <w:t>О</w:t>
            </w:r>
            <w:r>
              <w:rPr>
                <w:color w:val="000000"/>
              </w:rPr>
              <w:t>бъем финансирования в ценах 201</w:t>
            </w:r>
            <w:r w:rsidR="002F0176" w:rsidRPr="002F0176">
              <w:rPr>
                <w:color w:val="000000"/>
              </w:rPr>
              <w:t>5</w:t>
            </w:r>
            <w:r w:rsidR="00825BD6">
              <w:rPr>
                <w:color w:val="000000"/>
              </w:rPr>
              <w:t xml:space="preserve"> года, </w:t>
            </w:r>
            <w:r w:rsidRPr="00563B93">
              <w:rPr>
                <w:color w:val="000000"/>
              </w:rPr>
              <w:t>руб.</w:t>
            </w:r>
          </w:p>
        </w:tc>
        <w:tc>
          <w:tcPr>
            <w:tcW w:w="16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104"/>
              <w:rPr>
                <w:color w:val="000000"/>
              </w:rPr>
            </w:pPr>
            <w:r>
              <w:rPr>
                <w:color w:val="000000"/>
              </w:rPr>
              <w:t>Источ</w:t>
            </w:r>
            <w:r w:rsidRPr="00563B93">
              <w:rPr>
                <w:color w:val="000000"/>
              </w:rPr>
              <w:t xml:space="preserve">ник </w:t>
            </w:r>
            <w:proofErr w:type="spellStart"/>
            <w:r w:rsidRPr="00563B93">
              <w:rPr>
                <w:color w:val="000000"/>
              </w:rPr>
              <w:t>финан-сирова-ния</w:t>
            </w:r>
            <w:proofErr w:type="spellEnd"/>
            <w:r w:rsidRPr="00563B93">
              <w:rPr>
                <w:color w:val="000000"/>
              </w:rPr>
              <w:t xml:space="preserve"> </w:t>
            </w:r>
          </w:p>
        </w:tc>
        <w:tc>
          <w:tcPr>
            <w:tcW w:w="23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82"/>
              <w:jc w:val="center"/>
              <w:rPr>
                <w:color w:val="000000"/>
              </w:rPr>
            </w:pPr>
            <w:r w:rsidRPr="00563B93">
              <w:rPr>
                <w:color w:val="000000"/>
              </w:rPr>
              <w:t>Исполнитель</w:t>
            </w:r>
          </w:p>
          <w:p w:rsidR="00852B5F" w:rsidRPr="00563B93" w:rsidRDefault="00852B5F" w:rsidP="00DE1D58">
            <w:pPr>
              <w:ind w:left="64" w:right="82"/>
              <w:jc w:val="center"/>
              <w:rPr>
                <w:color w:val="000000"/>
              </w:rPr>
            </w:pPr>
            <w:r w:rsidRPr="00563B93">
              <w:rPr>
                <w:color w:val="000000"/>
              </w:rPr>
              <w:t>(в установленном порядке)</w:t>
            </w:r>
          </w:p>
        </w:tc>
      </w:tr>
      <w:tr w:rsidR="00852B5F" w:rsidRPr="00563B93" w:rsidTr="00825BD6">
        <w:trPr>
          <w:gridAfter w:val="2"/>
          <w:wAfter w:w="49" w:type="dxa"/>
        </w:trPr>
        <w:tc>
          <w:tcPr>
            <w:tcW w:w="83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465"/>
              <w:rPr>
                <w:color w:val="000000"/>
              </w:rPr>
            </w:pPr>
          </w:p>
        </w:tc>
        <w:tc>
          <w:tcPr>
            <w:tcW w:w="40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465"/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2B5F" w:rsidRPr="00563B93" w:rsidRDefault="00852B5F" w:rsidP="00DE1D58">
            <w:pPr>
              <w:ind w:left="64" w:right="-465"/>
              <w:rPr>
                <w:color w:val="000000"/>
              </w:rPr>
            </w:pPr>
          </w:p>
        </w:tc>
        <w:tc>
          <w:tcPr>
            <w:tcW w:w="1494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2B5F" w:rsidRPr="00563B93" w:rsidRDefault="00852B5F" w:rsidP="00DE1D58">
            <w:pPr>
              <w:ind w:left="64" w:right="-465"/>
              <w:rPr>
                <w:color w:val="000000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2B5F" w:rsidRPr="002F0176" w:rsidRDefault="00852B5F" w:rsidP="002F0176">
            <w:pPr>
              <w:ind w:left="64" w:right="-465"/>
              <w:rPr>
                <w:color w:val="000000"/>
                <w:lang w:val="en-US"/>
              </w:rPr>
            </w:pPr>
            <w:r w:rsidRPr="00563B93">
              <w:rPr>
                <w:color w:val="000000"/>
              </w:rPr>
              <w:t>20</w:t>
            </w:r>
            <w:r>
              <w:rPr>
                <w:color w:val="000000"/>
              </w:rPr>
              <w:t>1</w:t>
            </w:r>
            <w:r w:rsidR="002F0176">
              <w:rPr>
                <w:color w:val="000000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2F0176" w:rsidRDefault="00852B5F" w:rsidP="002F0176">
            <w:pPr>
              <w:ind w:left="64" w:right="35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201</w:t>
            </w:r>
            <w:r w:rsidR="002F0176">
              <w:rPr>
                <w:color w:val="000000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2F0176">
            <w:pPr>
              <w:ind w:left="64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2F0176">
              <w:rPr>
                <w:color w:val="000000"/>
                <w:lang w:val="en-US"/>
              </w:rPr>
              <w:t>8</w:t>
            </w:r>
            <w:r w:rsidRPr="00563B93">
              <w:rPr>
                <w:color w:val="000000"/>
              </w:rPr>
              <w:t xml:space="preserve"> </w:t>
            </w:r>
          </w:p>
        </w:tc>
        <w:tc>
          <w:tcPr>
            <w:tcW w:w="16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465"/>
              <w:rPr>
                <w:color w:val="000000"/>
              </w:rPr>
            </w:pPr>
          </w:p>
        </w:tc>
        <w:tc>
          <w:tcPr>
            <w:tcW w:w="234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465"/>
              <w:rPr>
                <w:color w:val="000000"/>
              </w:rPr>
            </w:pPr>
          </w:p>
        </w:tc>
      </w:tr>
      <w:tr w:rsidR="00852B5F" w:rsidRPr="00563B93" w:rsidTr="00825BD6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389"/>
              <w:rPr>
                <w:color w:val="000000"/>
              </w:rPr>
            </w:pPr>
            <w:r w:rsidRPr="00563B93">
              <w:rPr>
                <w:color w:val="000000"/>
              </w:rPr>
              <w:t xml:space="preserve">1 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177"/>
              <w:jc w:val="center"/>
              <w:rPr>
                <w:color w:val="000000"/>
              </w:rPr>
            </w:pPr>
            <w:r w:rsidRPr="00563B93">
              <w:rPr>
                <w:color w:val="000000"/>
              </w:rPr>
              <w:t xml:space="preserve">2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52B5F" w:rsidRPr="00563B93" w:rsidRDefault="00852B5F" w:rsidP="00DE1D58">
            <w:pPr>
              <w:ind w:right="17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right="177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563B93">
              <w:rPr>
                <w:color w:val="000000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177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563B93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17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563B93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107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563B93">
              <w:rPr>
                <w:color w:val="000000"/>
              </w:rPr>
              <w:t xml:space="preserve"> </w:t>
            </w:r>
          </w:p>
        </w:tc>
        <w:tc>
          <w:tcPr>
            <w:tcW w:w="166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-104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563B93">
              <w:rPr>
                <w:color w:val="000000"/>
              </w:rPr>
              <w:t xml:space="preserve"> </w:t>
            </w:r>
          </w:p>
        </w:tc>
        <w:tc>
          <w:tcPr>
            <w:tcW w:w="22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563B93" w:rsidRDefault="00852B5F" w:rsidP="00DE1D58">
            <w:pPr>
              <w:ind w:left="64" w:right="22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563B93">
              <w:rPr>
                <w:color w:val="000000"/>
              </w:rPr>
              <w:t xml:space="preserve"> </w:t>
            </w:r>
          </w:p>
        </w:tc>
      </w:tr>
      <w:tr w:rsidR="00852B5F" w:rsidRPr="00563B93" w:rsidTr="00DE1D58">
        <w:trPr>
          <w:gridAfter w:val="2"/>
          <w:wAfter w:w="49" w:type="dxa"/>
        </w:trPr>
        <w:tc>
          <w:tcPr>
            <w:tcW w:w="160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E15103" w:rsidRDefault="00852B5F" w:rsidP="00DE1D58">
            <w:pPr>
              <w:ind w:right="142"/>
              <w:jc w:val="center"/>
              <w:rPr>
                <w:color w:val="000000"/>
              </w:rPr>
            </w:pPr>
            <w:r w:rsidRPr="00563B93">
              <w:rPr>
                <w:b/>
                <w:color w:val="000000"/>
              </w:rPr>
              <w:t xml:space="preserve">1. </w:t>
            </w:r>
            <w:r>
              <w:rPr>
                <w:b/>
                <w:color w:val="000000"/>
              </w:rPr>
              <w:t xml:space="preserve">Консолидация усилий органов </w:t>
            </w:r>
            <w:r w:rsidRPr="007A700A">
              <w:rPr>
                <w:color w:val="000000"/>
              </w:rPr>
              <w:t xml:space="preserve"> </w:t>
            </w:r>
            <w:r w:rsidRPr="00E15103">
              <w:rPr>
                <w:b/>
                <w:color w:val="000000"/>
              </w:rPr>
              <w:t>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 города</w:t>
            </w:r>
            <w:r>
              <w:rPr>
                <w:color w:val="000000"/>
              </w:rPr>
              <w:t>.</w:t>
            </w:r>
          </w:p>
        </w:tc>
      </w:tr>
      <w:tr w:rsidR="00852B5F" w:rsidRPr="00563B93" w:rsidTr="00825BD6">
        <w:trPr>
          <w:gridAfter w:val="2"/>
          <w:wAfter w:w="49" w:type="dxa"/>
          <w:trHeight w:val="1782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B5F" w:rsidRPr="001C775D" w:rsidRDefault="00852B5F" w:rsidP="00DE1D58">
            <w:pPr>
              <w:ind w:left="64" w:right="-465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1.1.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B5F" w:rsidRPr="001C775D" w:rsidRDefault="00852B5F" w:rsidP="00DE1D58">
            <w:pPr>
              <w:ind w:left="64" w:right="177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Продолжить взаимодействие Администрации города, </w:t>
            </w:r>
            <w:r>
              <w:rPr>
                <w:sz w:val="22"/>
                <w:szCs w:val="22"/>
              </w:rPr>
              <w:t>МО МВД России «Переславль-Залесский»</w:t>
            </w:r>
            <w:r w:rsidRPr="001C775D">
              <w:rPr>
                <w:sz w:val="22"/>
                <w:szCs w:val="22"/>
              </w:rPr>
              <w:t xml:space="preserve"> и органов учреждений системы профилактики при осуществлении функций социальной адаптации лиц, освободившихся из мест лишения свободы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52B5F" w:rsidRDefault="00852B5F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852B5F" w:rsidRPr="002F0176" w:rsidRDefault="002F0176" w:rsidP="00546578">
            <w:pPr>
              <w:ind w:right="-46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546578">
              <w:rPr>
                <w:sz w:val="22"/>
                <w:szCs w:val="22"/>
              </w:rPr>
              <w:t>1,2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852B5F" w:rsidRPr="001C775D" w:rsidRDefault="00852B5F" w:rsidP="00DE1D58">
            <w:pPr>
              <w:ind w:right="177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201</w:t>
            </w:r>
            <w:r w:rsidR="002F0176">
              <w:rPr>
                <w:sz w:val="22"/>
                <w:szCs w:val="22"/>
                <w:lang w:val="en-US"/>
              </w:rPr>
              <w:t>6</w:t>
            </w:r>
            <w:r w:rsidRPr="001C775D">
              <w:rPr>
                <w:sz w:val="22"/>
                <w:szCs w:val="22"/>
              </w:rPr>
              <w:t>-201</w:t>
            </w:r>
            <w:r w:rsidR="002F0176">
              <w:rPr>
                <w:sz w:val="22"/>
                <w:szCs w:val="22"/>
                <w:lang w:val="en-US"/>
              </w:rPr>
              <w:t>8</w:t>
            </w:r>
            <w:r w:rsidRPr="001C775D">
              <w:rPr>
                <w:sz w:val="22"/>
                <w:szCs w:val="22"/>
              </w:rPr>
              <w:t xml:space="preserve"> </w:t>
            </w:r>
          </w:p>
          <w:p w:rsidR="00852B5F" w:rsidRPr="001C775D" w:rsidRDefault="00852B5F" w:rsidP="00DE1D58">
            <w:pPr>
              <w:ind w:right="-465"/>
              <w:jc w:val="center"/>
              <w:rPr>
                <w:sz w:val="22"/>
                <w:szCs w:val="22"/>
              </w:rPr>
            </w:pP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B5F" w:rsidRPr="001C775D" w:rsidRDefault="00852B5F" w:rsidP="00DE1D58">
            <w:pPr>
              <w:ind w:left="64" w:right="-465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B5F" w:rsidRPr="001C775D" w:rsidRDefault="00852B5F" w:rsidP="00DE1D58">
            <w:pPr>
              <w:ind w:left="64" w:right="-465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B5F" w:rsidRPr="001C775D" w:rsidRDefault="00852B5F" w:rsidP="00DE1D58">
            <w:pPr>
              <w:ind w:left="64" w:right="-465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B5F" w:rsidRPr="001C775D" w:rsidRDefault="00852B5F" w:rsidP="00DE1D58">
            <w:pPr>
              <w:ind w:right="-19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52B5F" w:rsidRPr="001C775D" w:rsidRDefault="00852B5F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  <w:r w:rsidRPr="001C775D">
              <w:rPr>
                <w:sz w:val="22"/>
                <w:szCs w:val="22"/>
              </w:rPr>
              <w:t>, Администрация города</w:t>
            </w:r>
          </w:p>
          <w:p w:rsidR="00852B5F" w:rsidRPr="001C775D" w:rsidRDefault="00852B5F" w:rsidP="002E69BE">
            <w:pPr>
              <w:ind w:left="64" w:right="223"/>
              <w:rPr>
                <w:sz w:val="22"/>
                <w:szCs w:val="22"/>
              </w:rPr>
            </w:pPr>
          </w:p>
          <w:p w:rsidR="00852B5F" w:rsidRPr="001C775D" w:rsidRDefault="00852B5F" w:rsidP="002E69BE">
            <w:pPr>
              <w:ind w:left="64" w:right="223"/>
              <w:rPr>
                <w:sz w:val="22"/>
                <w:szCs w:val="22"/>
              </w:rPr>
            </w:pPr>
          </w:p>
        </w:tc>
      </w:tr>
      <w:tr w:rsidR="002F0176" w:rsidRPr="00563B93" w:rsidTr="00825BD6">
        <w:trPr>
          <w:gridAfter w:val="2"/>
          <w:wAfter w:w="49" w:type="dxa"/>
        </w:trPr>
        <w:tc>
          <w:tcPr>
            <w:tcW w:w="83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  <w:r w:rsidRPr="001C775D">
              <w:rPr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0A0DA5">
            <w:pPr>
              <w:ind w:left="64" w:right="319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Содействие в предоставлении в установленном порядке дополнительных служебных помещений под участковые пункты </w:t>
            </w:r>
            <w:r w:rsidR="000A0DA5">
              <w:rPr>
                <w:sz w:val="22"/>
                <w:szCs w:val="22"/>
              </w:rPr>
              <w:t>полиции</w:t>
            </w:r>
            <w:r w:rsidRPr="001C775D">
              <w:rPr>
                <w:sz w:val="22"/>
                <w:szCs w:val="22"/>
              </w:rPr>
              <w:t xml:space="preserve"> для приема участковыми уполномоченными </w:t>
            </w:r>
            <w:r w:rsidR="000A0DA5">
              <w:rPr>
                <w:sz w:val="22"/>
                <w:szCs w:val="22"/>
              </w:rPr>
              <w:t>полиции</w:t>
            </w:r>
            <w:r w:rsidRPr="001C775D">
              <w:rPr>
                <w:sz w:val="22"/>
                <w:szCs w:val="22"/>
              </w:rPr>
              <w:t xml:space="preserve"> граждан, проживающих в Центральной и Южной частях города Переславля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2F0176" w:rsidRDefault="002F0176" w:rsidP="00DE1D58">
            <w:pPr>
              <w:ind w:right="17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1,2, 3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3055AD">
              <w:rPr>
                <w:sz w:val="22"/>
                <w:szCs w:val="22"/>
              </w:rPr>
              <w:t>201</w:t>
            </w:r>
            <w:r w:rsidRPr="003055AD">
              <w:rPr>
                <w:sz w:val="22"/>
                <w:szCs w:val="22"/>
                <w:lang w:val="en-US"/>
              </w:rPr>
              <w:t>6</w:t>
            </w:r>
            <w:r w:rsidRPr="003055AD">
              <w:rPr>
                <w:sz w:val="22"/>
                <w:szCs w:val="22"/>
              </w:rPr>
              <w:t>-201</w:t>
            </w:r>
            <w:r w:rsidRPr="003055AD">
              <w:rPr>
                <w:sz w:val="22"/>
                <w:szCs w:val="22"/>
                <w:lang w:val="en-US"/>
              </w:rPr>
              <w:t>8</w:t>
            </w:r>
            <w:r w:rsidRPr="003055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Администрация города, </w:t>
            </w:r>
            <w:r>
              <w:rPr>
                <w:sz w:val="22"/>
                <w:szCs w:val="22"/>
              </w:rPr>
              <w:t>МО МВД России «Переславль-Залесский»</w:t>
            </w:r>
          </w:p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</w:p>
        </w:tc>
      </w:tr>
      <w:tr w:rsidR="002F0176" w:rsidRPr="00563B93" w:rsidTr="00825BD6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3</w:t>
            </w:r>
            <w:r w:rsidRPr="001C77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0A0DA5">
            <w:pPr>
              <w:ind w:left="64" w:right="177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Содействие в проведении комплексного обследования имеющихся участковых пунктов </w:t>
            </w:r>
            <w:r w:rsidR="000A0DA5">
              <w:rPr>
                <w:sz w:val="22"/>
                <w:szCs w:val="22"/>
              </w:rPr>
              <w:t>полиции</w:t>
            </w:r>
            <w:r w:rsidRPr="001C775D">
              <w:rPr>
                <w:sz w:val="22"/>
                <w:szCs w:val="22"/>
              </w:rPr>
              <w:t xml:space="preserve"> с целью их текущего или капитального ремонта 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2F0176" w:rsidRDefault="002F0176" w:rsidP="002F0176">
            <w:pPr>
              <w:ind w:right="35"/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3055AD">
              <w:rPr>
                <w:sz w:val="22"/>
                <w:szCs w:val="22"/>
              </w:rPr>
              <w:t>201</w:t>
            </w:r>
            <w:r w:rsidRPr="003055AD">
              <w:rPr>
                <w:sz w:val="22"/>
                <w:szCs w:val="22"/>
                <w:lang w:val="en-US"/>
              </w:rPr>
              <w:t>6</w:t>
            </w:r>
            <w:r w:rsidRPr="003055AD">
              <w:rPr>
                <w:sz w:val="22"/>
                <w:szCs w:val="22"/>
              </w:rPr>
              <w:t>-201</w:t>
            </w:r>
            <w:r w:rsidRPr="003055AD">
              <w:rPr>
                <w:sz w:val="22"/>
                <w:szCs w:val="22"/>
                <w:lang w:val="en-US"/>
              </w:rPr>
              <w:t>8</w:t>
            </w:r>
            <w:r w:rsidRPr="003055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Администрация города, </w:t>
            </w:r>
            <w:r>
              <w:rPr>
                <w:sz w:val="22"/>
                <w:szCs w:val="22"/>
              </w:rPr>
              <w:t>МО МВД России «Переславль-Залесский»</w:t>
            </w:r>
          </w:p>
          <w:p w:rsidR="002F0176" w:rsidRPr="001C775D" w:rsidRDefault="002F0176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</w:p>
        </w:tc>
      </w:tr>
      <w:tr w:rsidR="002F0176" w:rsidRPr="00563B93" w:rsidTr="00825BD6">
        <w:trPr>
          <w:gridAfter w:val="2"/>
          <w:wAfter w:w="49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1.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C77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jc w:val="both"/>
              <w:rPr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 xml:space="preserve">Провести анализ </w:t>
            </w:r>
            <w:r w:rsidR="000A0DA5">
              <w:rPr>
                <w:color w:val="000000"/>
                <w:sz w:val="22"/>
                <w:szCs w:val="22"/>
              </w:rPr>
              <w:t xml:space="preserve">муниципальных </w:t>
            </w:r>
            <w:r w:rsidRPr="001C775D">
              <w:rPr>
                <w:color w:val="000000"/>
                <w:sz w:val="22"/>
                <w:szCs w:val="22"/>
              </w:rPr>
              <w:lastRenderedPageBreak/>
              <w:t>нормативных правовых актов органов местного самоуправления в сфере профилактики правонарушений и принять меры к их дальнейшему совершенствованию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2F0176" w:rsidRDefault="002F0176" w:rsidP="00DE1D58">
            <w:pPr>
              <w:ind w:right="3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1,2, 3</w:t>
            </w:r>
          </w:p>
        </w:tc>
        <w:tc>
          <w:tcPr>
            <w:tcW w:w="14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3055AD">
              <w:rPr>
                <w:sz w:val="22"/>
                <w:szCs w:val="22"/>
              </w:rPr>
              <w:lastRenderedPageBreak/>
              <w:t>201</w:t>
            </w:r>
            <w:r w:rsidRPr="003055AD">
              <w:rPr>
                <w:sz w:val="22"/>
                <w:szCs w:val="22"/>
                <w:lang w:val="en-US"/>
              </w:rPr>
              <w:t>6</w:t>
            </w:r>
            <w:r w:rsidRPr="003055AD">
              <w:rPr>
                <w:sz w:val="22"/>
                <w:szCs w:val="22"/>
              </w:rPr>
              <w:t>-201</w:t>
            </w:r>
            <w:r w:rsidRPr="003055AD">
              <w:rPr>
                <w:sz w:val="22"/>
                <w:szCs w:val="22"/>
                <w:lang w:val="en-US"/>
              </w:rPr>
              <w:t>8</w:t>
            </w:r>
            <w:r w:rsidRPr="003055A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rPr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-465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Администрация </w:t>
            </w:r>
            <w:r w:rsidRPr="001C775D">
              <w:rPr>
                <w:sz w:val="22"/>
                <w:szCs w:val="22"/>
              </w:rPr>
              <w:lastRenderedPageBreak/>
              <w:t xml:space="preserve">города, </w:t>
            </w:r>
            <w:r>
              <w:rPr>
                <w:sz w:val="22"/>
                <w:szCs w:val="22"/>
              </w:rPr>
              <w:t>МО МВД России «Переславль-Залесский»</w:t>
            </w:r>
            <w:r w:rsidRPr="001C775D">
              <w:rPr>
                <w:sz w:val="22"/>
                <w:szCs w:val="22"/>
              </w:rPr>
              <w:t xml:space="preserve">,  межрайонная </w:t>
            </w:r>
            <w:proofErr w:type="spellStart"/>
            <w:r w:rsidRPr="001C775D">
              <w:rPr>
                <w:sz w:val="22"/>
                <w:szCs w:val="22"/>
              </w:rPr>
              <w:t>Переславская</w:t>
            </w:r>
            <w:proofErr w:type="spellEnd"/>
            <w:r w:rsidRPr="001C775D">
              <w:rPr>
                <w:sz w:val="22"/>
                <w:szCs w:val="22"/>
              </w:rPr>
              <w:t xml:space="preserve"> прокуратура</w:t>
            </w:r>
          </w:p>
        </w:tc>
      </w:tr>
      <w:tr w:rsidR="00852B5F" w:rsidRPr="00563B93" w:rsidTr="00DE1D58">
        <w:trPr>
          <w:gridAfter w:val="2"/>
          <w:wAfter w:w="49" w:type="dxa"/>
        </w:trPr>
        <w:tc>
          <w:tcPr>
            <w:tcW w:w="16009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DA55A6" w:rsidRDefault="00852B5F" w:rsidP="00DE1D58">
            <w:pPr>
              <w:tabs>
                <w:tab w:val="left" w:pos="4455"/>
              </w:tabs>
              <w:ind w:left="64" w:right="223"/>
              <w:jc w:val="center"/>
              <w:rPr>
                <w:b/>
                <w:color w:val="000000"/>
              </w:rPr>
            </w:pPr>
            <w:r>
              <w:rPr>
                <w:b/>
              </w:rPr>
              <w:lastRenderedPageBreak/>
              <w:t>2. С</w:t>
            </w:r>
            <w:r w:rsidRPr="00DA55A6">
              <w:rPr>
                <w:b/>
              </w:rPr>
              <w:t>одействие развитию детских формирований как альтернативы участия подростков в неформальных молодежных объединениях</w:t>
            </w:r>
            <w:r>
              <w:rPr>
                <w:b/>
              </w:rPr>
              <w:t>.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Pr="001C775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Организация и проведение меж</w:t>
            </w:r>
            <w:r>
              <w:rPr>
                <w:sz w:val="22"/>
                <w:szCs w:val="22"/>
              </w:rPr>
              <w:t xml:space="preserve">ведомственной профилактической </w:t>
            </w:r>
            <w:r w:rsidRPr="001C775D">
              <w:rPr>
                <w:sz w:val="22"/>
                <w:szCs w:val="22"/>
              </w:rPr>
              <w:t>операции «Дети» на территории города,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2F0176" w:rsidRDefault="002F0176" w:rsidP="00DE1D58">
            <w:pPr>
              <w:ind w:right="17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C9487E">
              <w:rPr>
                <w:sz w:val="22"/>
                <w:szCs w:val="22"/>
              </w:rPr>
              <w:t>201</w:t>
            </w:r>
            <w:r w:rsidRPr="00C9487E">
              <w:rPr>
                <w:sz w:val="22"/>
                <w:szCs w:val="22"/>
                <w:lang w:val="en-US"/>
              </w:rPr>
              <w:t>6</w:t>
            </w:r>
            <w:r w:rsidRPr="00C9487E">
              <w:rPr>
                <w:sz w:val="22"/>
                <w:szCs w:val="22"/>
              </w:rPr>
              <w:t>-201</w:t>
            </w:r>
            <w:r w:rsidRPr="00C9487E">
              <w:rPr>
                <w:sz w:val="22"/>
                <w:szCs w:val="22"/>
                <w:lang w:val="en-US"/>
              </w:rPr>
              <w:t>8</w:t>
            </w:r>
            <w:r w:rsidRPr="00C94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КДН</w:t>
            </w:r>
            <w:r w:rsidRPr="001C775D">
              <w:rPr>
                <w:sz w:val="22"/>
                <w:szCs w:val="22"/>
              </w:rPr>
              <w:t xml:space="preserve"> и ЗП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 xml:space="preserve">Содействие </w:t>
            </w:r>
            <w:r>
              <w:rPr>
                <w:color w:val="000000"/>
                <w:sz w:val="22"/>
                <w:szCs w:val="22"/>
              </w:rPr>
              <w:t>развитию детских формирований как альтернативы участия подростков в неформальных молодежных объединениях и распространения экстремистских проявлений в молодежной среде</w:t>
            </w:r>
            <w:r w:rsidRPr="001C77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2F0176" w:rsidRDefault="002F0176" w:rsidP="00DE1D58">
            <w:pPr>
              <w:ind w:left="64" w:right="17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5C0231" w:rsidRDefault="002F0176" w:rsidP="00DE1D58">
            <w:pPr>
              <w:ind w:right="177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C9487E">
              <w:rPr>
                <w:sz w:val="22"/>
                <w:szCs w:val="22"/>
              </w:rPr>
              <w:t>201</w:t>
            </w:r>
            <w:r w:rsidRPr="00C9487E">
              <w:rPr>
                <w:sz w:val="22"/>
                <w:szCs w:val="22"/>
                <w:lang w:val="en-US"/>
              </w:rPr>
              <w:t>6</w:t>
            </w:r>
            <w:r w:rsidRPr="00C9487E">
              <w:rPr>
                <w:sz w:val="22"/>
                <w:szCs w:val="22"/>
              </w:rPr>
              <w:t>-201</w:t>
            </w:r>
            <w:r w:rsidRPr="00C9487E">
              <w:rPr>
                <w:sz w:val="22"/>
                <w:szCs w:val="22"/>
                <w:lang w:val="en-US"/>
              </w:rPr>
              <w:t>8</w:t>
            </w:r>
            <w:r w:rsidRPr="00C94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830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</w:p>
          <w:p w:rsidR="00210830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</w:p>
          <w:p w:rsidR="00210830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</w:p>
          <w:p w:rsidR="00210830" w:rsidRPr="001C775D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830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</w:p>
          <w:p w:rsidR="00210830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</w:p>
          <w:p w:rsidR="00210830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</w:p>
          <w:p w:rsidR="00210830" w:rsidRPr="001C775D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10830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</w:p>
          <w:p w:rsidR="00210830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</w:p>
          <w:p w:rsidR="00210830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</w:p>
          <w:p w:rsidR="00210830" w:rsidRPr="001C775D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</w:p>
          <w:p w:rsidR="002F0176" w:rsidRPr="001C775D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образования</w:t>
            </w:r>
          </w:p>
          <w:p w:rsidR="002F0176" w:rsidRDefault="002F0176" w:rsidP="002E69BE">
            <w:pPr>
              <w:ind w:left="64" w:right="223"/>
              <w:rPr>
                <w:sz w:val="22"/>
                <w:szCs w:val="22"/>
              </w:rPr>
            </w:pPr>
          </w:p>
          <w:p w:rsidR="002F0176" w:rsidRPr="001C775D" w:rsidRDefault="002F0176" w:rsidP="002E69BE">
            <w:pPr>
              <w:ind w:right="223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 </w:t>
            </w:r>
          </w:p>
          <w:p w:rsidR="002F0176" w:rsidRPr="000C48E9" w:rsidRDefault="002F0176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культуры, молодежи и спорта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10830">
            <w:pPr>
              <w:ind w:left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</w:t>
            </w:r>
            <w:r w:rsidR="00210830">
              <w:rPr>
                <w:sz w:val="22"/>
                <w:szCs w:val="22"/>
              </w:rPr>
              <w:t>интеллектуально-спортивного мероприятия</w:t>
            </w:r>
            <w:r>
              <w:rPr>
                <w:sz w:val="22"/>
                <w:szCs w:val="22"/>
              </w:rPr>
              <w:t xml:space="preserve"> </w:t>
            </w:r>
            <w:r w:rsidR="00210830">
              <w:rPr>
                <w:sz w:val="22"/>
                <w:szCs w:val="22"/>
              </w:rPr>
              <w:t>« Без проблем с законом»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2F0176" w:rsidRDefault="002F0176" w:rsidP="00DE1D58">
            <w:pPr>
              <w:ind w:right="17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C9487E">
              <w:rPr>
                <w:sz w:val="22"/>
                <w:szCs w:val="22"/>
              </w:rPr>
              <w:t>201</w:t>
            </w:r>
            <w:r w:rsidRPr="00C9487E">
              <w:rPr>
                <w:sz w:val="22"/>
                <w:szCs w:val="22"/>
                <w:lang w:val="en-US"/>
              </w:rPr>
              <w:t>6</w:t>
            </w:r>
            <w:r w:rsidRPr="00C9487E">
              <w:rPr>
                <w:sz w:val="22"/>
                <w:szCs w:val="22"/>
              </w:rPr>
              <w:t>-201</w:t>
            </w:r>
            <w:r w:rsidRPr="00C9487E">
              <w:rPr>
                <w:sz w:val="22"/>
                <w:szCs w:val="22"/>
                <w:lang w:val="en-US"/>
              </w:rPr>
              <w:t>8</w:t>
            </w:r>
            <w:r w:rsidRPr="00C94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825BD6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  <w:r w:rsidR="00210830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10830" w:rsidP="00825BD6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5BD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10830" w:rsidP="00825BD6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25BD6">
              <w:rPr>
                <w:sz w:val="22"/>
                <w:szCs w:val="22"/>
              </w:rPr>
              <w:t>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ФОК «Чемпион»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2F0176" w:rsidRDefault="002F0176" w:rsidP="00DE1D58">
            <w:pPr>
              <w:ind w:right="17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C9487E">
              <w:rPr>
                <w:sz w:val="22"/>
                <w:szCs w:val="22"/>
              </w:rPr>
              <w:t>201</w:t>
            </w:r>
            <w:r w:rsidRPr="00C9487E">
              <w:rPr>
                <w:sz w:val="22"/>
                <w:szCs w:val="22"/>
                <w:lang w:val="en-US"/>
              </w:rPr>
              <w:t>6</w:t>
            </w:r>
            <w:r w:rsidRPr="00C9487E">
              <w:rPr>
                <w:sz w:val="22"/>
                <w:szCs w:val="22"/>
              </w:rPr>
              <w:t>-201</w:t>
            </w:r>
            <w:r w:rsidRPr="00C9487E">
              <w:rPr>
                <w:sz w:val="22"/>
                <w:szCs w:val="22"/>
                <w:lang w:val="en-US"/>
              </w:rPr>
              <w:t>8</w:t>
            </w:r>
            <w:r w:rsidRPr="00C9487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ГУЗ ЯО</w:t>
            </w:r>
            <w:r w:rsidRPr="001C775D"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Переславская</w:t>
            </w:r>
            <w:proofErr w:type="spellEnd"/>
            <w:r>
              <w:rPr>
                <w:sz w:val="22"/>
                <w:szCs w:val="22"/>
              </w:rPr>
              <w:t xml:space="preserve"> ЦРБ</w:t>
            </w:r>
            <w:r w:rsidRPr="001C775D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Проведение информационно-разъяснительной работы в средствах массовой информации об особенностях и профилактике правонарушений в </w:t>
            </w:r>
            <w:r w:rsidRPr="001C775D">
              <w:rPr>
                <w:sz w:val="22"/>
                <w:szCs w:val="22"/>
              </w:rPr>
              <w:lastRenderedPageBreak/>
              <w:t>городе, результатах работы советов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2F0176" w:rsidRDefault="002F0176" w:rsidP="00DE1D58">
            <w:pPr>
              <w:ind w:right="17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B54067">
              <w:rPr>
                <w:sz w:val="22"/>
                <w:szCs w:val="22"/>
              </w:rPr>
              <w:t>201</w:t>
            </w:r>
            <w:r w:rsidRPr="00B54067">
              <w:rPr>
                <w:sz w:val="22"/>
                <w:szCs w:val="22"/>
                <w:lang w:val="en-US"/>
              </w:rPr>
              <w:t>6</w:t>
            </w:r>
            <w:r w:rsidRPr="00B54067">
              <w:rPr>
                <w:sz w:val="22"/>
                <w:szCs w:val="22"/>
              </w:rPr>
              <w:t>-201</w:t>
            </w:r>
            <w:r w:rsidRPr="00B54067">
              <w:rPr>
                <w:sz w:val="22"/>
                <w:szCs w:val="22"/>
                <w:lang w:val="en-US"/>
              </w:rPr>
              <w:t>8</w:t>
            </w:r>
            <w:r w:rsidRPr="00B540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СМИ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2.6.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Регулярное рассмотрение на заседаниях комиссии по делам несовершеннолетних и защите их прав наиболее значимых вопросов профилактики безнадзорности и правонарушений несовершеннолетних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5C0231" w:rsidRDefault="002F0176" w:rsidP="002F0176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B54067">
              <w:rPr>
                <w:sz w:val="22"/>
                <w:szCs w:val="22"/>
              </w:rPr>
              <w:t>201</w:t>
            </w:r>
            <w:r w:rsidRPr="00B54067">
              <w:rPr>
                <w:sz w:val="22"/>
                <w:szCs w:val="22"/>
                <w:lang w:val="en-US"/>
              </w:rPr>
              <w:t>6</w:t>
            </w:r>
            <w:r w:rsidRPr="00B54067">
              <w:rPr>
                <w:sz w:val="22"/>
                <w:szCs w:val="22"/>
              </w:rPr>
              <w:t>-201</w:t>
            </w:r>
            <w:r w:rsidRPr="00B54067">
              <w:rPr>
                <w:sz w:val="22"/>
                <w:szCs w:val="22"/>
                <w:lang w:val="en-US"/>
              </w:rPr>
              <w:t>8</w:t>
            </w:r>
            <w:r w:rsidRPr="00B540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КДН</w:t>
            </w:r>
            <w:r>
              <w:rPr>
                <w:sz w:val="22"/>
                <w:szCs w:val="22"/>
              </w:rPr>
              <w:t xml:space="preserve"> </w:t>
            </w:r>
            <w:r w:rsidRPr="001C775D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1C775D">
              <w:rPr>
                <w:sz w:val="22"/>
                <w:szCs w:val="22"/>
              </w:rPr>
              <w:t>ЗП</w:t>
            </w:r>
            <w:r>
              <w:rPr>
                <w:sz w:val="22"/>
                <w:szCs w:val="22"/>
              </w:rPr>
              <w:t>.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2.7.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Выявление детей и подростков, находящихся в ночное время в общественных местах без сопровождающих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right="177"/>
              <w:jc w:val="center"/>
              <w:rPr>
                <w:sz w:val="22"/>
                <w:szCs w:val="22"/>
              </w:rPr>
            </w:pPr>
          </w:p>
          <w:p w:rsidR="002F0176" w:rsidRPr="005C0231" w:rsidRDefault="002F0176" w:rsidP="002F0176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B54067">
              <w:rPr>
                <w:sz w:val="22"/>
                <w:szCs w:val="22"/>
              </w:rPr>
              <w:t>201</w:t>
            </w:r>
            <w:r w:rsidRPr="00B54067">
              <w:rPr>
                <w:sz w:val="22"/>
                <w:szCs w:val="22"/>
                <w:lang w:val="en-US"/>
              </w:rPr>
              <w:t>6</w:t>
            </w:r>
            <w:r w:rsidRPr="00B54067">
              <w:rPr>
                <w:sz w:val="22"/>
                <w:szCs w:val="22"/>
              </w:rPr>
              <w:t>-201</w:t>
            </w:r>
            <w:r w:rsidRPr="00B54067">
              <w:rPr>
                <w:sz w:val="22"/>
                <w:szCs w:val="22"/>
                <w:lang w:val="en-US"/>
              </w:rPr>
              <w:t>8</w:t>
            </w:r>
            <w:r w:rsidRPr="00B540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МВД России «Переславль-Залесский», </w:t>
            </w:r>
            <w:r w:rsidRPr="001C775D">
              <w:rPr>
                <w:sz w:val="22"/>
                <w:szCs w:val="22"/>
              </w:rPr>
              <w:t>население города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2.8.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0A0DA5">
            <w:pPr>
              <w:ind w:left="64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Осуществление мероприятий по установлению личности </w:t>
            </w:r>
            <w:r w:rsidR="000A0DA5">
              <w:rPr>
                <w:sz w:val="22"/>
                <w:szCs w:val="22"/>
              </w:rPr>
              <w:t>детей  и подростков, выявленных</w:t>
            </w:r>
            <w:r w:rsidRPr="001C775D">
              <w:rPr>
                <w:sz w:val="22"/>
                <w:szCs w:val="22"/>
              </w:rPr>
              <w:t xml:space="preserve"> в ночное время в общественных местах без сопровождающих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2F0176" w:rsidRDefault="002F0176" w:rsidP="00DE1D58">
            <w:pPr>
              <w:ind w:right="17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B54067">
              <w:rPr>
                <w:sz w:val="22"/>
                <w:szCs w:val="22"/>
              </w:rPr>
              <w:t>201</w:t>
            </w:r>
            <w:r w:rsidRPr="00B54067">
              <w:rPr>
                <w:sz w:val="22"/>
                <w:szCs w:val="22"/>
                <w:lang w:val="en-US"/>
              </w:rPr>
              <w:t>6</w:t>
            </w:r>
            <w:r w:rsidRPr="00B54067">
              <w:rPr>
                <w:sz w:val="22"/>
                <w:szCs w:val="22"/>
              </w:rPr>
              <w:t>-201</w:t>
            </w:r>
            <w:r w:rsidRPr="00B54067">
              <w:rPr>
                <w:sz w:val="22"/>
                <w:szCs w:val="22"/>
                <w:lang w:val="en-US"/>
              </w:rPr>
              <w:t>8</w:t>
            </w:r>
            <w:r w:rsidRPr="00B540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2.9.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5C0231" w:rsidRDefault="002F0176" w:rsidP="002F0176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B54067">
              <w:rPr>
                <w:sz w:val="22"/>
                <w:szCs w:val="22"/>
              </w:rPr>
              <w:t>201</w:t>
            </w:r>
            <w:r w:rsidRPr="00B54067">
              <w:rPr>
                <w:sz w:val="22"/>
                <w:szCs w:val="22"/>
                <w:lang w:val="en-US"/>
              </w:rPr>
              <w:t>6</w:t>
            </w:r>
            <w:r w:rsidRPr="00B54067">
              <w:rPr>
                <w:sz w:val="22"/>
                <w:szCs w:val="22"/>
              </w:rPr>
              <w:t>-201</w:t>
            </w:r>
            <w:r w:rsidRPr="00B54067">
              <w:rPr>
                <w:sz w:val="22"/>
                <w:szCs w:val="22"/>
                <w:lang w:val="en-US"/>
              </w:rPr>
              <w:t>8</w:t>
            </w:r>
            <w:r w:rsidRPr="00B5406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0A0DA5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2.10</w:t>
            </w:r>
            <w:r w:rsidR="002F0176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 xml:space="preserve">Проведение </w:t>
            </w:r>
            <w:proofErr w:type="spellStart"/>
            <w:r w:rsidRPr="00672322">
              <w:rPr>
                <w:sz w:val="22"/>
                <w:szCs w:val="22"/>
              </w:rPr>
              <w:t>досуго</w:t>
            </w:r>
            <w:proofErr w:type="spellEnd"/>
            <w:r w:rsidRPr="00672322">
              <w:rPr>
                <w:sz w:val="22"/>
                <w:szCs w:val="22"/>
              </w:rPr>
              <w:t xml:space="preserve">-познавательных, спортивных мероприятий с учащимися в каникулярное время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5C0231" w:rsidRDefault="002F0176" w:rsidP="002F0176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441686">
              <w:rPr>
                <w:sz w:val="22"/>
                <w:szCs w:val="22"/>
              </w:rPr>
              <w:t>201</w:t>
            </w:r>
            <w:r w:rsidRPr="00441686">
              <w:rPr>
                <w:sz w:val="22"/>
                <w:szCs w:val="22"/>
                <w:lang w:val="en-US"/>
              </w:rPr>
              <w:t>6</w:t>
            </w:r>
            <w:r w:rsidRPr="00441686">
              <w:rPr>
                <w:sz w:val="22"/>
                <w:szCs w:val="22"/>
              </w:rPr>
              <w:t>-201</w:t>
            </w:r>
            <w:r w:rsidRPr="00441686">
              <w:rPr>
                <w:sz w:val="22"/>
                <w:szCs w:val="22"/>
                <w:lang w:val="en-US"/>
              </w:rPr>
              <w:t>8</w:t>
            </w:r>
            <w:r w:rsidRPr="004416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УДО, учреждениях начального и среднего профессионального образования, другие учебные заведения, УКМС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0A0DA5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0A0DA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0C48E9">
            <w:pPr>
              <w:ind w:left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Создание и распространение </w:t>
            </w:r>
            <w:r w:rsidR="000C48E9">
              <w:rPr>
                <w:sz w:val="22"/>
                <w:szCs w:val="22"/>
              </w:rPr>
              <w:t>буклета</w:t>
            </w:r>
            <w:r>
              <w:rPr>
                <w:sz w:val="22"/>
                <w:szCs w:val="22"/>
              </w:rPr>
              <w:t xml:space="preserve"> «</w:t>
            </w:r>
            <w:r w:rsidR="000C48E9">
              <w:rPr>
                <w:sz w:val="22"/>
                <w:szCs w:val="22"/>
              </w:rPr>
              <w:t>Как не стать жертвой преступления»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5C0231" w:rsidRDefault="002F0176" w:rsidP="002F0176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441686">
              <w:rPr>
                <w:sz w:val="22"/>
                <w:szCs w:val="22"/>
              </w:rPr>
              <w:t>201</w:t>
            </w:r>
            <w:r w:rsidRPr="00441686">
              <w:rPr>
                <w:sz w:val="22"/>
                <w:szCs w:val="22"/>
                <w:lang w:val="en-US"/>
              </w:rPr>
              <w:t>6</w:t>
            </w:r>
            <w:r w:rsidRPr="00441686">
              <w:rPr>
                <w:sz w:val="22"/>
                <w:szCs w:val="22"/>
              </w:rPr>
              <w:t>-201</w:t>
            </w:r>
            <w:r w:rsidRPr="00441686">
              <w:rPr>
                <w:sz w:val="22"/>
                <w:szCs w:val="22"/>
                <w:lang w:val="en-US"/>
              </w:rPr>
              <w:t>8</w:t>
            </w:r>
            <w:r w:rsidRPr="004416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825BD6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25BD6">
              <w:rPr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825BD6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25BD6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825BD6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25BD6">
              <w:rPr>
                <w:sz w:val="22"/>
                <w:szCs w:val="22"/>
              </w:rPr>
              <w:t>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1C775D" w:rsidRDefault="002F0176" w:rsidP="00DE1D58">
            <w:pPr>
              <w:ind w:left="64" w:right="223"/>
              <w:jc w:val="both"/>
              <w:rPr>
                <w:sz w:val="20"/>
                <w:szCs w:val="20"/>
              </w:rPr>
            </w:pPr>
            <w:r w:rsidRPr="001C775D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МУМЦ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0A0DA5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0A0DA5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интеллектуально-правовой игры « Молодежь и закон»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F0176" w:rsidRPr="005C0231" w:rsidRDefault="002F0176" w:rsidP="00DE1D58">
            <w:pPr>
              <w:ind w:right="177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441686">
              <w:rPr>
                <w:sz w:val="22"/>
                <w:szCs w:val="22"/>
              </w:rPr>
              <w:t>201</w:t>
            </w:r>
            <w:r w:rsidRPr="00441686">
              <w:rPr>
                <w:sz w:val="22"/>
                <w:szCs w:val="22"/>
                <w:lang w:val="en-US"/>
              </w:rPr>
              <w:t>6</w:t>
            </w:r>
            <w:r w:rsidRPr="00441686">
              <w:rPr>
                <w:sz w:val="22"/>
                <w:szCs w:val="22"/>
              </w:rPr>
              <w:t>-201</w:t>
            </w:r>
            <w:r w:rsidRPr="00441686">
              <w:rPr>
                <w:sz w:val="22"/>
                <w:szCs w:val="22"/>
                <w:lang w:val="en-US"/>
              </w:rPr>
              <w:t>8</w:t>
            </w:r>
            <w:r w:rsidRPr="004416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МУМЦ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0A0DA5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0A0DA5">
              <w:rPr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дидактической игры «Мои права»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2F0176" w:rsidRPr="005C0231" w:rsidRDefault="002F0176" w:rsidP="00DE1D58">
            <w:pPr>
              <w:ind w:right="177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441686">
              <w:rPr>
                <w:sz w:val="22"/>
                <w:szCs w:val="22"/>
              </w:rPr>
              <w:t>201</w:t>
            </w:r>
            <w:r w:rsidRPr="00441686">
              <w:rPr>
                <w:sz w:val="22"/>
                <w:szCs w:val="22"/>
                <w:lang w:val="en-US"/>
              </w:rPr>
              <w:t>6</w:t>
            </w:r>
            <w:r w:rsidRPr="00441686">
              <w:rPr>
                <w:sz w:val="22"/>
                <w:szCs w:val="22"/>
              </w:rPr>
              <w:t>-201</w:t>
            </w:r>
            <w:r w:rsidRPr="00441686">
              <w:rPr>
                <w:sz w:val="22"/>
                <w:szCs w:val="22"/>
                <w:lang w:val="en-US"/>
              </w:rPr>
              <w:t>8</w:t>
            </w:r>
            <w:r w:rsidRPr="004416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0"/>
                <w:szCs w:val="20"/>
              </w:rPr>
              <w:t>Городской бюджет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МУМЦ</w:t>
            </w:r>
          </w:p>
        </w:tc>
      </w:tr>
      <w:tr w:rsidR="002F0176" w:rsidRPr="00563B93" w:rsidTr="00825BD6"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0A0DA5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</w:t>
            </w:r>
            <w:r w:rsidR="000A0DA5"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Проведение игры « Правовой </w:t>
            </w:r>
            <w:r>
              <w:rPr>
                <w:sz w:val="22"/>
                <w:szCs w:val="22"/>
              </w:rPr>
              <w:lastRenderedPageBreak/>
              <w:t>лабиринт»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F0176" w:rsidRDefault="002F0176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2F0176" w:rsidRPr="005C0231" w:rsidRDefault="002F0176" w:rsidP="002F0176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F0176" w:rsidRDefault="002F0176">
            <w:r w:rsidRPr="00441686">
              <w:rPr>
                <w:sz w:val="22"/>
                <w:szCs w:val="22"/>
              </w:rPr>
              <w:lastRenderedPageBreak/>
              <w:t>201</w:t>
            </w:r>
            <w:r w:rsidRPr="00441686">
              <w:rPr>
                <w:sz w:val="22"/>
                <w:szCs w:val="22"/>
                <w:lang w:val="en-US"/>
              </w:rPr>
              <w:t>6</w:t>
            </w:r>
            <w:r w:rsidRPr="00441686">
              <w:rPr>
                <w:sz w:val="22"/>
                <w:szCs w:val="22"/>
              </w:rPr>
              <w:t>-201</w:t>
            </w:r>
            <w:r w:rsidRPr="00441686">
              <w:rPr>
                <w:sz w:val="22"/>
                <w:szCs w:val="22"/>
                <w:lang w:val="en-US"/>
              </w:rPr>
              <w:t>8</w:t>
            </w:r>
            <w:r w:rsidRPr="0044168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10830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0"/>
                <w:szCs w:val="20"/>
              </w:rPr>
              <w:t xml:space="preserve">Городской </w:t>
            </w:r>
            <w:r w:rsidRPr="001C775D">
              <w:rPr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238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F0176" w:rsidRPr="00672322" w:rsidRDefault="002F0176" w:rsidP="002E69BE">
            <w:pPr>
              <w:ind w:left="64" w:right="223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lastRenderedPageBreak/>
              <w:t>МУМЦ</w:t>
            </w:r>
          </w:p>
        </w:tc>
      </w:tr>
      <w:tr w:rsidR="00852B5F" w:rsidRPr="00563B93" w:rsidTr="00DE1D58">
        <w:trPr>
          <w:gridAfter w:val="1"/>
          <w:wAfter w:w="40" w:type="dxa"/>
        </w:trPr>
        <w:tc>
          <w:tcPr>
            <w:tcW w:w="160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52B5F" w:rsidRPr="007E27DD" w:rsidRDefault="00852B5F" w:rsidP="002E69BE">
            <w:pPr>
              <w:ind w:left="64" w:right="223"/>
              <w:rPr>
                <w:b/>
                <w:color w:val="000000"/>
              </w:rPr>
            </w:pPr>
            <w:r w:rsidRPr="007E27DD">
              <w:rPr>
                <w:b/>
                <w:color w:val="000000"/>
              </w:rPr>
              <w:lastRenderedPageBreak/>
              <w:t xml:space="preserve">3. </w:t>
            </w:r>
            <w:r w:rsidRPr="007E27DD">
              <w:rPr>
                <w:b/>
              </w:rPr>
              <w:t xml:space="preserve">Установка </w:t>
            </w:r>
            <w:r w:rsidR="00F369DE">
              <w:rPr>
                <w:b/>
              </w:rPr>
              <w:t xml:space="preserve">и обслуживание </w:t>
            </w:r>
            <w:r w:rsidRPr="007E27DD">
              <w:rPr>
                <w:b/>
              </w:rPr>
              <w:t>систем наружного видеонаблюдения в муниципальных общеобразовательных и дошкольных  учреждениях</w:t>
            </w:r>
            <w:r w:rsidR="00F369DE">
              <w:rPr>
                <w:b/>
              </w:rPr>
              <w:t>, а также установленных на территории города</w:t>
            </w:r>
          </w:p>
        </w:tc>
      </w:tr>
      <w:tr w:rsidR="000A0DA5" w:rsidRPr="000A0DA5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0A0DA5" w:rsidP="00DE1D58">
            <w:pPr>
              <w:ind w:left="64"/>
            </w:pPr>
            <w:r>
              <w:t>3.1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A56003">
            <w:pPr>
              <w:ind w:left="64"/>
              <w:jc w:val="both"/>
            </w:pPr>
            <w:r w:rsidRPr="000A0DA5">
              <w:t xml:space="preserve">Обслуживание камер </w:t>
            </w:r>
            <w:proofErr w:type="gramStart"/>
            <w:r w:rsidRPr="000A0DA5">
              <w:t>видеонаблюдения ,</w:t>
            </w:r>
            <w:proofErr w:type="gramEnd"/>
            <w:r w:rsidRPr="000A0DA5">
              <w:t xml:space="preserve"> установленных в местах массового скопления населения и  интенсивного движения транспорта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Pr="000A0DA5" w:rsidRDefault="00F369DE" w:rsidP="00F369DE">
            <w:pPr>
              <w:ind w:left="64" w:right="177"/>
              <w:jc w:val="center"/>
            </w:pPr>
            <w:r w:rsidRPr="000A0DA5"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A56003">
            <w:pPr>
              <w:ind w:right="177"/>
              <w:jc w:val="both"/>
            </w:pPr>
            <w:r w:rsidRPr="000A0DA5"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825BD6" w:rsidP="00825BD6">
            <w:pPr>
              <w:ind w:left="64"/>
              <w:jc w:val="both"/>
            </w:pPr>
            <w:r w:rsidRPr="000A0DA5">
              <w:t>277759,84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9519AE">
            <w:pPr>
              <w:ind w:left="64"/>
              <w:jc w:val="both"/>
            </w:pPr>
            <w:r w:rsidRPr="000A0DA5">
              <w:t>291</w:t>
            </w:r>
            <w:r w:rsidR="009519AE" w:rsidRPr="000A0DA5">
              <w:t>389,7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825BD6">
            <w:pPr>
              <w:ind w:left="64"/>
              <w:jc w:val="both"/>
            </w:pPr>
            <w:r w:rsidRPr="000A0DA5">
              <w:t>3056</w:t>
            </w:r>
            <w:r w:rsidR="00825BD6" w:rsidRPr="000A0DA5">
              <w:t>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>
            <w:r w:rsidRPr="000A0DA5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2E69BE">
            <w:pPr>
              <w:ind w:left="64" w:right="223"/>
            </w:pPr>
            <w:r w:rsidRPr="000A0DA5">
              <w:t>МКУ « МЦР города»</w:t>
            </w:r>
          </w:p>
        </w:tc>
      </w:tr>
      <w:tr w:rsidR="000A0DA5" w:rsidRPr="000A0DA5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0A0DA5">
            <w:pPr>
              <w:ind w:left="64"/>
            </w:pPr>
            <w:r w:rsidRPr="000A0DA5">
              <w:t>3.</w:t>
            </w:r>
            <w:r w:rsidR="000A0DA5">
              <w:t>2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F369DE">
            <w:pPr>
              <w:ind w:left="64"/>
              <w:jc w:val="both"/>
            </w:pPr>
            <w:r w:rsidRPr="000A0DA5">
              <w:t xml:space="preserve">Предоставление доступа к городской системе телекоммуникаций « Ботик» видеокамер и </w:t>
            </w:r>
            <w:proofErr w:type="spellStart"/>
            <w:r w:rsidRPr="000A0DA5">
              <w:t>видеосервиров</w:t>
            </w:r>
            <w:proofErr w:type="spellEnd"/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Pr="000A0DA5" w:rsidRDefault="00F369DE" w:rsidP="00F369DE">
            <w:pPr>
              <w:ind w:left="64" w:right="177"/>
              <w:jc w:val="center"/>
            </w:pPr>
            <w:r w:rsidRPr="000A0DA5"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A56003">
            <w:pPr>
              <w:ind w:right="177"/>
              <w:jc w:val="both"/>
            </w:pPr>
            <w:r w:rsidRPr="000A0DA5"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825BD6">
            <w:pPr>
              <w:ind w:left="64"/>
              <w:jc w:val="both"/>
            </w:pPr>
            <w:r w:rsidRPr="000A0DA5">
              <w:t>2079</w:t>
            </w:r>
            <w:r w:rsidR="00825BD6" w:rsidRPr="000A0DA5">
              <w:t>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825BD6">
            <w:pPr>
              <w:ind w:left="64"/>
              <w:jc w:val="both"/>
            </w:pPr>
            <w:r w:rsidRPr="000A0DA5">
              <w:t>2183</w:t>
            </w:r>
            <w:r w:rsidR="00825BD6" w:rsidRPr="000A0DA5">
              <w:t>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825BD6">
            <w:pPr>
              <w:ind w:left="64"/>
              <w:jc w:val="both"/>
            </w:pPr>
            <w:r w:rsidRPr="000A0DA5">
              <w:t>229</w:t>
            </w:r>
            <w:r w:rsidR="00825BD6" w:rsidRPr="000A0DA5">
              <w:t>200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>
            <w:r w:rsidRPr="000A0DA5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0A0DA5" w:rsidRDefault="00F369DE" w:rsidP="002E69BE">
            <w:pPr>
              <w:ind w:left="64" w:right="223"/>
            </w:pPr>
            <w:r w:rsidRPr="000A0DA5">
              <w:t>МКУ « МЦР города»</w:t>
            </w:r>
          </w:p>
        </w:tc>
      </w:tr>
      <w:tr w:rsidR="00A16D3F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0A0DA5">
            <w:pPr>
              <w:ind w:left="64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A0DA5">
              <w:rPr>
                <w:color w:val="000000"/>
              </w:rPr>
              <w:t>3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F369DE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систем </w:t>
            </w:r>
            <w:proofErr w:type="gramStart"/>
            <w:r>
              <w:rPr>
                <w:color w:val="000000"/>
              </w:rPr>
              <w:t>видеонаблюдения ,</w:t>
            </w:r>
            <w:proofErr w:type="gramEnd"/>
            <w:r>
              <w:rPr>
                <w:color w:val="000000"/>
              </w:rPr>
              <w:t xml:space="preserve"> установленных в учреждениях управления образования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6D3F" w:rsidRDefault="00A16D3F" w:rsidP="00F369DE">
            <w:pPr>
              <w:ind w:left="64" w:right="177"/>
              <w:jc w:val="center"/>
            </w:pPr>
            <w: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A56003">
            <w:pPr>
              <w:ind w:right="177"/>
              <w:jc w:val="both"/>
            </w:pPr>
            <w: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825BD6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384</w:t>
            </w:r>
            <w:r w:rsidR="00825BD6">
              <w:rPr>
                <w:color w:val="000000"/>
              </w:rPr>
              <w:t>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825BD6" w:rsidP="00A56003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A16D3F">
              <w:rPr>
                <w:color w:val="000000"/>
              </w:rPr>
              <w:t>0</w:t>
            </w:r>
            <w:r>
              <w:rPr>
                <w:color w:val="000000"/>
              </w:rPr>
              <w:t>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825BD6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825BD6">
              <w:rPr>
                <w:color w:val="000000"/>
              </w:rPr>
              <w:t>000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>
            <w:r w:rsidRPr="00A5363F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Pr="003C1F47" w:rsidRDefault="00A16D3F" w:rsidP="002E69BE">
            <w:pPr>
              <w:ind w:left="64" w:right="223"/>
              <w:rPr>
                <w:color w:val="000000"/>
              </w:rPr>
            </w:pPr>
            <w:r>
              <w:rPr>
                <w:color w:val="000000"/>
              </w:rPr>
              <w:t>Управление образования</w:t>
            </w:r>
          </w:p>
        </w:tc>
      </w:tr>
      <w:tr w:rsidR="00A16D3F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0A0DA5">
            <w:pPr>
              <w:ind w:left="64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A0DA5">
              <w:rPr>
                <w:color w:val="000000"/>
              </w:rPr>
              <w:t>4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F369DE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системы видеонаблюдения на спортивной площадке МОУ СОШ № 1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6D3F" w:rsidRDefault="00A16D3F" w:rsidP="00F369DE">
            <w:pPr>
              <w:ind w:left="64" w:right="177"/>
              <w:jc w:val="center"/>
            </w:pPr>
            <w: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>
            <w:r w:rsidRPr="009C2258"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825BD6" w:rsidP="00A56003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16000</w:t>
            </w:r>
            <w:r w:rsidR="00A16D3F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A56003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A56003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>
            <w:r w:rsidRPr="00A5363F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2E69BE">
            <w:r w:rsidRPr="00A661E3">
              <w:rPr>
                <w:color w:val="000000"/>
              </w:rPr>
              <w:t>Управление образования</w:t>
            </w:r>
          </w:p>
        </w:tc>
      </w:tr>
      <w:tr w:rsidR="00A16D3F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0A0DA5">
            <w:pPr>
              <w:ind w:left="64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0A0DA5">
              <w:rPr>
                <w:color w:val="000000"/>
              </w:rPr>
              <w:t>5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F369DE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Установка системы видеонаблюдения в учреждениях дополнительного образования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16D3F" w:rsidRDefault="00A16D3F" w:rsidP="00F369DE">
            <w:pPr>
              <w:ind w:left="64" w:right="177"/>
              <w:jc w:val="center"/>
            </w:pPr>
            <w:r>
              <w:t>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>
            <w:r w:rsidRPr="009C2258"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A56003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825BD6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="00825BD6">
              <w:rPr>
                <w:color w:val="000000"/>
              </w:rPr>
              <w:t>00</w:t>
            </w:r>
            <w:r>
              <w:rPr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A56003">
            <w:pPr>
              <w:ind w:left="64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>
            <w:r w:rsidRPr="00A5363F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234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16D3F" w:rsidRDefault="00A16D3F" w:rsidP="002E69BE">
            <w:r w:rsidRPr="00A661E3">
              <w:rPr>
                <w:color w:val="000000"/>
              </w:rPr>
              <w:t>Управление образования</w:t>
            </w:r>
          </w:p>
        </w:tc>
      </w:tr>
      <w:tr w:rsidR="00F369DE" w:rsidRPr="00563B93" w:rsidTr="002405F0">
        <w:trPr>
          <w:gridAfter w:val="1"/>
          <w:wAfter w:w="40" w:type="dxa"/>
        </w:trPr>
        <w:tc>
          <w:tcPr>
            <w:tcW w:w="16018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546578" w:rsidRDefault="00F369DE" w:rsidP="00546578">
            <w:pPr>
              <w:ind w:righ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Pr="00563B93">
              <w:rPr>
                <w:b/>
                <w:color w:val="000000"/>
              </w:rPr>
              <w:t>.</w:t>
            </w:r>
            <w:r w:rsidRPr="007A700A">
              <w:rPr>
                <w:color w:val="000000"/>
              </w:rPr>
              <w:t xml:space="preserve"> </w:t>
            </w:r>
            <w:r w:rsidRPr="00DA55A6">
              <w:rPr>
                <w:b/>
                <w:color w:val="000000"/>
              </w:rPr>
              <w:t>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</w:t>
            </w:r>
            <w:r>
              <w:rPr>
                <w:b/>
                <w:color w:val="000000"/>
              </w:rPr>
              <w:t>е преступления и правонарушения.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672322">
              <w:rPr>
                <w:sz w:val="22"/>
                <w:szCs w:val="22"/>
              </w:rPr>
              <w:t>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AA29A9">
            <w:pPr>
              <w:ind w:left="6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Охрана общественного порядка членами</w:t>
            </w:r>
            <w:r w:rsidRPr="00672322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Переславской</w:t>
            </w:r>
            <w:proofErr w:type="spellEnd"/>
            <w:r>
              <w:rPr>
                <w:sz w:val="22"/>
                <w:szCs w:val="22"/>
              </w:rPr>
              <w:t xml:space="preserve"> народной дружины</w:t>
            </w:r>
            <w:r w:rsidRPr="00672322">
              <w:rPr>
                <w:sz w:val="22"/>
                <w:szCs w:val="22"/>
              </w:rPr>
              <w:t xml:space="preserve"> на улицах города</w:t>
            </w:r>
            <w:r>
              <w:rPr>
                <w:sz w:val="22"/>
                <w:szCs w:val="22"/>
              </w:rPr>
              <w:t xml:space="preserve"> по трехстороннему договору.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672322" w:rsidRDefault="00F369DE" w:rsidP="00DE1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FA16A9">
              <w:rPr>
                <w:sz w:val="22"/>
                <w:szCs w:val="22"/>
              </w:rPr>
              <w:t>201</w:t>
            </w:r>
            <w:r w:rsidRPr="00AA29A9">
              <w:rPr>
                <w:sz w:val="22"/>
                <w:szCs w:val="22"/>
              </w:rPr>
              <w:t>6</w:t>
            </w:r>
            <w:r w:rsidRPr="00FA16A9">
              <w:rPr>
                <w:sz w:val="22"/>
                <w:szCs w:val="22"/>
              </w:rPr>
              <w:t>-201</w:t>
            </w:r>
            <w:r w:rsidRPr="00AA29A9">
              <w:rPr>
                <w:sz w:val="22"/>
                <w:szCs w:val="22"/>
              </w:rPr>
              <w:t>8</w:t>
            </w:r>
            <w:r w:rsidRPr="00FA16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 w:right="38"/>
              <w:jc w:val="both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Городской бюджет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2E69BE">
            <w:pPr>
              <w:ind w:left="64" w:right="223"/>
              <w:rPr>
                <w:color w:val="FF66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Администрация города</w:t>
            </w:r>
            <w:r>
              <w:rPr>
                <w:color w:val="000000"/>
                <w:sz w:val="22"/>
                <w:szCs w:val="22"/>
              </w:rPr>
              <w:t>, МО МВД России « Переславль-Залесский»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Провести работу по разъяснению</w:t>
            </w:r>
            <w:r w:rsidRPr="001C775D">
              <w:rPr>
                <w:sz w:val="22"/>
                <w:szCs w:val="22"/>
              </w:rPr>
              <w:br/>
              <w:t>населению необходимости постановки квартир на централизованную охрану и</w:t>
            </w:r>
            <w:r w:rsidRPr="001C775D">
              <w:rPr>
                <w:sz w:val="22"/>
                <w:szCs w:val="22"/>
              </w:rPr>
              <w:br/>
              <w:t>установки металлических дверей и домофонов на подъездах домов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546578">
            <w:pPr>
              <w:ind w:left="64"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  <w:p w:rsidR="00F369DE" w:rsidRPr="001C775D" w:rsidRDefault="00F369DE" w:rsidP="00DE1D58">
            <w:pPr>
              <w:ind w:right="35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FA16A9">
              <w:rPr>
                <w:sz w:val="22"/>
                <w:szCs w:val="22"/>
              </w:rPr>
              <w:t>201</w:t>
            </w:r>
            <w:r w:rsidRPr="00FA16A9">
              <w:rPr>
                <w:sz w:val="22"/>
                <w:szCs w:val="22"/>
                <w:lang w:val="en-US"/>
              </w:rPr>
              <w:t>6</w:t>
            </w:r>
            <w:r w:rsidRPr="00FA16A9">
              <w:rPr>
                <w:sz w:val="22"/>
                <w:szCs w:val="22"/>
              </w:rPr>
              <w:t>-201</w:t>
            </w:r>
            <w:r w:rsidRPr="00FA16A9">
              <w:rPr>
                <w:sz w:val="22"/>
                <w:szCs w:val="22"/>
                <w:lang w:val="en-US"/>
              </w:rPr>
              <w:t>8</w:t>
            </w:r>
            <w:r w:rsidRPr="00FA16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-4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-4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-46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  <w:r w:rsidRPr="001C775D">
              <w:rPr>
                <w:sz w:val="22"/>
                <w:szCs w:val="22"/>
              </w:rPr>
              <w:t>, УК,</w:t>
            </w:r>
            <w:r>
              <w:rPr>
                <w:sz w:val="22"/>
                <w:szCs w:val="22"/>
              </w:rPr>
              <w:t xml:space="preserve"> </w:t>
            </w:r>
            <w:r w:rsidRPr="001C775D">
              <w:rPr>
                <w:sz w:val="22"/>
                <w:szCs w:val="22"/>
              </w:rPr>
              <w:t>ТСЖ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Обеспечение контроля за образом жизни и поведением лиц, 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</w:t>
            </w:r>
            <w:r>
              <w:rPr>
                <w:sz w:val="22"/>
                <w:szCs w:val="22"/>
              </w:rPr>
              <w:t>с действующим законодательством</w:t>
            </w:r>
            <w:r w:rsidRPr="001C775D">
              <w:rPr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5C0231" w:rsidRDefault="00F369DE" w:rsidP="00DE1D58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FA16A9">
              <w:rPr>
                <w:sz w:val="22"/>
                <w:szCs w:val="22"/>
              </w:rPr>
              <w:t>201</w:t>
            </w:r>
            <w:r w:rsidRPr="00FA16A9">
              <w:rPr>
                <w:sz w:val="22"/>
                <w:szCs w:val="22"/>
                <w:lang w:val="en-US"/>
              </w:rPr>
              <w:t>6</w:t>
            </w:r>
            <w:r w:rsidRPr="00FA16A9">
              <w:rPr>
                <w:sz w:val="22"/>
                <w:szCs w:val="22"/>
              </w:rPr>
              <w:t>-201</w:t>
            </w:r>
            <w:r w:rsidRPr="00FA16A9">
              <w:rPr>
                <w:sz w:val="22"/>
                <w:szCs w:val="22"/>
                <w:lang w:val="en-US"/>
              </w:rPr>
              <w:t>8</w:t>
            </w:r>
            <w:r w:rsidRPr="00FA16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E44EB4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 xml:space="preserve"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</w:t>
            </w:r>
            <w:r w:rsidR="00E44EB4">
              <w:rPr>
                <w:color w:val="000000"/>
                <w:sz w:val="22"/>
                <w:szCs w:val="22"/>
              </w:rPr>
              <w:t>полиции</w:t>
            </w:r>
            <w:r w:rsidRPr="00672322">
              <w:rPr>
                <w:color w:val="000000"/>
                <w:sz w:val="22"/>
                <w:szCs w:val="22"/>
              </w:rPr>
              <w:t xml:space="preserve"> рабочих встреч с жителями обслуживаемых административных участков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FA16A9">
              <w:rPr>
                <w:sz w:val="22"/>
                <w:szCs w:val="22"/>
              </w:rPr>
              <w:t>201</w:t>
            </w:r>
            <w:r w:rsidRPr="00FA16A9">
              <w:rPr>
                <w:sz w:val="22"/>
                <w:szCs w:val="22"/>
                <w:lang w:val="en-US"/>
              </w:rPr>
              <w:t>6</w:t>
            </w:r>
            <w:r w:rsidRPr="00FA16A9">
              <w:rPr>
                <w:sz w:val="22"/>
                <w:szCs w:val="22"/>
              </w:rPr>
              <w:t>-201</w:t>
            </w:r>
            <w:r w:rsidRPr="00FA16A9">
              <w:rPr>
                <w:sz w:val="22"/>
                <w:szCs w:val="22"/>
                <w:lang w:val="en-US"/>
              </w:rPr>
              <w:t>8</w:t>
            </w:r>
            <w:r w:rsidRPr="00FA16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 xml:space="preserve">Публикации и освещение в средствах массовой информации работы органов внутренних дел города по профилактике правонарушений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672322" w:rsidRDefault="00F369DE" w:rsidP="00DE1D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B55476">
              <w:rPr>
                <w:sz w:val="22"/>
                <w:szCs w:val="22"/>
              </w:rPr>
              <w:t>201</w:t>
            </w:r>
            <w:r w:rsidRPr="00B55476">
              <w:rPr>
                <w:sz w:val="22"/>
                <w:szCs w:val="22"/>
                <w:lang w:val="en-US"/>
              </w:rPr>
              <w:t>6</w:t>
            </w:r>
            <w:r w:rsidRPr="00B55476">
              <w:rPr>
                <w:sz w:val="22"/>
                <w:szCs w:val="22"/>
              </w:rPr>
              <w:t>-201</w:t>
            </w:r>
            <w:r w:rsidRPr="00B55476">
              <w:rPr>
                <w:sz w:val="22"/>
                <w:szCs w:val="22"/>
                <w:lang w:val="en-US"/>
              </w:rPr>
              <w:t>8</w:t>
            </w:r>
            <w:r w:rsidRPr="00B554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«Переславль-Залесский»,</w:t>
            </w:r>
            <w:r w:rsidRPr="00672322">
              <w:rPr>
                <w:sz w:val="22"/>
                <w:szCs w:val="22"/>
              </w:rPr>
              <w:t xml:space="preserve"> газета «</w:t>
            </w:r>
            <w:proofErr w:type="spellStart"/>
            <w:r w:rsidRPr="00672322">
              <w:rPr>
                <w:sz w:val="22"/>
                <w:szCs w:val="22"/>
              </w:rPr>
              <w:t>Переславская</w:t>
            </w:r>
            <w:proofErr w:type="spellEnd"/>
            <w:r w:rsidRPr="00672322">
              <w:rPr>
                <w:sz w:val="22"/>
                <w:szCs w:val="22"/>
              </w:rPr>
              <w:t xml:space="preserve"> неделя»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8125C3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 xml:space="preserve"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</w:t>
            </w:r>
            <w:r w:rsidR="008125C3">
              <w:rPr>
                <w:color w:val="000000"/>
                <w:sz w:val="22"/>
                <w:szCs w:val="22"/>
              </w:rPr>
              <w:t>полиции</w:t>
            </w:r>
            <w:r w:rsidRPr="00672322">
              <w:rPr>
                <w:color w:val="000000"/>
                <w:sz w:val="22"/>
                <w:szCs w:val="22"/>
              </w:rPr>
              <w:t xml:space="preserve">, времени и месте приёма граждан участковым уполномоченным </w:t>
            </w:r>
            <w:r w:rsidR="00BB7357">
              <w:rPr>
                <w:color w:val="000000"/>
                <w:sz w:val="22"/>
                <w:szCs w:val="22"/>
              </w:rPr>
              <w:t>полиции</w:t>
            </w:r>
            <w:r w:rsidRPr="00672322">
              <w:rPr>
                <w:color w:val="000000"/>
                <w:sz w:val="22"/>
                <w:szCs w:val="22"/>
              </w:rPr>
              <w:t xml:space="preserve">, визитных карточек участковых уполномоченных </w:t>
            </w:r>
            <w:r w:rsidR="00E51E1F">
              <w:rPr>
                <w:color w:val="000000"/>
                <w:sz w:val="22"/>
                <w:szCs w:val="22"/>
              </w:rPr>
              <w:t>полиции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672322" w:rsidRDefault="00F369DE" w:rsidP="00DE1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B55476">
              <w:rPr>
                <w:sz w:val="22"/>
                <w:szCs w:val="22"/>
              </w:rPr>
              <w:t>201</w:t>
            </w:r>
            <w:r w:rsidRPr="00B55476">
              <w:rPr>
                <w:sz w:val="22"/>
                <w:szCs w:val="22"/>
                <w:lang w:val="en-US"/>
              </w:rPr>
              <w:t>6</w:t>
            </w:r>
            <w:r w:rsidRPr="00B55476">
              <w:rPr>
                <w:sz w:val="22"/>
                <w:szCs w:val="22"/>
              </w:rPr>
              <w:t>-201</w:t>
            </w:r>
            <w:r w:rsidRPr="00B55476">
              <w:rPr>
                <w:sz w:val="22"/>
                <w:szCs w:val="22"/>
                <w:lang w:val="en-US"/>
              </w:rPr>
              <w:t>8</w:t>
            </w:r>
            <w:r w:rsidRPr="00B554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Администрация города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4.7.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 xml:space="preserve">Проведение на базе городского библиотечного объединения и </w:t>
            </w:r>
            <w:r w:rsidRPr="00672322">
              <w:rPr>
                <w:color w:val="000000"/>
                <w:sz w:val="22"/>
                <w:szCs w:val="22"/>
              </w:rPr>
              <w:lastRenderedPageBreak/>
              <w:t xml:space="preserve">библиотек учебных заведений города </w:t>
            </w:r>
            <w:proofErr w:type="spellStart"/>
            <w:r w:rsidRPr="00672322">
              <w:rPr>
                <w:color w:val="000000"/>
                <w:sz w:val="22"/>
                <w:szCs w:val="22"/>
              </w:rPr>
              <w:t>книжно</w:t>
            </w:r>
            <w:proofErr w:type="spellEnd"/>
            <w:r w:rsidRPr="00672322">
              <w:rPr>
                <w:color w:val="000000"/>
                <w:sz w:val="22"/>
                <w:szCs w:val="22"/>
              </w:rPr>
              <w:t>-иллюстративных выставок, обзоров литературы и периодической печати по вопросам профилактики правонарушений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672322" w:rsidRDefault="00F369DE" w:rsidP="00DE1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B55476">
              <w:rPr>
                <w:sz w:val="22"/>
                <w:szCs w:val="22"/>
              </w:rPr>
              <w:t>201</w:t>
            </w:r>
            <w:r w:rsidRPr="00B55476">
              <w:rPr>
                <w:sz w:val="22"/>
                <w:szCs w:val="22"/>
                <w:lang w:val="en-US"/>
              </w:rPr>
              <w:t>6</w:t>
            </w:r>
            <w:r w:rsidRPr="00B55476">
              <w:rPr>
                <w:sz w:val="22"/>
                <w:szCs w:val="22"/>
              </w:rPr>
              <w:t>-201</w:t>
            </w:r>
            <w:r w:rsidRPr="00B55476">
              <w:rPr>
                <w:sz w:val="22"/>
                <w:szCs w:val="22"/>
                <w:lang w:val="en-US"/>
              </w:rPr>
              <w:t>8</w:t>
            </w:r>
            <w:r w:rsidRPr="00B554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672322"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 xml:space="preserve">Городское библиотечное </w:t>
            </w:r>
            <w:r w:rsidRPr="00672322">
              <w:rPr>
                <w:color w:val="000000"/>
                <w:sz w:val="22"/>
                <w:szCs w:val="22"/>
              </w:rPr>
              <w:lastRenderedPageBreak/>
              <w:t>объединение, учебные заведения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4.8.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Продолжить практику регулярного рассмотрения на координационных совещаниях и координационном Совете результаты совместной деятельности по борьбе с правонарушениями и преступностью в городе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7E5AA3" w:rsidRDefault="00F369DE" w:rsidP="00DE1D58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1,2,3,4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B55476">
              <w:rPr>
                <w:sz w:val="22"/>
                <w:szCs w:val="22"/>
              </w:rPr>
              <w:t>201</w:t>
            </w:r>
            <w:r w:rsidRPr="00B55476">
              <w:rPr>
                <w:sz w:val="22"/>
                <w:szCs w:val="22"/>
                <w:lang w:val="en-US"/>
              </w:rPr>
              <w:t>6</w:t>
            </w:r>
            <w:r w:rsidRPr="00B55476">
              <w:rPr>
                <w:sz w:val="22"/>
                <w:szCs w:val="22"/>
              </w:rPr>
              <w:t>-201</w:t>
            </w:r>
            <w:r w:rsidRPr="00B55476">
              <w:rPr>
                <w:sz w:val="22"/>
                <w:szCs w:val="22"/>
                <w:lang w:val="en-US"/>
              </w:rPr>
              <w:t>8</w:t>
            </w:r>
            <w:r w:rsidRPr="00B554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  <w:r w:rsidRPr="001C775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1C775D">
              <w:rPr>
                <w:color w:val="000000"/>
                <w:sz w:val="22"/>
                <w:szCs w:val="22"/>
              </w:rPr>
              <w:t>Переславская</w:t>
            </w:r>
            <w:proofErr w:type="spellEnd"/>
            <w:r w:rsidRPr="001C775D">
              <w:rPr>
                <w:color w:val="000000"/>
                <w:sz w:val="22"/>
                <w:szCs w:val="22"/>
              </w:rPr>
              <w:t xml:space="preserve"> межрайонная прокуратура, Координационный Совет по профилактике правонарушений и борьбе с преступностью Администрации города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B92729" w:rsidP="00B92729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4.9</w:t>
            </w:r>
            <w:r w:rsidR="00F369DE">
              <w:rPr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B0029C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 xml:space="preserve">Продолжить взаимодействия врачей-психиатров с участковыми уполномоченными </w:t>
            </w:r>
            <w:r w:rsidR="00B0029C">
              <w:rPr>
                <w:color w:val="000000"/>
                <w:sz w:val="22"/>
                <w:szCs w:val="22"/>
              </w:rPr>
              <w:t>полиции</w:t>
            </w:r>
            <w:r w:rsidRPr="001C775D">
              <w:rPr>
                <w:color w:val="000000"/>
                <w:sz w:val="22"/>
                <w:szCs w:val="22"/>
              </w:rPr>
              <w:t xml:space="preserve"> по вопросам предупреждения антисоциальных действий душевнобольных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7E5AA3" w:rsidRDefault="00F369DE" w:rsidP="00DE1D58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A72297">
              <w:rPr>
                <w:sz w:val="22"/>
                <w:szCs w:val="22"/>
              </w:rPr>
              <w:t>201</w:t>
            </w:r>
            <w:r w:rsidRPr="00A72297">
              <w:rPr>
                <w:sz w:val="22"/>
                <w:szCs w:val="22"/>
                <w:lang w:val="en-US"/>
              </w:rPr>
              <w:t>6</w:t>
            </w:r>
            <w:r w:rsidRPr="00A72297">
              <w:rPr>
                <w:sz w:val="22"/>
                <w:szCs w:val="22"/>
              </w:rPr>
              <w:t>-201</w:t>
            </w:r>
            <w:r w:rsidRPr="00A72297">
              <w:rPr>
                <w:sz w:val="22"/>
                <w:szCs w:val="22"/>
                <w:lang w:val="en-US"/>
              </w:rPr>
              <w:t>8</w:t>
            </w:r>
            <w:r w:rsidRPr="00A72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Pr="001C775D">
              <w:rPr>
                <w:color w:val="000000"/>
                <w:sz w:val="22"/>
                <w:szCs w:val="22"/>
              </w:rPr>
              <w:t xml:space="preserve">УЗ </w:t>
            </w:r>
            <w:r>
              <w:rPr>
                <w:color w:val="000000"/>
                <w:sz w:val="22"/>
                <w:szCs w:val="22"/>
              </w:rPr>
              <w:t>ЯО «</w:t>
            </w:r>
            <w:proofErr w:type="spellStart"/>
            <w:r>
              <w:rPr>
                <w:color w:val="000000"/>
                <w:sz w:val="22"/>
                <w:szCs w:val="22"/>
              </w:rPr>
              <w:t>Переславская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ЦР</w:t>
            </w:r>
            <w:r w:rsidRPr="001C775D">
              <w:rPr>
                <w:color w:val="000000"/>
                <w:sz w:val="22"/>
                <w:szCs w:val="22"/>
              </w:rPr>
              <w:t>Б</w:t>
            </w:r>
            <w:proofErr w:type="gramStart"/>
            <w:r>
              <w:rPr>
                <w:color w:val="000000"/>
                <w:sz w:val="22"/>
                <w:szCs w:val="22"/>
              </w:rPr>
              <w:t xml:space="preserve">» </w:t>
            </w:r>
            <w:r w:rsidRPr="001C775D">
              <w:rPr>
                <w:color w:val="000000"/>
                <w:sz w:val="22"/>
                <w:szCs w:val="22"/>
              </w:rPr>
              <w:t>,</w:t>
            </w:r>
            <w:proofErr w:type="gramEnd"/>
            <w:r w:rsidRPr="001C775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МО МВД России «Переславль-Залесский».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B92729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B9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10830">
            <w:pPr>
              <w:ind w:left="64" w:right="178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 xml:space="preserve">Организация патрулирования в общественных местах и на улицах города, а также при проведении культурно-массовых мероприятий, с привлечением к охране общественного порядка членов </w:t>
            </w:r>
            <w:proofErr w:type="spellStart"/>
            <w:r>
              <w:rPr>
                <w:sz w:val="22"/>
                <w:szCs w:val="22"/>
              </w:rPr>
              <w:t>Переславской</w:t>
            </w:r>
            <w:proofErr w:type="spellEnd"/>
            <w:r>
              <w:rPr>
                <w:sz w:val="22"/>
                <w:szCs w:val="22"/>
              </w:rPr>
              <w:t xml:space="preserve"> народной дружины</w:t>
            </w:r>
            <w:r w:rsidRPr="001C775D">
              <w:rPr>
                <w:sz w:val="22"/>
                <w:szCs w:val="22"/>
              </w:rPr>
              <w:t xml:space="preserve">, частных охранных предприятий 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5C0231" w:rsidRDefault="00F369DE" w:rsidP="00DE1D58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A72297">
              <w:rPr>
                <w:sz w:val="22"/>
                <w:szCs w:val="22"/>
              </w:rPr>
              <w:t>201</w:t>
            </w:r>
            <w:r w:rsidRPr="00A72297">
              <w:rPr>
                <w:sz w:val="22"/>
                <w:szCs w:val="22"/>
                <w:lang w:val="en-US"/>
              </w:rPr>
              <w:t>6</w:t>
            </w:r>
            <w:r w:rsidRPr="00A72297">
              <w:rPr>
                <w:sz w:val="22"/>
                <w:szCs w:val="22"/>
              </w:rPr>
              <w:t>-201</w:t>
            </w:r>
            <w:r w:rsidRPr="00A72297">
              <w:rPr>
                <w:sz w:val="22"/>
                <w:szCs w:val="22"/>
                <w:lang w:val="en-US"/>
              </w:rPr>
              <w:t>8</w:t>
            </w:r>
            <w:r w:rsidRPr="00A72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</w:t>
            </w:r>
            <w:r w:rsidR="009F3631">
              <w:rPr>
                <w:sz w:val="22"/>
                <w:szCs w:val="22"/>
              </w:rPr>
              <w:t>ереславль-Залесский»</w:t>
            </w:r>
            <w:r>
              <w:rPr>
                <w:sz w:val="22"/>
                <w:szCs w:val="22"/>
              </w:rPr>
              <w:t xml:space="preserve">, </w:t>
            </w:r>
            <w:r w:rsidRPr="001C775D">
              <w:rPr>
                <w:sz w:val="22"/>
                <w:szCs w:val="22"/>
              </w:rPr>
              <w:t xml:space="preserve">общественные объединения и организации, отдел по территориальному управлению Администрации города, </w:t>
            </w:r>
            <w:r w:rsidRPr="001C775D">
              <w:rPr>
                <w:sz w:val="22"/>
                <w:szCs w:val="22"/>
              </w:rPr>
              <w:lastRenderedPageBreak/>
              <w:t>о</w:t>
            </w:r>
            <w:r>
              <w:rPr>
                <w:sz w:val="22"/>
                <w:szCs w:val="22"/>
              </w:rPr>
              <w:t>бщественные организации города.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B92729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4.1</w:t>
            </w:r>
            <w:r w:rsidR="00B9272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Подготовка и проведение встреч с членами правлений ТСЖ, ЖСК, ЖК, потребительских кооперативов об особенностях и условиях охраны жилых домов, кварталов и придомовых территорий членами вневедомственной охраны и частными охранными предприятиями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5C0231" w:rsidRDefault="00F369DE" w:rsidP="00DE1D58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A72297">
              <w:rPr>
                <w:sz w:val="22"/>
                <w:szCs w:val="22"/>
              </w:rPr>
              <w:t>201</w:t>
            </w:r>
            <w:r w:rsidRPr="00A72297">
              <w:rPr>
                <w:sz w:val="22"/>
                <w:szCs w:val="22"/>
                <w:lang w:val="en-US"/>
              </w:rPr>
              <w:t>6</w:t>
            </w:r>
            <w:r w:rsidRPr="00A72297">
              <w:rPr>
                <w:sz w:val="22"/>
                <w:szCs w:val="22"/>
              </w:rPr>
              <w:t>-201</w:t>
            </w:r>
            <w:r w:rsidRPr="00A72297">
              <w:rPr>
                <w:sz w:val="22"/>
                <w:szCs w:val="22"/>
                <w:lang w:val="en-US"/>
              </w:rPr>
              <w:t>8</w:t>
            </w:r>
            <w:r w:rsidRPr="00A722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223"/>
              <w:jc w:val="both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 МВД России «Переславль-Залесский», </w:t>
            </w:r>
            <w:r w:rsidRPr="001C775D">
              <w:rPr>
                <w:sz w:val="22"/>
                <w:szCs w:val="22"/>
              </w:rPr>
              <w:t>Отдел по территориальному управлению Администрац</w:t>
            </w:r>
            <w:r>
              <w:rPr>
                <w:sz w:val="22"/>
                <w:szCs w:val="22"/>
              </w:rPr>
              <w:t>ии города, охранные предприятия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B92729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B9272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Оказание адресной социальной помощи гражданам, освободившимся из мест лишения свободы и лицам без определенного места жительства по получению документов, удостоверяющих личность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5C0231" w:rsidRDefault="00F369DE" w:rsidP="00DE1D58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4826E6">
              <w:rPr>
                <w:sz w:val="22"/>
                <w:szCs w:val="22"/>
              </w:rPr>
              <w:t>201</w:t>
            </w:r>
            <w:r w:rsidRPr="004826E6">
              <w:rPr>
                <w:sz w:val="22"/>
                <w:szCs w:val="22"/>
                <w:lang w:val="en-US"/>
              </w:rPr>
              <w:t>6</w:t>
            </w:r>
            <w:r w:rsidRPr="004826E6">
              <w:rPr>
                <w:sz w:val="22"/>
                <w:szCs w:val="22"/>
              </w:rPr>
              <w:t>-201</w:t>
            </w:r>
            <w:r w:rsidRPr="004826E6">
              <w:rPr>
                <w:sz w:val="22"/>
                <w:szCs w:val="22"/>
                <w:lang w:val="en-US"/>
              </w:rPr>
              <w:t>8</w:t>
            </w:r>
            <w:r w:rsidRPr="004826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825BD6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25B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825BD6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25BD6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825BD6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825BD6">
              <w:rPr>
                <w:color w:val="000000"/>
                <w:sz w:val="22"/>
                <w:szCs w:val="22"/>
              </w:rPr>
              <w:t>00</w:t>
            </w:r>
            <w:r w:rsidRPr="00672322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38"/>
              <w:jc w:val="both"/>
              <w:rPr>
                <w:color w:val="000000"/>
              </w:rPr>
            </w:pPr>
            <w:r w:rsidRPr="001C775D">
              <w:rPr>
                <w:color w:val="000000"/>
              </w:rPr>
              <w:t>Городской бюджет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2E69B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УСЗН и Т</w:t>
            </w:r>
            <w:r w:rsidR="00F369DE" w:rsidRPr="0067232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B92729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B9272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Обеспечить резервирование отдельных видов работ (профессий)  для трудоустройства граждан, освободившихся из мест лишения свободы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5C0231" w:rsidRDefault="00F369DE" w:rsidP="00DE1D58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4826E6">
              <w:rPr>
                <w:sz w:val="22"/>
                <w:szCs w:val="22"/>
              </w:rPr>
              <w:t>201</w:t>
            </w:r>
            <w:r w:rsidRPr="004826E6">
              <w:rPr>
                <w:sz w:val="22"/>
                <w:szCs w:val="22"/>
                <w:lang w:val="en-US"/>
              </w:rPr>
              <w:t>6</w:t>
            </w:r>
            <w:r w:rsidRPr="004826E6">
              <w:rPr>
                <w:sz w:val="22"/>
                <w:szCs w:val="22"/>
              </w:rPr>
              <w:t>-201</w:t>
            </w:r>
            <w:r w:rsidRPr="004826E6">
              <w:rPr>
                <w:sz w:val="22"/>
                <w:szCs w:val="22"/>
                <w:lang w:val="en-US"/>
              </w:rPr>
              <w:t>8</w:t>
            </w:r>
            <w:r w:rsidRPr="004826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DE1D58">
            <w:pPr>
              <w:ind w:left="64" w:right="38"/>
              <w:jc w:val="both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 w:rsidRPr="00672322">
              <w:rPr>
                <w:color w:val="000000"/>
                <w:sz w:val="22"/>
                <w:szCs w:val="22"/>
              </w:rPr>
              <w:t>ЦЗН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B92729">
            <w:pPr>
              <w:ind w:left="6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  <w:r w:rsidR="00B9272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rPr>
                <w:color w:val="000000"/>
              </w:rPr>
            </w:pPr>
            <w:r w:rsidRPr="002749D5">
              <w:rPr>
                <w:color w:val="000000"/>
              </w:rPr>
              <w:t>Участие в ярмарке рабочих мест</w:t>
            </w:r>
            <w:r>
              <w:rPr>
                <w:color w:val="000000"/>
              </w:rPr>
              <w:t>.</w:t>
            </w:r>
          </w:p>
          <w:p w:rsidR="00F369DE" w:rsidRPr="002749D5" w:rsidRDefault="00F369DE" w:rsidP="009F3631">
            <w:pPr>
              <w:rPr>
                <w:color w:val="000000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Pr="00563B93" w:rsidRDefault="00F369DE" w:rsidP="009F3631">
            <w:pPr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4826E6">
              <w:rPr>
                <w:sz w:val="22"/>
                <w:szCs w:val="22"/>
              </w:rPr>
              <w:t>201</w:t>
            </w:r>
            <w:r w:rsidRPr="004826E6">
              <w:rPr>
                <w:sz w:val="22"/>
                <w:szCs w:val="22"/>
                <w:lang w:val="en-US"/>
              </w:rPr>
              <w:t>6</w:t>
            </w:r>
            <w:r w:rsidRPr="004826E6">
              <w:rPr>
                <w:sz w:val="22"/>
                <w:szCs w:val="22"/>
              </w:rPr>
              <w:t>-201</w:t>
            </w:r>
            <w:r w:rsidRPr="004826E6">
              <w:rPr>
                <w:sz w:val="22"/>
                <w:szCs w:val="22"/>
                <w:lang w:val="en-US"/>
              </w:rPr>
              <w:t>8</w:t>
            </w:r>
            <w:r w:rsidRPr="004826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563B93" w:rsidRDefault="00F369DE" w:rsidP="00DE1D58">
            <w:pPr>
              <w:ind w:left="64" w:right="38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563B93" w:rsidRDefault="00F369DE" w:rsidP="002E69BE">
            <w:pPr>
              <w:ind w:left="64" w:right="223"/>
              <w:rPr>
                <w:color w:val="000000"/>
              </w:rPr>
            </w:pPr>
            <w:r>
              <w:rPr>
                <w:color w:val="000000"/>
              </w:rPr>
              <w:t>ЦЗН</w:t>
            </w:r>
          </w:p>
        </w:tc>
      </w:tr>
      <w:tr w:rsidR="00F369DE" w:rsidRPr="00563B93" w:rsidTr="002405F0">
        <w:trPr>
          <w:gridAfter w:val="1"/>
          <w:wAfter w:w="40" w:type="dxa"/>
        </w:trPr>
        <w:tc>
          <w:tcPr>
            <w:tcW w:w="1601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672322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</w:rPr>
              <w:t>5</w:t>
            </w:r>
            <w:r w:rsidRPr="00DA55A6">
              <w:rPr>
                <w:b/>
                <w:color w:val="000000"/>
              </w:rPr>
              <w:t>. Противодействие терроризму, проявлениям политического, этнического и религиозного экстремизма.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-465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1C775D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177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Продолжить работу штаба по антитеррористической деятельности, в том числе путем проведения:</w:t>
            </w:r>
          </w:p>
          <w:p w:rsidR="00F369DE" w:rsidRPr="001C775D" w:rsidRDefault="00F369DE" w:rsidP="00DE1D58">
            <w:pPr>
              <w:ind w:left="64" w:right="177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 ком</w:t>
            </w:r>
            <w:r>
              <w:rPr>
                <w:color w:val="000000"/>
                <w:sz w:val="22"/>
                <w:szCs w:val="22"/>
              </w:rPr>
              <w:t>плексного обследования объектов</w:t>
            </w:r>
            <w:r w:rsidRPr="001C775D">
              <w:rPr>
                <w:color w:val="000000"/>
                <w:sz w:val="22"/>
                <w:szCs w:val="22"/>
              </w:rPr>
              <w:t>, повышенной опасности и жизнеобеспечения, объектов газового хозяйства, в том числе газопроводов в жилом секторе, с последующим заслушиванием их руководителей на заседаниях штаба;</w:t>
            </w:r>
          </w:p>
          <w:p w:rsidR="00F369DE" w:rsidRPr="001C775D" w:rsidRDefault="00F369DE" w:rsidP="00DE1D58">
            <w:pPr>
              <w:ind w:left="64" w:right="177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lastRenderedPageBreak/>
              <w:t>- проведения инструктажей водителей, осуществляющих перевозки пассажиров на общественном транспорте и водителей транспортных предприятий о соблюдении мер безопасности и действиях в случае террористической угрозы и обнаружения взрывчатых устройств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1C775D" w:rsidRDefault="00F369DE" w:rsidP="00DE1D58">
            <w:pPr>
              <w:ind w:right="3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D513CC">
              <w:rPr>
                <w:sz w:val="22"/>
                <w:szCs w:val="22"/>
              </w:rPr>
              <w:t>201</w:t>
            </w:r>
            <w:r w:rsidRPr="00D513CC">
              <w:rPr>
                <w:sz w:val="22"/>
                <w:szCs w:val="22"/>
                <w:lang w:val="en-US"/>
              </w:rPr>
              <w:t>6</w:t>
            </w:r>
            <w:r w:rsidRPr="00D513CC">
              <w:rPr>
                <w:sz w:val="22"/>
                <w:szCs w:val="22"/>
              </w:rPr>
              <w:t>-201</w:t>
            </w:r>
            <w:r w:rsidRPr="00D513CC">
              <w:rPr>
                <w:sz w:val="22"/>
                <w:szCs w:val="22"/>
                <w:lang w:val="en-US"/>
              </w:rPr>
              <w:t>8</w:t>
            </w:r>
            <w:r w:rsidRPr="00D51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-465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-465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-465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A56003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  <w:r w:rsidRPr="001C775D">
              <w:rPr>
                <w:sz w:val="22"/>
                <w:szCs w:val="22"/>
              </w:rPr>
              <w:t xml:space="preserve">, </w:t>
            </w:r>
            <w:proofErr w:type="spellStart"/>
            <w:r w:rsidRPr="001C775D">
              <w:rPr>
                <w:color w:val="000000"/>
                <w:sz w:val="22"/>
                <w:szCs w:val="22"/>
              </w:rPr>
              <w:t>Переславское</w:t>
            </w:r>
            <w:proofErr w:type="spellEnd"/>
            <w:r w:rsidRPr="001C775D">
              <w:rPr>
                <w:color w:val="000000"/>
                <w:sz w:val="22"/>
                <w:szCs w:val="22"/>
              </w:rPr>
              <w:t xml:space="preserve"> отделение УФСБ, Администрация города, руководители транспортных предприятий, </w:t>
            </w:r>
            <w:r w:rsidRPr="001C775D">
              <w:rPr>
                <w:color w:val="000000"/>
                <w:sz w:val="22"/>
                <w:szCs w:val="22"/>
              </w:rPr>
              <w:lastRenderedPageBreak/>
              <w:t>учебные заведения города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Pr="001C775D">
              <w:rPr>
                <w:color w:val="000000"/>
                <w:sz w:val="22"/>
                <w:szCs w:val="22"/>
              </w:rPr>
              <w:t>.2.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1C775D" w:rsidRDefault="00F369DE" w:rsidP="00DE1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D513CC">
              <w:rPr>
                <w:sz w:val="22"/>
                <w:szCs w:val="22"/>
              </w:rPr>
              <w:t>201</w:t>
            </w:r>
            <w:r w:rsidRPr="00D513CC">
              <w:rPr>
                <w:sz w:val="22"/>
                <w:szCs w:val="22"/>
                <w:lang w:val="en-US"/>
              </w:rPr>
              <w:t>6</w:t>
            </w:r>
            <w:r w:rsidRPr="00D513CC">
              <w:rPr>
                <w:sz w:val="22"/>
                <w:szCs w:val="22"/>
              </w:rPr>
              <w:t>-201</w:t>
            </w:r>
            <w:r w:rsidRPr="00D513CC">
              <w:rPr>
                <w:sz w:val="22"/>
                <w:szCs w:val="22"/>
                <w:lang w:val="en-US"/>
              </w:rPr>
              <w:t>8</w:t>
            </w:r>
            <w:r w:rsidRPr="00D51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</w:p>
          <w:p w:rsidR="00F369DE" w:rsidRPr="001C775D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  <w:r w:rsidRPr="001C775D">
              <w:rPr>
                <w:color w:val="000000"/>
                <w:sz w:val="22"/>
                <w:szCs w:val="22"/>
              </w:rPr>
              <w:t xml:space="preserve"> 3.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B92729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 xml:space="preserve">Привлечение управляющих </w:t>
            </w:r>
            <w:r>
              <w:rPr>
                <w:color w:val="000000"/>
                <w:sz w:val="22"/>
                <w:szCs w:val="22"/>
              </w:rPr>
              <w:t>организаций</w:t>
            </w:r>
            <w:r w:rsidRPr="001C775D">
              <w:rPr>
                <w:color w:val="000000"/>
                <w:sz w:val="22"/>
                <w:szCs w:val="22"/>
              </w:rPr>
              <w:t>, обслуживающих жил</w:t>
            </w:r>
            <w:r w:rsidR="00B92729">
              <w:rPr>
                <w:color w:val="000000"/>
                <w:sz w:val="22"/>
                <w:szCs w:val="22"/>
              </w:rPr>
              <w:t>ищный</w:t>
            </w:r>
            <w:r w:rsidRPr="001C775D">
              <w:rPr>
                <w:color w:val="000000"/>
                <w:sz w:val="22"/>
                <w:szCs w:val="22"/>
              </w:rPr>
              <w:t xml:space="preserve"> фонд города, товариществ собственников жилья, домовых комитетов к проведению мероприятий по предотвращению актов терроризма в жилых домах и предупреждению правонарушени</w:t>
            </w:r>
            <w:r>
              <w:rPr>
                <w:color w:val="000000"/>
                <w:sz w:val="22"/>
                <w:szCs w:val="22"/>
              </w:rPr>
              <w:t>й в занимаемых жилых помещениях.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1C775D" w:rsidRDefault="00F369DE" w:rsidP="00DE1D5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>
            <w:r w:rsidRPr="00D513CC">
              <w:rPr>
                <w:sz w:val="22"/>
                <w:szCs w:val="22"/>
              </w:rPr>
              <w:t>201</w:t>
            </w:r>
            <w:r w:rsidRPr="00D513CC">
              <w:rPr>
                <w:sz w:val="22"/>
                <w:szCs w:val="22"/>
                <w:lang w:val="en-US"/>
              </w:rPr>
              <w:t>6</w:t>
            </w:r>
            <w:r w:rsidRPr="00D513CC">
              <w:rPr>
                <w:sz w:val="22"/>
                <w:szCs w:val="22"/>
              </w:rPr>
              <w:t>-201</w:t>
            </w:r>
            <w:r w:rsidRPr="00D513CC">
              <w:rPr>
                <w:sz w:val="22"/>
                <w:szCs w:val="22"/>
                <w:lang w:val="en-US"/>
              </w:rPr>
              <w:t>8</w:t>
            </w:r>
            <w:r w:rsidRPr="00D51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 xml:space="preserve">Администрация города, </w:t>
            </w:r>
            <w:r>
              <w:rPr>
                <w:sz w:val="22"/>
                <w:szCs w:val="22"/>
              </w:rPr>
              <w:t>МО МВД России «Переславль-Залесский»</w:t>
            </w:r>
            <w:r w:rsidRPr="001C775D">
              <w:rPr>
                <w:sz w:val="22"/>
                <w:szCs w:val="22"/>
              </w:rPr>
              <w:t xml:space="preserve">,  </w:t>
            </w:r>
            <w:r w:rsidRPr="001C775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C775D">
              <w:rPr>
                <w:color w:val="000000"/>
                <w:sz w:val="22"/>
                <w:szCs w:val="22"/>
              </w:rPr>
              <w:t>Переславское</w:t>
            </w:r>
            <w:proofErr w:type="spellEnd"/>
            <w:r w:rsidRPr="001C775D">
              <w:rPr>
                <w:color w:val="000000"/>
                <w:sz w:val="22"/>
                <w:szCs w:val="22"/>
              </w:rPr>
              <w:t xml:space="preserve"> отделение УФСБ,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1C775D">
              <w:rPr>
                <w:color w:val="000000"/>
                <w:sz w:val="22"/>
                <w:szCs w:val="22"/>
              </w:rPr>
              <w:t>отдел по территориальному управлению Администрации города, УК</w:t>
            </w:r>
          </w:p>
        </w:tc>
      </w:tr>
      <w:tr w:rsidR="00F369DE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Default="00F369DE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5.4.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деятельности на территории города.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F369DE" w:rsidRDefault="00F369DE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  <w:p w:rsidR="00F369DE" w:rsidRPr="005C0231" w:rsidRDefault="00F369DE" w:rsidP="00DE1D58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F0176">
            <w:pPr>
              <w:ind w:right="177"/>
              <w:jc w:val="center"/>
              <w:rPr>
                <w:sz w:val="22"/>
                <w:szCs w:val="22"/>
              </w:rPr>
            </w:pPr>
            <w:r w:rsidRPr="001C775D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  <w:lang w:val="en-US"/>
              </w:rPr>
              <w:t>6</w:t>
            </w:r>
            <w:r w:rsidRPr="001C775D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  <w:lang w:val="en-US"/>
              </w:rPr>
              <w:t>8</w:t>
            </w:r>
            <w:r w:rsidRPr="001C775D">
              <w:rPr>
                <w:sz w:val="22"/>
                <w:szCs w:val="22"/>
              </w:rPr>
              <w:t xml:space="preserve"> </w:t>
            </w:r>
          </w:p>
          <w:p w:rsidR="00F369DE" w:rsidRPr="005C0231" w:rsidRDefault="00F369DE" w:rsidP="00DE1D58">
            <w:pPr>
              <w:ind w:right="177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 w:rsidRPr="001C775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69DE" w:rsidRPr="001C775D" w:rsidRDefault="00F369DE" w:rsidP="002E69BE">
            <w:pPr>
              <w:ind w:left="64" w:right="223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МО МВД России «Переславль-Залесский»</w:t>
            </w:r>
            <w:r w:rsidRPr="001C775D">
              <w:rPr>
                <w:sz w:val="22"/>
                <w:szCs w:val="22"/>
              </w:rPr>
              <w:t xml:space="preserve">,  </w:t>
            </w:r>
            <w:proofErr w:type="spellStart"/>
            <w:r w:rsidRPr="001C775D">
              <w:rPr>
                <w:color w:val="000000"/>
                <w:sz w:val="22"/>
                <w:szCs w:val="22"/>
              </w:rPr>
              <w:t>Переславское</w:t>
            </w:r>
            <w:proofErr w:type="spellEnd"/>
            <w:r w:rsidRPr="001C775D">
              <w:rPr>
                <w:color w:val="000000"/>
                <w:sz w:val="22"/>
                <w:szCs w:val="22"/>
              </w:rPr>
              <w:t xml:space="preserve"> отделение УФМС РФ </w:t>
            </w:r>
          </w:p>
        </w:tc>
      </w:tr>
      <w:tr w:rsidR="00A56003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Pr="00A56003" w:rsidRDefault="00A56003" w:rsidP="00DE1D58">
            <w:pPr>
              <w:ind w:left="64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lastRenderedPageBreak/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Pr="001C775D" w:rsidRDefault="00A56003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ограждения в МОУ - Гимназия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003" w:rsidRPr="00254FDC" w:rsidRDefault="00254FDC" w:rsidP="00DE1D58">
            <w:pPr>
              <w:ind w:left="64" w:right="17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003" w:rsidRPr="001C775D" w:rsidRDefault="00A56003" w:rsidP="002F0176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Pr="001C775D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Pr="001C775D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Pr="001C775D" w:rsidRDefault="00825BD6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21000</w:t>
            </w:r>
            <w:r w:rsidR="00A56003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Pr="001C775D" w:rsidRDefault="00A56003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976CF0" w:rsidP="002E69BE">
            <w:pPr>
              <w:ind w:left="64" w:right="223"/>
              <w:rPr>
                <w:sz w:val="22"/>
                <w:szCs w:val="22"/>
              </w:rPr>
            </w:pPr>
            <w:r w:rsidRPr="00A661E3">
              <w:rPr>
                <w:color w:val="000000"/>
              </w:rPr>
              <w:t>Управление образования</w:t>
            </w:r>
          </w:p>
        </w:tc>
      </w:tr>
      <w:tr w:rsidR="00A56003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Pr="00A56003" w:rsidRDefault="00A56003" w:rsidP="00DE1D58">
            <w:pPr>
              <w:ind w:left="6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5.6</w:t>
            </w: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Ремонт ограждений дошкольных образовательных учреждений:</w:t>
            </w:r>
          </w:p>
          <w:p w:rsidR="00A56003" w:rsidRDefault="00A56003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МДОУ « Колосок»</w:t>
            </w:r>
          </w:p>
          <w:p w:rsidR="00A56003" w:rsidRDefault="00A56003" w:rsidP="00A56003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МДОУ « Родничок»</w:t>
            </w: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003" w:rsidRDefault="00254FDC" w:rsidP="00DE1D58">
            <w:pPr>
              <w:ind w:left="64"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1,2,3</w:t>
            </w: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2F0176">
            <w:pPr>
              <w:ind w:right="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2016-2018</w:t>
            </w: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568</w:t>
            </w:r>
            <w:r w:rsidR="00825BD6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A56003" w:rsidRPr="001C775D" w:rsidRDefault="00A56003" w:rsidP="00A56003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513</w:t>
            </w:r>
            <w:r w:rsidR="00825BD6">
              <w:rPr>
                <w:color w:val="000000"/>
                <w:sz w:val="22"/>
                <w:szCs w:val="22"/>
              </w:rPr>
              <w:t>00</w:t>
            </w:r>
            <w:r>
              <w:rPr>
                <w:color w:val="000000"/>
                <w:sz w:val="22"/>
                <w:szCs w:val="22"/>
              </w:rPr>
              <w:t>0</w:t>
            </w:r>
          </w:p>
          <w:p w:rsidR="00A56003" w:rsidRPr="001C775D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  <w:p w:rsidR="00A56003" w:rsidRDefault="00825BD6" w:rsidP="00765D24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477</w:t>
            </w:r>
            <w:r w:rsidR="00765D24">
              <w:rPr>
                <w:color w:val="000000"/>
                <w:sz w:val="22"/>
                <w:szCs w:val="22"/>
              </w:rPr>
              <w:t>889,7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</w:p>
          <w:p w:rsidR="00A56003" w:rsidRDefault="00A56003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</w:p>
          <w:p w:rsidR="00A56003" w:rsidRPr="001C775D" w:rsidRDefault="00A56003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976CF0" w:rsidP="002E69BE">
            <w:pPr>
              <w:ind w:left="64" w:right="223"/>
              <w:rPr>
                <w:sz w:val="22"/>
                <w:szCs w:val="22"/>
              </w:rPr>
            </w:pPr>
            <w:r w:rsidRPr="00A661E3">
              <w:rPr>
                <w:color w:val="000000"/>
              </w:rPr>
              <w:t>Управление образования</w:t>
            </w:r>
          </w:p>
        </w:tc>
      </w:tr>
      <w:tr w:rsidR="00A56003" w:rsidRPr="00563B93" w:rsidTr="00825BD6">
        <w:trPr>
          <w:gridAfter w:val="1"/>
          <w:wAfter w:w="40" w:type="dxa"/>
        </w:trPr>
        <w:tc>
          <w:tcPr>
            <w:tcW w:w="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/>
              <w:rPr>
                <w:color w:val="000000"/>
                <w:sz w:val="22"/>
                <w:szCs w:val="22"/>
              </w:rPr>
            </w:pPr>
          </w:p>
        </w:tc>
        <w:tc>
          <w:tcPr>
            <w:tcW w:w="4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254FDC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</w:t>
            </w:r>
            <w:r w:rsidR="00F069E1">
              <w:rPr>
                <w:color w:val="000000"/>
                <w:sz w:val="22"/>
                <w:szCs w:val="22"/>
              </w:rPr>
              <w:t>:</w:t>
            </w:r>
          </w:p>
          <w:p w:rsidR="00F069E1" w:rsidRDefault="00254FDC" w:rsidP="00F069E1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Городской бюджет</w:t>
            </w:r>
            <w:r w:rsidR="00F069E1">
              <w:rPr>
                <w:color w:val="000000"/>
                <w:sz w:val="22"/>
                <w:szCs w:val="22"/>
              </w:rPr>
              <w:t>, всего:</w:t>
            </w:r>
          </w:p>
          <w:p w:rsidR="00F069E1" w:rsidRDefault="00F069E1" w:rsidP="00F069E1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4874039,24 рублей</w:t>
            </w:r>
          </w:p>
          <w:p w:rsidR="00254FDC" w:rsidRDefault="00254FDC" w:rsidP="00DE1D58">
            <w:pPr>
              <w:ind w:left="64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56003" w:rsidRDefault="00A56003" w:rsidP="00DE1D58">
            <w:pPr>
              <w:ind w:left="64" w:right="177"/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2F0176">
            <w:pPr>
              <w:ind w:right="177"/>
              <w:jc w:val="center"/>
              <w:rPr>
                <w:sz w:val="22"/>
                <w:szCs w:val="22"/>
              </w:rPr>
            </w:pPr>
          </w:p>
        </w:tc>
        <w:tc>
          <w:tcPr>
            <w:tcW w:w="1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D4188" w:rsidRDefault="00CD4188" w:rsidP="00825BD6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F069E1" w:rsidRDefault="00F069E1" w:rsidP="00825BD6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A56003" w:rsidRDefault="00825BD6" w:rsidP="00825BD6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1606</w:t>
            </w:r>
            <w:r w:rsidR="006208E7">
              <w:rPr>
                <w:color w:val="000000"/>
                <w:sz w:val="22"/>
                <w:szCs w:val="22"/>
              </w:rPr>
              <w:t>659,8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F069E1" w:rsidRDefault="00F069E1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BF2FCB" w:rsidRDefault="00BF2FCB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1633689,7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F069E1" w:rsidRDefault="00F069E1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</w:p>
          <w:p w:rsidR="00765D24" w:rsidRDefault="00765D24" w:rsidP="00DE1D58">
            <w:pPr>
              <w:ind w:left="6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1633689,7</w:t>
            </w:r>
          </w:p>
        </w:tc>
        <w:tc>
          <w:tcPr>
            <w:tcW w:w="16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 w:right="223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56003" w:rsidRDefault="00A56003" w:rsidP="00DE1D58">
            <w:pPr>
              <w:ind w:left="64" w:right="223"/>
              <w:jc w:val="both"/>
              <w:rPr>
                <w:sz w:val="22"/>
                <w:szCs w:val="22"/>
              </w:rPr>
            </w:pPr>
          </w:p>
        </w:tc>
      </w:tr>
    </w:tbl>
    <w:p w:rsidR="00852B5F" w:rsidRDefault="00852B5F" w:rsidP="00852B5F">
      <w:pPr>
        <w:jc w:val="both"/>
      </w:pPr>
    </w:p>
    <w:p w:rsidR="00852B5F" w:rsidRDefault="00852B5F" w:rsidP="00852B5F"/>
    <w:p w:rsidR="00845DC2" w:rsidRDefault="00845DC2"/>
    <w:sectPr w:rsidR="00845DC2" w:rsidSect="00DE1D58">
      <w:headerReference w:type="even" r:id="rId14"/>
      <w:headerReference w:type="default" r:id="rId1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65" w:rsidRDefault="00AF2065">
      <w:r>
        <w:separator/>
      </w:r>
    </w:p>
  </w:endnote>
  <w:endnote w:type="continuationSeparator" w:id="0">
    <w:p w:rsidR="00AF2065" w:rsidRDefault="00AF2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D6" w:rsidRDefault="000839D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D6" w:rsidRDefault="000839D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D6" w:rsidRDefault="000839D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65" w:rsidRDefault="00AF2065">
      <w:r>
        <w:separator/>
      </w:r>
    </w:p>
  </w:footnote>
  <w:footnote w:type="continuationSeparator" w:id="0">
    <w:p w:rsidR="00AF2065" w:rsidRDefault="00AF2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D6" w:rsidRDefault="000839D6" w:rsidP="00DE1D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39D6" w:rsidRDefault="000839D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D6" w:rsidRDefault="000839D6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D6" w:rsidRDefault="000839D6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D6" w:rsidRDefault="000839D6" w:rsidP="00DE1D5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18</w:t>
    </w:r>
    <w:r>
      <w:rPr>
        <w:rStyle w:val="a6"/>
      </w:rPr>
      <w:fldChar w:fldCharType="end"/>
    </w:r>
  </w:p>
  <w:p w:rsidR="000839D6" w:rsidRDefault="000839D6">
    <w:pPr>
      <w:pStyle w:val="a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9D6" w:rsidRDefault="000839D6" w:rsidP="00DE1D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823"/>
    <w:rsid w:val="00001F00"/>
    <w:rsid w:val="00047B23"/>
    <w:rsid w:val="000813A6"/>
    <w:rsid w:val="000839D6"/>
    <w:rsid w:val="000A0DA5"/>
    <w:rsid w:val="000A2B4B"/>
    <w:rsid w:val="000A304F"/>
    <w:rsid w:val="000A38C5"/>
    <w:rsid w:val="000A51CC"/>
    <w:rsid w:val="000C48E9"/>
    <w:rsid w:val="00115AEC"/>
    <w:rsid w:val="00124BD4"/>
    <w:rsid w:val="0019034F"/>
    <w:rsid w:val="00193A75"/>
    <w:rsid w:val="001A2A72"/>
    <w:rsid w:val="00202236"/>
    <w:rsid w:val="002040F2"/>
    <w:rsid w:val="00210830"/>
    <w:rsid w:val="00212326"/>
    <w:rsid w:val="00227A44"/>
    <w:rsid w:val="002405F0"/>
    <w:rsid w:val="00254FDC"/>
    <w:rsid w:val="00286C64"/>
    <w:rsid w:val="002A7FC7"/>
    <w:rsid w:val="002D30B6"/>
    <w:rsid w:val="002E69BE"/>
    <w:rsid w:val="002F0176"/>
    <w:rsid w:val="002F225E"/>
    <w:rsid w:val="00301CB8"/>
    <w:rsid w:val="003B668D"/>
    <w:rsid w:val="003F695F"/>
    <w:rsid w:val="0044439B"/>
    <w:rsid w:val="00462319"/>
    <w:rsid w:val="004731ED"/>
    <w:rsid w:val="00474F42"/>
    <w:rsid w:val="004E0BDA"/>
    <w:rsid w:val="00546578"/>
    <w:rsid w:val="00562100"/>
    <w:rsid w:val="005B50AF"/>
    <w:rsid w:val="005C11B3"/>
    <w:rsid w:val="005D57B6"/>
    <w:rsid w:val="006208E7"/>
    <w:rsid w:val="00623F67"/>
    <w:rsid w:val="0064106F"/>
    <w:rsid w:val="00644D09"/>
    <w:rsid w:val="006760A7"/>
    <w:rsid w:val="00686372"/>
    <w:rsid w:val="00697060"/>
    <w:rsid w:val="00765D24"/>
    <w:rsid w:val="007679DF"/>
    <w:rsid w:val="008125C3"/>
    <w:rsid w:val="00813E5C"/>
    <w:rsid w:val="00825BD6"/>
    <w:rsid w:val="00845DC2"/>
    <w:rsid w:val="00852B5F"/>
    <w:rsid w:val="00865D60"/>
    <w:rsid w:val="00923BF2"/>
    <w:rsid w:val="00942986"/>
    <w:rsid w:val="0094582D"/>
    <w:rsid w:val="009519AE"/>
    <w:rsid w:val="00976CF0"/>
    <w:rsid w:val="00982A5D"/>
    <w:rsid w:val="009875C3"/>
    <w:rsid w:val="009F3631"/>
    <w:rsid w:val="00A13116"/>
    <w:rsid w:val="00A16D3F"/>
    <w:rsid w:val="00A56003"/>
    <w:rsid w:val="00A94213"/>
    <w:rsid w:val="00AA29A9"/>
    <w:rsid w:val="00AA4CEA"/>
    <w:rsid w:val="00AF2065"/>
    <w:rsid w:val="00B0029C"/>
    <w:rsid w:val="00B03ECB"/>
    <w:rsid w:val="00B3145E"/>
    <w:rsid w:val="00B92729"/>
    <w:rsid w:val="00B972A2"/>
    <w:rsid w:val="00BB7357"/>
    <w:rsid w:val="00BF2FCB"/>
    <w:rsid w:val="00C00E37"/>
    <w:rsid w:val="00CC2065"/>
    <w:rsid w:val="00CD4188"/>
    <w:rsid w:val="00CF129C"/>
    <w:rsid w:val="00D144AE"/>
    <w:rsid w:val="00D429D5"/>
    <w:rsid w:val="00D445B5"/>
    <w:rsid w:val="00DD104F"/>
    <w:rsid w:val="00DE1D58"/>
    <w:rsid w:val="00E44EB4"/>
    <w:rsid w:val="00E51E1F"/>
    <w:rsid w:val="00E5536C"/>
    <w:rsid w:val="00E7496F"/>
    <w:rsid w:val="00EC0DC3"/>
    <w:rsid w:val="00ED5BE1"/>
    <w:rsid w:val="00ED5FF7"/>
    <w:rsid w:val="00EF6823"/>
    <w:rsid w:val="00F069E1"/>
    <w:rsid w:val="00F27AB6"/>
    <w:rsid w:val="00F3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A4A986-740A-4AAE-A989-A0BBE93C4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2B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852B5F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852B5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852B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85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852B5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852B5F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852B5F"/>
  </w:style>
  <w:style w:type="paragraph" w:styleId="a7">
    <w:name w:val="footer"/>
    <w:basedOn w:val="a"/>
    <w:link w:val="a8"/>
    <w:rsid w:val="00852B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2B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040F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4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F129C"/>
  </w:style>
  <w:style w:type="paragraph" w:styleId="2">
    <w:name w:val="Body Text Indent 2"/>
    <w:basedOn w:val="a"/>
    <w:link w:val="20"/>
    <w:uiPriority w:val="99"/>
    <w:semiHidden/>
    <w:unhideWhenUsed/>
    <w:rsid w:val="000839D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39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20</Pages>
  <Words>5012</Words>
  <Characters>28569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74</cp:revision>
  <cp:lastPrinted>2015-11-13T11:07:00Z</cp:lastPrinted>
  <dcterms:created xsi:type="dcterms:W3CDTF">2015-09-03T05:36:00Z</dcterms:created>
  <dcterms:modified xsi:type="dcterms:W3CDTF">2015-11-16T08:02:00Z</dcterms:modified>
</cp:coreProperties>
</file>