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48A2E" w14:textId="77777777" w:rsidR="00A84AAB" w:rsidRDefault="00A84AAB">
      <w:pPr>
        <w:pStyle w:val="ConsPlusTitlePage"/>
      </w:pPr>
      <w:r>
        <w:t xml:space="preserve">Документ предоставлен </w:t>
      </w:r>
      <w:hyperlink r:id="rId4">
        <w:r>
          <w:rPr>
            <w:color w:val="0000FF"/>
          </w:rPr>
          <w:t>КонсультантПлюс</w:t>
        </w:r>
      </w:hyperlink>
      <w:r>
        <w:br/>
      </w:r>
    </w:p>
    <w:p w14:paraId="4E85D443" w14:textId="77777777" w:rsidR="00A84AAB" w:rsidRDefault="00A84AAB">
      <w:pPr>
        <w:pStyle w:val="ConsPlusNormal"/>
        <w:jc w:val="both"/>
        <w:outlineLvl w:val="0"/>
      </w:pPr>
    </w:p>
    <w:p w14:paraId="7F2CE81A" w14:textId="77777777" w:rsidR="00A84AAB" w:rsidRDefault="00A84AAB">
      <w:pPr>
        <w:pStyle w:val="ConsPlusTitle"/>
        <w:jc w:val="center"/>
        <w:outlineLvl w:val="0"/>
      </w:pPr>
      <w:r>
        <w:t>ПРАВИТЕЛЬСТВО ЯРОСЛАВСКОЙ ОБЛАСТИ</w:t>
      </w:r>
    </w:p>
    <w:p w14:paraId="78D11E82" w14:textId="77777777" w:rsidR="00A84AAB" w:rsidRDefault="00A84AAB">
      <w:pPr>
        <w:pStyle w:val="ConsPlusTitle"/>
        <w:jc w:val="center"/>
      </w:pPr>
    </w:p>
    <w:p w14:paraId="098C652E" w14:textId="77777777" w:rsidR="00A84AAB" w:rsidRDefault="00A84AAB">
      <w:pPr>
        <w:pStyle w:val="ConsPlusTitle"/>
        <w:jc w:val="center"/>
      </w:pPr>
      <w:r>
        <w:t>ПОСТАНОВЛЕНИЕ</w:t>
      </w:r>
    </w:p>
    <w:p w14:paraId="6A12443D" w14:textId="77777777" w:rsidR="00A84AAB" w:rsidRDefault="00A84AAB">
      <w:pPr>
        <w:pStyle w:val="ConsPlusTitle"/>
        <w:jc w:val="center"/>
      </w:pPr>
      <w:r>
        <w:t>от 16 сентября 2022 г. N 795-п</w:t>
      </w:r>
    </w:p>
    <w:p w14:paraId="59D0D0A5" w14:textId="77777777" w:rsidR="00A84AAB" w:rsidRDefault="00A84AAB">
      <w:pPr>
        <w:pStyle w:val="ConsPlusTitle"/>
        <w:jc w:val="center"/>
      </w:pPr>
    </w:p>
    <w:p w14:paraId="3AE126C7" w14:textId="77777777" w:rsidR="00A84AAB" w:rsidRDefault="00A84AAB">
      <w:pPr>
        <w:pStyle w:val="ConsPlusTitle"/>
        <w:jc w:val="center"/>
      </w:pPr>
      <w:r>
        <w:t>ОБ УТВЕРЖДЕНИИ ПОРЯДКА ФОРМИРОВАНИЯ РЕЙТИНГА И МЕТОДИКИ</w:t>
      </w:r>
    </w:p>
    <w:p w14:paraId="6A997C27" w14:textId="77777777" w:rsidR="00A84AAB" w:rsidRDefault="00A84AAB">
      <w:pPr>
        <w:pStyle w:val="ConsPlusTitle"/>
        <w:jc w:val="center"/>
      </w:pPr>
      <w:r>
        <w:t>ОЦЕНКИ ОРГАНОВ МЕСТНОГО САМОУПРАВЛЕНИЯ МУНИЦИПАЛЬНЫХ</w:t>
      </w:r>
    </w:p>
    <w:p w14:paraId="1D3CD889" w14:textId="77777777" w:rsidR="00A84AAB" w:rsidRDefault="00A84AAB">
      <w:pPr>
        <w:pStyle w:val="ConsPlusTitle"/>
        <w:jc w:val="center"/>
      </w:pPr>
      <w:r>
        <w:t>ОБРАЗОВАНИЙ ЯРОСЛАВСКОЙ ОБЛАСТИ В ЧАСТИ ИХ ДЕЯТЕЛЬНОСТИ</w:t>
      </w:r>
    </w:p>
    <w:p w14:paraId="424BB69E" w14:textId="77777777" w:rsidR="00A84AAB" w:rsidRDefault="00A84AAB">
      <w:pPr>
        <w:pStyle w:val="ConsPlusTitle"/>
        <w:jc w:val="center"/>
      </w:pPr>
      <w:r>
        <w:t>ПО СОДЕЙСТВИЮ РАЗВИТИЮ КОНКУРЕНЦИИ В ЯРОСЛАВСКОЙ ОБЛАСТИ</w:t>
      </w:r>
    </w:p>
    <w:p w14:paraId="6DA9A3BD" w14:textId="77777777" w:rsidR="00A84AAB" w:rsidRDefault="00A84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AAB" w14:paraId="49EB91C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FB696C" w14:textId="77777777" w:rsidR="00A84AAB" w:rsidRDefault="00A84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080D1C" w14:textId="77777777" w:rsidR="00A84AAB" w:rsidRDefault="00A84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EB997A" w14:textId="77777777" w:rsidR="00A84AAB" w:rsidRDefault="00A84AAB">
            <w:pPr>
              <w:pStyle w:val="ConsPlusNormal"/>
              <w:jc w:val="center"/>
            </w:pPr>
            <w:r>
              <w:rPr>
                <w:color w:val="392C69"/>
              </w:rPr>
              <w:t>Список изменяющих документов</w:t>
            </w:r>
          </w:p>
          <w:p w14:paraId="3F6BC0E6" w14:textId="77777777" w:rsidR="00A84AAB" w:rsidRDefault="00A84AAB">
            <w:pPr>
              <w:pStyle w:val="ConsPlusNormal"/>
              <w:jc w:val="center"/>
            </w:pPr>
            <w:r>
              <w:rPr>
                <w:color w:val="392C69"/>
              </w:rPr>
              <w:t xml:space="preserve">(в ред. Постановлений Правительства ЯО от 20.12.2022 </w:t>
            </w:r>
            <w:hyperlink r:id="rId5">
              <w:r>
                <w:rPr>
                  <w:color w:val="0000FF"/>
                </w:rPr>
                <w:t>N 1140-п</w:t>
              </w:r>
            </w:hyperlink>
            <w:r>
              <w:rPr>
                <w:color w:val="392C69"/>
              </w:rPr>
              <w:t>,</w:t>
            </w:r>
          </w:p>
          <w:p w14:paraId="23D420C2" w14:textId="77777777" w:rsidR="00A84AAB" w:rsidRDefault="00A84AAB">
            <w:pPr>
              <w:pStyle w:val="ConsPlusNormal"/>
              <w:jc w:val="center"/>
            </w:pPr>
            <w:r>
              <w:rPr>
                <w:color w:val="392C69"/>
              </w:rPr>
              <w:t xml:space="preserve">от 16.10.2023 </w:t>
            </w:r>
            <w:hyperlink r:id="rId6">
              <w:r>
                <w:rPr>
                  <w:color w:val="0000FF"/>
                </w:rPr>
                <w:t>N 1032-п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BF966DB" w14:textId="77777777" w:rsidR="00A84AAB" w:rsidRDefault="00A84AAB">
            <w:pPr>
              <w:pStyle w:val="ConsPlusNormal"/>
            </w:pPr>
          </w:p>
        </w:tc>
      </w:tr>
    </w:tbl>
    <w:p w14:paraId="6D43B423" w14:textId="77777777" w:rsidR="00A84AAB" w:rsidRDefault="00A84AAB">
      <w:pPr>
        <w:pStyle w:val="ConsPlusNormal"/>
        <w:jc w:val="both"/>
      </w:pPr>
    </w:p>
    <w:p w14:paraId="59629BCC" w14:textId="77777777" w:rsidR="00A84AAB" w:rsidRDefault="00A84AAB">
      <w:pPr>
        <w:pStyle w:val="ConsPlusNormal"/>
        <w:ind w:firstLine="540"/>
        <w:jc w:val="both"/>
      </w:pPr>
      <w:r>
        <w:t xml:space="preserve">В соответствии с </w:t>
      </w:r>
      <w:hyperlink r:id="rId7">
        <w:r>
          <w:rPr>
            <w:color w:val="0000FF"/>
          </w:rPr>
          <w:t>подпунктом "е" пункта 10 раздела II</w:t>
        </w:r>
      </w:hyperlink>
      <w:r>
        <w:t xml:space="preserve"> стандарта развития конкуренции в субъектах Российской Федерации, утвержденного распоряжением Правительства Российской Федерации от 17 апреля 2019 г. N 768-р,</w:t>
      </w:r>
    </w:p>
    <w:p w14:paraId="36FFCF54" w14:textId="77777777" w:rsidR="00A84AAB" w:rsidRDefault="00A84AAB">
      <w:pPr>
        <w:pStyle w:val="ConsPlusNormal"/>
        <w:jc w:val="both"/>
      </w:pPr>
    </w:p>
    <w:p w14:paraId="0EC1AAC7" w14:textId="77777777" w:rsidR="00A84AAB" w:rsidRDefault="00A84AAB">
      <w:pPr>
        <w:pStyle w:val="ConsPlusNormal"/>
        <w:ind w:firstLine="540"/>
        <w:jc w:val="both"/>
      </w:pPr>
      <w:r>
        <w:t>ПРАВИТЕЛЬСТВО ОБЛАСТИ ПОСТАНОВЛЯЕТ:</w:t>
      </w:r>
    </w:p>
    <w:p w14:paraId="36C13EEE" w14:textId="77777777" w:rsidR="00A84AAB" w:rsidRDefault="00A84AAB">
      <w:pPr>
        <w:pStyle w:val="ConsPlusNormal"/>
        <w:jc w:val="both"/>
      </w:pPr>
    </w:p>
    <w:p w14:paraId="2E97F180" w14:textId="77777777" w:rsidR="00A84AAB" w:rsidRDefault="00A84AAB">
      <w:pPr>
        <w:pStyle w:val="ConsPlusNormal"/>
        <w:ind w:firstLine="540"/>
        <w:jc w:val="both"/>
      </w:pPr>
      <w:r>
        <w:t>1. Утвердить прилагаемые:</w:t>
      </w:r>
    </w:p>
    <w:p w14:paraId="16188874" w14:textId="77777777" w:rsidR="00A84AAB" w:rsidRDefault="00A84AAB">
      <w:pPr>
        <w:pStyle w:val="ConsPlusNormal"/>
        <w:spacing w:before="220"/>
        <w:ind w:firstLine="540"/>
        <w:jc w:val="both"/>
      </w:pPr>
      <w:r>
        <w:t xml:space="preserve">- </w:t>
      </w:r>
      <w:hyperlink w:anchor="P42">
        <w:r>
          <w:rPr>
            <w:color w:val="0000FF"/>
          </w:rPr>
          <w:t>Порядок</w:t>
        </w:r>
      </w:hyperlink>
      <w:r>
        <w:t xml:space="preserve"> формирования рейтинга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w:t>
      </w:r>
    </w:p>
    <w:p w14:paraId="46379285" w14:textId="77777777" w:rsidR="00A84AAB" w:rsidRDefault="00A84AAB">
      <w:pPr>
        <w:pStyle w:val="ConsPlusNormal"/>
        <w:spacing w:before="220"/>
        <w:ind w:firstLine="540"/>
        <w:jc w:val="both"/>
      </w:pPr>
      <w:r>
        <w:t xml:space="preserve">- </w:t>
      </w:r>
      <w:hyperlink w:anchor="P75">
        <w:r>
          <w:rPr>
            <w:color w:val="0000FF"/>
          </w:rPr>
          <w:t>Методику</w:t>
        </w:r>
      </w:hyperlink>
      <w:r>
        <w:t xml:space="preserve"> оценки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w:t>
      </w:r>
    </w:p>
    <w:p w14:paraId="5CFCE3FD" w14:textId="77777777" w:rsidR="00A84AAB" w:rsidRDefault="00A84AAB">
      <w:pPr>
        <w:pStyle w:val="ConsPlusNormal"/>
        <w:jc w:val="both"/>
      </w:pPr>
    </w:p>
    <w:p w14:paraId="6CC33B6C" w14:textId="77777777" w:rsidR="00A84AAB" w:rsidRDefault="00A84AAB">
      <w:pPr>
        <w:pStyle w:val="ConsPlusNormal"/>
        <w:ind w:firstLine="540"/>
        <w:jc w:val="both"/>
      </w:pPr>
      <w:r>
        <w:t>2. Результаты рейтинга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 учитываются при предоставлении грантов из областного бюджета по итогам рейтингования муниципальных образований Ярославской области с использованием подсистемы "Рейтинг-76" Региональной информационно-аналитической системы Ярославской области.</w:t>
      </w:r>
    </w:p>
    <w:p w14:paraId="18CB8843" w14:textId="77777777" w:rsidR="00A84AAB" w:rsidRDefault="00A84AAB">
      <w:pPr>
        <w:pStyle w:val="ConsPlusNormal"/>
        <w:jc w:val="both"/>
      </w:pPr>
    </w:p>
    <w:p w14:paraId="533726B7" w14:textId="77777777" w:rsidR="00A84AAB" w:rsidRDefault="00A84AAB">
      <w:pPr>
        <w:pStyle w:val="ConsPlusNormal"/>
        <w:ind w:firstLine="540"/>
        <w:jc w:val="both"/>
      </w:pPr>
      <w:r>
        <w:t>3. Контроль за исполнением постановления возложить на заместителя Председателя Правительства области, курирующего вопросы государственных закупок.</w:t>
      </w:r>
    </w:p>
    <w:p w14:paraId="05D5130D" w14:textId="77777777" w:rsidR="00A84AAB" w:rsidRDefault="00A84AAB">
      <w:pPr>
        <w:pStyle w:val="ConsPlusNormal"/>
        <w:jc w:val="both"/>
      </w:pPr>
      <w:r>
        <w:t xml:space="preserve">(п. 3 в ред. </w:t>
      </w:r>
      <w:hyperlink r:id="rId8">
        <w:r>
          <w:rPr>
            <w:color w:val="0000FF"/>
          </w:rPr>
          <w:t>Постановления</w:t>
        </w:r>
      </w:hyperlink>
      <w:r>
        <w:t xml:space="preserve"> Правительства ЯО от 20.12.2022 N 1140-п)</w:t>
      </w:r>
    </w:p>
    <w:p w14:paraId="5A4881A8" w14:textId="77777777" w:rsidR="00A84AAB" w:rsidRDefault="00A84AAB">
      <w:pPr>
        <w:pStyle w:val="ConsPlusNormal"/>
        <w:jc w:val="both"/>
      </w:pPr>
    </w:p>
    <w:p w14:paraId="2AA3031E" w14:textId="77777777" w:rsidR="00A84AAB" w:rsidRDefault="00A84AAB">
      <w:pPr>
        <w:pStyle w:val="ConsPlusNormal"/>
        <w:ind w:firstLine="540"/>
        <w:jc w:val="both"/>
      </w:pPr>
      <w:r>
        <w:t>4. Постановление вступает в силу с момента подписания.</w:t>
      </w:r>
    </w:p>
    <w:p w14:paraId="4ABB5DC1" w14:textId="77777777" w:rsidR="00A84AAB" w:rsidRDefault="00A84AAB">
      <w:pPr>
        <w:pStyle w:val="ConsPlusNormal"/>
        <w:jc w:val="both"/>
      </w:pPr>
    </w:p>
    <w:p w14:paraId="11089660" w14:textId="77777777" w:rsidR="00A84AAB" w:rsidRDefault="00A84AAB">
      <w:pPr>
        <w:pStyle w:val="ConsPlusNormal"/>
        <w:jc w:val="right"/>
      </w:pPr>
      <w:r>
        <w:t>Временно исполняющий обязанности</w:t>
      </w:r>
    </w:p>
    <w:p w14:paraId="117D8B83" w14:textId="77777777" w:rsidR="00A84AAB" w:rsidRDefault="00A84AAB">
      <w:pPr>
        <w:pStyle w:val="ConsPlusNormal"/>
        <w:jc w:val="right"/>
      </w:pPr>
      <w:r>
        <w:t>Губернатора области</w:t>
      </w:r>
    </w:p>
    <w:p w14:paraId="185DE1A1" w14:textId="77777777" w:rsidR="00A84AAB" w:rsidRDefault="00A84AAB">
      <w:pPr>
        <w:pStyle w:val="ConsPlusNormal"/>
        <w:jc w:val="right"/>
      </w:pPr>
      <w:r>
        <w:t>М.Я.ЕВРАЕВ</w:t>
      </w:r>
    </w:p>
    <w:p w14:paraId="64A5AA70" w14:textId="77777777" w:rsidR="00A84AAB" w:rsidRDefault="00A84AAB">
      <w:pPr>
        <w:pStyle w:val="ConsPlusNormal"/>
        <w:jc w:val="both"/>
      </w:pPr>
    </w:p>
    <w:p w14:paraId="4288796F" w14:textId="77777777" w:rsidR="00A84AAB" w:rsidRDefault="00A84AAB">
      <w:pPr>
        <w:pStyle w:val="ConsPlusNormal"/>
        <w:jc w:val="both"/>
      </w:pPr>
    </w:p>
    <w:p w14:paraId="08A75CA3" w14:textId="77777777" w:rsidR="00A84AAB" w:rsidRDefault="00A84AAB">
      <w:pPr>
        <w:pStyle w:val="ConsPlusNormal"/>
        <w:jc w:val="both"/>
      </w:pPr>
    </w:p>
    <w:p w14:paraId="17998D5E" w14:textId="77777777" w:rsidR="00A84AAB" w:rsidRDefault="00A84AAB">
      <w:pPr>
        <w:pStyle w:val="ConsPlusNormal"/>
        <w:jc w:val="both"/>
      </w:pPr>
    </w:p>
    <w:p w14:paraId="78D112CE" w14:textId="77777777" w:rsidR="00A84AAB" w:rsidRDefault="00A84AAB">
      <w:pPr>
        <w:pStyle w:val="ConsPlusNormal"/>
        <w:jc w:val="both"/>
      </w:pPr>
    </w:p>
    <w:p w14:paraId="07CB69DE" w14:textId="77777777" w:rsidR="00A84AAB" w:rsidRDefault="00A84AAB">
      <w:pPr>
        <w:pStyle w:val="ConsPlusNormal"/>
        <w:jc w:val="right"/>
        <w:outlineLvl w:val="0"/>
      </w:pPr>
      <w:r>
        <w:lastRenderedPageBreak/>
        <w:t>Утвержден</w:t>
      </w:r>
    </w:p>
    <w:p w14:paraId="21A91509" w14:textId="77777777" w:rsidR="00A84AAB" w:rsidRDefault="00A84AAB">
      <w:pPr>
        <w:pStyle w:val="ConsPlusNormal"/>
        <w:jc w:val="right"/>
      </w:pPr>
      <w:r>
        <w:t>постановлением</w:t>
      </w:r>
    </w:p>
    <w:p w14:paraId="6E98B443" w14:textId="77777777" w:rsidR="00A84AAB" w:rsidRDefault="00A84AAB">
      <w:pPr>
        <w:pStyle w:val="ConsPlusNormal"/>
        <w:jc w:val="right"/>
      </w:pPr>
      <w:r>
        <w:t>Правительства области</w:t>
      </w:r>
    </w:p>
    <w:p w14:paraId="73485ECE" w14:textId="77777777" w:rsidR="00A84AAB" w:rsidRDefault="00A84AAB">
      <w:pPr>
        <w:pStyle w:val="ConsPlusNormal"/>
        <w:jc w:val="right"/>
      </w:pPr>
      <w:r>
        <w:t>от 16.09.2022 N 795-п</w:t>
      </w:r>
    </w:p>
    <w:p w14:paraId="3A69F767" w14:textId="77777777" w:rsidR="00A84AAB" w:rsidRDefault="00A84AAB">
      <w:pPr>
        <w:pStyle w:val="ConsPlusNormal"/>
        <w:jc w:val="both"/>
      </w:pPr>
    </w:p>
    <w:p w14:paraId="0E44F9EC" w14:textId="77777777" w:rsidR="00A84AAB" w:rsidRDefault="00A84AAB">
      <w:pPr>
        <w:pStyle w:val="ConsPlusTitle"/>
        <w:jc w:val="center"/>
      </w:pPr>
      <w:bookmarkStart w:id="0" w:name="P42"/>
      <w:bookmarkEnd w:id="0"/>
      <w:r>
        <w:t>ПОРЯДОК</w:t>
      </w:r>
    </w:p>
    <w:p w14:paraId="07347B80" w14:textId="77777777" w:rsidR="00A84AAB" w:rsidRDefault="00A84AAB">
      <w:pPr>
        <w:pStyle w:val="ConsPlusTitle"/>
        <w:jc w:val="center"/>
      </w:pPr>
      <w:r>
        <w:t>ФОРМИРОВАНИЯ РЕЙТИНГА ОРГАНОВ МЕСТНОГО САМОУПРАВЛЕНИЯ</w:t>
      </w:r>
    </w:p>
    <w:p w14:paraId="037289C9" w14:textId="77777777" w:rsidR="00A84AAB" w:rsidRDefault="00A84AAB">
      <w:pPr>
        <w:pStyle w:val="ConsPlusTitle"/>
        <w:jc w:val="center"/>
      </w:pPr>
      <w:r>
        <w:t>МУНИЦИПАЛЬНЫХ ОБРАЗОВАНИЙ ЯРОСЛАВСКОЙ ОБЛАСТИ В ЧАСТИ</w:t>
      </w:r>
    </w:p>
    <w:p w14:paraId="5C1CA4E8" w14:textId="77777777" w:rsidR="00A84AAB" w:rsidRDefault="00A84AAB">
      <w:pPr>
        <w:pStyle w:val="ConsPlusTitle"/>
        <w:jc w:val="center"/>
      </w:pPr>
      <w:r>
        <w:t>ИХ ДЕЯТЕЛЬНОСТИ ПО СОДЕЙСТВИЮ РАЗВИТИЮ КОНКУРЕНЦИИ</w:t>
      </w:r>
    </w:p>
    <w:p w14:paraId="51EF3DA9" w14:textId="77777777" w:rsidR="00A84AAB" w:rsidRDefault="00A84AAB">
      <w:pPr>
        <w:pStyle w:val="ConsPlusTitle"/>
        <w:jc w:val="center"/>
      </w:pPr>
      <w:r>
        <w:t>В ЯРОСЛАВСКОЙ ОБЛАСТИ</w:t>
      </w:r>
    </w:p>
    <w:p w14:paraId="621D4D04" w14:textId="77777777" w:rsidR="00A84AAB" w:rsidRDefault="00A84AA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AAB" w14:paraId="1D6CAE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207D61" w14:textId="77777777" w:rsidR="00A84AAB" w:rsidRDefault="00A84AA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76AD6F" w14:textId="77777777" w:rsidR="00A84AAB" w:rsidRDefault="00A84AA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9E841D4" w14:textId="77777777" w:rsidR="00A84AAB" w:rsidRDefault="00A84AAB">
            <w:pPr>
              <w:pStyle w:val="ConsPlusNormal"/>
              <w:jc w:val="center"/>
            </w:pPr>
            <w:r>
              <w:rPr>
                <w:color w:val="392C69"/>
              </w:rPr>
              <w:t>Список изменяющих документов</w:t>
            </w:r>
          </w:p>
          <w:p w14:paraId="5E325F4B" w14:textId="77777777" w:rsidR="00A84AAB" w:rsidRDefault="00A84AAB">
            <w:pPr>
              <w:pStyle w:val="ConsPlusNormal"/>
              <w:jc w:val="center"/>
            </w:pPr>
            <w:r>
              <w:rPr>
                <w:color w:val="392C69"/>
              </w:rPr>
              <w:t xml:space="preserve">(в ред. Постановлений Правительства ЯО от 20.12.2022 </w:t>
            </w:r>
            <w:hyperlink r:id="rId9">
              <w:r>
                <w:rPr>
                  <w:color w:val="0000FF"/>
                </w:rPr>
                <w:t>N 1140-п</w:t>
              </w:r>
            </w:hyperlink>
            <w:r>
              <w:rPr>
                <w:color w:val="392C69"/>
              </w:rPr>
              <w:t>,</w:t>
            </w:r>
          </w:p>
          <w:p w14:paraId="4D7EB50F" w14:textId="77777777" w:rsidR="00A84AAB" w:rsidRDefault="00A84AAB">
            <w:pPr>
              <w:pStyle w:val="ConsPlusNormal"/>
              <w:jc w:val="center"/>
            </w:pPr>
            <w:r>
              <w:rPr>
                <w:color w:val="392C69"/>
              </w:rPr>
              <w:t xml:space="preserve">от 16.10.2023 </w:t>
            </w:r>
            <w:hyperlink r:id="rId10">
              <w:r>
                <w:rPr>
                  <w:color w:val="0000FF"/>
                </w:rPr>
                <w:t>N 1032-п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0F4E11C" w14:textId="77777777" w:rsidR="00A84AAB" w:rsidRDefault="00A84AAB">
            <w:pPr>
              <w:pStyle w:val="ConsPlusNormal"/>
            </w:pPr>
          </w:p>
        </w:tc>
      </w:tr>
    </w:tbl>
    <w:p w14:paraId="6D7A3706" w14:textId="77777777" w:rsidR="00A84AAB" w:rsidRDefault="00A84AAB">
      <w:pPr>
        <w:pStyle w:val="ConsPlusNormal"/>
        <w:jc w:val="both"/>
      </w:pPr>
    </w:p>
    <w:p w14:paraId="049DD180" w14:textId="77777777" w:rsidR="00A84AAB" w:rsidRDefault="00A84AAB">
      <w:pPr>
        <w:pStyle w:val="ConsPlusNormal"/>
        <w:ind w:firstLine="540"/>
        <w:jc w:val="both"/>
      </w:pPr>
      <w:r>
        <w:t>1. Порядок формирования рейтинга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 (далее - рейтинг) устанавливает правила ранжирования муниципальных образований Ярославской области в зависимости от эффективности реализуемых на территории муниципального образования Ярославской области мероприятий по содействию развитию конкуренции в Ярославской области.</w:t>
      </w:r>
    </w:p>
    <w:p w14:paraId="357AD9C4" w14:textId="77777777" w:rsidR="00A84AAB" w:rsidRDefault="00A84AAB">
      <w:pPr>
        <w:pStyle w:val="ConsPlusNormal"/>
        <w:spacing w:before="220"/>
        <w:ind w:firstLine="540"/>
        <w:jc w:val="both"/>
      </w:pPr>
      <w:r>
        <w:t>2. Основными задачами формирования рейтинга являются:</w:t>
      </w:r>
    </w:p>
    <w:p w14:paraId="45010BDF" w14:textId="77777777" w:rsidR="00A84AAB" w:rsidRDefault="00A84AAB">
      <w:pPr>
        <w:pStyle w:val="ConsPlusNormal"/>
        <w:spacing w:before="220"/>
        <w:ind w:firstLine="540"/>
        <w:jc w:val="both"/>
      </w:pPr>
      <w:r>
        <w:t>- выявление муниципальных образований Ярославской области, обеспечивающих наибольший вклад в развитие конкуренции в регионе;</w:t>
      </w:r>
    </w:p>
    <w:p w14:paraId="5431316B" w14:textId="77777777" w:rsidR="00A84AAB" w:rsidRDefault="00A84AAB">
      <w:pPr>
        <w:pStyle w:val="ConsPlusNormal"/>
        <w:spacing w:before="220"/>
        <w:ind w:firstLine="540"/>
        <w:jc w:val="both"/>
      </w:pPr>
      <w:r>
        <w:t>- внедрение передовых муниципальных практик улучшения конкурентной среды в муниципальных образованиях Ярославской области;</w:t>
      </w:r>
    </w:p>
    <w:p w14:paraId="7E41B3AE" w14:textId="77777777" w:rsidR="00A84AAB" w:rsidRDefault="00A84AAB">
      <w:pPr>
        <w:pStyle w:val="ConsPlusNormal"/>
        <w:spacing w:before="220"/>
        <w:ind w:firstLine="540"/>
        <w:jc w:val="both"/>
      </w:pPr>
      <w:r>
        <w:t>- мотивация органов местного самоуправления муниципальных образований Ярославской области к повышению эффективности деятельности по содействию развитию конкуренции с применением передовых муниципальных практик улучшения конкурентной среды в муниципальных образованиях Ярославской области.</w:t>
      </w:r>
    </w:p>
    <w:p w14:paraId="399703EF" w14:textId="77777777" w:rsidR="00A84AAB" w:rsidRDefault="00A84AAB">
      <w:pPr>
        <w:pStyle w:val="ConsPlusNormal"/>
        <w:spacing w:before="220"/>
        <w:ind w:firstLine="540"/>
        <w:jc w:val="both"/>
      </w:pPr>
      <w:r>
        <w:t>3. Формирование рейтинга осуществляет министерство конкурентной политики Ярославской области.</w:t>
      </w:r>
    </w:p>
    <w:p w14:paraId="717ECD0D" w14:textId="77777777" w:rsidR="00A84AAB" w:rsidRDefault="00A84AAB">
      <w:pPr>
        <w:pStyle w:val="ConsPlusNormal"/>
        <w:jc w:val="both"/>
      </w:pPr>
      <w:r>
        <w:t xml:space="preserve">(в ред. Постановлений Правительства ЯО от 20.12.2022 </w:t>
      </w:r>
      <w:hyperlink r:id="rId11">
        <w:r>
          <w:rPr>
            <w:color w:val="0000FF"/>
          </w:rPr>
          <w:t>N 1140-п</w:t>
        </w:r>
      </w:hyperlink>
      <w:r>
        <w:t xml:space="preserve">, от 16.10.2023 </w:t>
      </w:r>
      <w:hyperlink r:id="rId12">
        <w:r>
          <w:rPr>
            <w:color w:val="0000FF"/>
          </w:rPr>
          <w:t>N 1032-п</w:t>
        </w:r>
      </w:hyperlink>
      <w:r>
        <w:t>)</w:t>
      </w:r>
    </w:p>
    <w:p w14:paraId="288D54C6" w14:textId="77777777" w:rsidR="00A84AAB" w:rsidRDefault="00A84AAB">
      <w:pPr>
        <w:pStyle w:val="ConsPlusNormal"/>
        <w:spacing w:before="220"/>
        <w:ind w:firstLine="540"/>
        <w:jc w:val="both"/>
      </w:pPr>
      <w:r>
        <w:t>4. Рейтинг формируется ежегодно в срок до 01 апреля года, следующего за отчетным, на основании результатов оценки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 (далее - оценка) в соответствии с Методикой оценки, утверждаемой постановлением Правительства области.</w:t>
      </w:r>
    </w:p>
    <w:p w14:paraId="50F9FCE1" w14:textId="77777777" w:rsidR="00A84AAB" w:rsidRDefault="00A84AAB">
      <w:pPr>
        <w:pStyle w:val="ConsPlusNormal"/>
        <w:spacing w:before="220"/>
        <w:ind w:firstLine="540"/>
        <w:jc w:val="both"/>
      </w:pPr>
      <w:r>
        <w:t>5. Информация, необходимая для проведения оценки за отчетный год, представляется органами местного самоуправления муниципальных образований Ярославской области в срок до 01 февраля года, следующего за отчетным, в соответствии с запросом министерства конкурентной политики Ярославской области. При проведении оценки может использоваться информация, размещенная на официальных сайтах муниципальных образований Ярославской области.</w:t>
      </w:r>
    </w:p>
    <w:p w14:paraId="2167327C" w14:textId="77777777" w:rsidR="00A84AAB" w:rsidRDefault="00A84AAB">
      <w:pPr>
        <w:pStyle w:val="ConsPlusNormal"/>
        <w:jc w:val="both"/>
      </w:pPr>
      <w:r>
        <w:t xml:space="preserve">(в ред. Постановлений Правительства ЯО от 20.12.2022 </w:t>
      </w:r>
      <w:hyperlink r:id="rId13">
        <w:r>
          <w:rPr>
            <w:color w:val="0000FF"/>
          </w:rPr>
          <w:t>N 1140-п</w:t>
        </w:r>
      </w:hyperlink>
      <w:r>
        <w:t xml:space="preserve">, от 16.10.2023 </w:t>
      </w:r>
      <w:hyperlink r:id="rId14">
        <w:r>
          <w:rPr>
            <w:color w:val="0000FF"/>
          </w:rPr>
          <w:t>N 1032-п</w:t>
        </w:r>
      </w:hyperlink>
      <w:r>
        <w:t>)</w:t>
      </w:r>
    </w:p>
    <w:p w14:paraId="0F08845C" w14:textId="77777777" w:rsidR="00A84AAB" w:rsidRDefault="00A84AAB">
      <w:pPr>
        <w:pStyle w:val="ConsPlusNormal"/>
        <w:spacing w:before="220"/>
        <w:ind w:firstLine="540"/>
        <w:jc w:val="both"/>
      </w:pPr>
      <w:r>
        <w:t xml:space="preserve">В случае непредставления муниципальным образованием Ярославской области необходимой для проведения оценки информации (или представления ее в неполном объеме) по </w:t>
      </w:r>
      <w:r>
        <w:lastRenderedPageBreak/>
        <w:t>соответствующему критерию ему присваивается наименьшее количество баллов.</w:t>
      </w:r>
    </w:p>
    <w:p w14:paraId="54CA7192" w14:textId="77777777" w:rsidR="00A84AAB" w:rsidRDefault="00A84AAB">
      <w:pPr>
        <w:pStyle w:val="ConsPlusNormal"/>
        <w:spacing w:before="220"/>
        <w:ind w:firstLine="540"/>
        <w:jc w:val="both"/>
      </w:pPr>
      <w:r>
        <w:t>6. Место муниципального образования Ярославской области в рейтинге определяется на основании количества баллов, набранных по результатам оценки. Муниципальное образование Ярославской области, набравшее наибольшее количество баллов, занимает первое место в рейтинге, второе и последующие места присваиваются муниципальным образованиям Ярославской области в порядке убывания набранных баллов.</w:t>
      </w:r>
    </w:p>
    <w:p w14:paraId="7573D80F" w14:textId="77777777" w:rsidR="00A84AAB" w:rsidRDefault="00A84AAB">
      <w:pPr>
        <w:pStyle w:val="ConsPlusNormal"/>
        <w:spacing w:before="220"/>
        <w:ind w:firstLine="540"/>
        <w:jc w:val="both"/>
      </w:pPr>
      <w:r>
        <w:t>В случае если несколько муниципальных образований Ярославской области набрали одинаковое количество баллов, им присваивается одинаковое место в рейтинге.</w:t>
      </w:r>
    </w:p>
    <w:p w14:paraId="7834B879" w14:textId="77777777" w:rsidR="00A84AAB" w:rsidRDefault="00A84AAB">
      <w:pPr>
        <w:pStyle w:val="ConsPlusNormal"/>
        <w:spacing w:before="220"/>
        <w:ind w:firstLine="540"/>
        <w:jc w:val="both"/>
      </w:pPr>
      <w:r>
        <w:t>7. Информация о результатах оценки и формирования рейтинга публикуется на портале органов государственной власти Ярославской области в информационно-телекоммуникационной сети "Интернет". Публикация производится в срок не позднее 5 рабочих дней с даты формирования рейтинга.</w:t>
      </w:r>
    </w:p>
    <w:p w14:paraId="1995F212" w14:textId="77777777" w:rsidR="00A84AAB" w:rsidRDefault="00A84AAB">
      <w:pPr>
        <w:pStyle w:val="ConsPlusNormal"/>
        <w:jc w:val="both"/>
      </w:pPr>
    </w:p>
    <w:p w14:paraId="2874569C" w14:textId="77777777" w:rsidR="00A84AAB" w:rsidRDefault="00A84AAB">
      <w:pPr>
        <w:pStyle w:val="ConsPlusNormal"/>
        <w:jc w:val="both"/>
      </w:pPr>
    </w:p>
    <w:p w14:paraId="122B6FBF" w14:textId="77777777" w:rsidR="00A84AAB" w:rsidRDefault="00A84AAB">
      <w:pPr>
        <w:pStyle w:val="ConsPlusNormal"/>
        <w:jc w:val="both"/>
      </w:pPr>
    </w:p>
    <w:p w14:paraId="276ABA65" w14:textId="77777777" w:rsidR="00A84AAB" w:rsidRDefault="00A84AAB">
      <w:pPr>
        <w:pStyle w:val="ConsPlusNormal"/>
        <w:jc w:val="both"/>
      </w:pPr>
    </w:p>
    <w:p w14:paraId="447D7D86" w14:textId="77777777" w:rsidR="00A84AAB" w:rsidRDefault="00A84AAB">
      <w:pPr>
        <w:pStyle w:val="ConsPlusNormal"/>
        <w:jc w:val="both"/>
      </w:pPr>
    </w:p>
    <w:p w14:paraId="1D454670" w14:textId="77777777" w:rsidR="00A84AAB" w:rsidRDefault="00A84AAB">
      <w:pPr>
        <w:pStyle w:val="ConsPlusNormal"/>
        <w:jc w:val="right"/>
        <w:outlineLvl w:val="0"/>
      </w:pPr>
      <w:r>
        <w:t>Утверждена</w:t>
      </w:r>
    </w:p>
    <w:p w14:paraId="05ABF87A" w14:textId="77777777" w:rsidR="00A84AAB" w:rsidRDefault="00A84AAB">
      <w:pPr>
        <w:pStyle w:val="ConsPlusNormal"/>
        <w:jc w:val="right"/>
      </w:pPr>
      <w:r>
        <w:t>постановлением</w:t>
      </w:r>
    </w:p>
    <w:p w14:paraId="3168263B" w14:textId="77777777" w:rsidR="00A84AAB" w:rsidRDefault="00A84AAB">
      <w:pPr>
        <w:pStyle w:val="ConsPlusNormal"/>
        <w:jc w:val="right"/>
      </w:pPr>
      <w:r>
        <w:t>Правительства области</w:t>
      </w:r>
    </w:p>
    <w:p w14:paraId="038F6AF9" w14:textId="77777777" w:rsidR="00A84AAB" w:rsidRDefault="00A84AAB">
      <w:pPr>
        <w:pStyle w:val="ConsPlusNormal"/>
        <w:jc w:val="right"/>
      </w:pPr>
      <w:r>
        <w:t>от 16.09.2022 N 795-п</w:t>
      </w:r>
    </w:p>
    <w:p w14:paraId="30077526" w14:textId="77777777" w:rsidR="00A84AAB" w:rsidRDefault="00A84AAB">
      <w:pPr>
        <w:pStyle w:val="ConsPlusNormal"/>
        <w:jc w:val="both"/>
      </w:pPr>
    </w:p>
    <w:p w14:paraId="29261077" w14:textId="77777777" w:rsidR="00A84AAB" w:rsidRDefault="00A84AAB">
      <w:pPr>
        <w:pStyle w:val="ConsPlusTitle"/>
        <w:jc w:val="center"/>
      </w:pPr>
      <w:bookmarkStart w:id="1" w:name="P75"/>
      <w:bookmarkEnd w:id="1"/>
      <w:r>
        <w:t>МЕТОДИКА</w:t>
      </w:r>
    </w:p>
    <w:p w14:paraId="34528105" w14:textId="77777777" w:rsidR="00A84AAB" w:rsidRDefault="00A84AAB">
      <w:pPr>
        <w:pStyle w:val="ConsPlusTitle"/>
        <w:jc w:val="center"/>
      </w:pPr>
      <w:r>
        <w:t>ОЦЕНКИ ОРГАНОВ МЕСТНОГО САМОУПРАВЛЕНИЯ МУНИЦИПАЛЬНЫХ</w:t>
      </w:r>
    </w:p>
    <w:p w14:paraId="5C2C63D9" w14:textId="77777777" w:rsidR="00A84AAB" w:rsidRDefault="00A84AAB">
      <w:pPr>
        <w:pStyle w:val="ConsPlusTitle"/>
        <w:jc w:val="center"/>
      </w:pPr>
      <w:r>
        <w:t>ОБРАЗОВАНИЙ ЯРОСЛАВСКОЙ ОБЛАСТИ В ЧАСТИ ИХ ДЕЯТЕЛЬНОСТИ</w:t>
      </w:r>
    </w:p>
    <w:p w14:paraId="2DFF5D2A" w14:textId="77777777" w:rsidR="00A84AAB" w:rsidRDefault="00A84AAB">
      <w:pPr>
        <w:pStyle w:val="ConsPlusTitle"/>
        <w:jc w:val="center"/>
      </w:pPr>
      <w:r>
        <w:t>ПО СОДЕЙСТВИЮ РАЗВИТИЮ КОНКУРЕНЦИИ В ЯРОСЛАВСКОЙ ОБЛАСТИ</w:t>
      </w:r>
    </w:p>
    <w:p w14:paraId="38A5EC39" w14:textId="77777777" w:rsidR="00A84AAB" w:rsidRDefault="00A84AAB">
      <w:pPr>
        <w:pStyle w:val="ConsPlusNormal"/>
        <w:jc w:val="both"/>
      </w:pPr>
    </w:p>
    <w:p w14:paraId="506429FD" w14:textId="77777777" w:rsidR="00A84AAB" w:rsidRDefault="00A84AAB">
      <w:pPr>
        <w:pStyle w:val="ConsPlusNormal"/>
        <w:ind w:firstLine="540"/>
        <w:jc w:val="both"/>
      </w:pPr>
      <w:r>
        <w:t>1. Методика оценки органов местного самоуправления муниципальных образований Ярославской области в части их деятельности по содействию развитию конкуренции в Ярославской области (далее - оценка) разработана в целях ранжирования муниципальных образований Ярославской области в зависимости от эффективности реализуемых на территории муниципального образования Ярославской области мероприятий по содействию развитию конкуренции в Ярославской области.</w:t>
      </w:r>
    </w:p>
    <w:p w14:paraId="2DAB9C3D" w14:textId="77777777" w:rsidR="00A84AAB" w:rsidRDefault="00A84AAB">
      <w:pPr>
        <w:pStyle w:val="ConsPlusNormal"/>
        <w:spacing w:before="220"/>
        <w:ind w:firstLine="540"/>
        <w:jc w:val="both"/>
      </w:pPr>
      <w:r>
        <w:t>2. Критерии оценки:</w:t>
      </w:r>
    </w:p>
    <w:p w14:paraId="2B959505" w14:textId="77777777" w:rsidR="00A84AAB" w:rsidRDefault="00A84AA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9"/>
        <w:gridCol w:w="3458"/>
        <w:gridCol w:w="3969"/>
        <w:gridCol w:w="1020"/>
      </w:tblGrid>
      <w:tr w:rsidR="00A84AAB" w14:paraId="3ADE7726" w14:textId="77777777">
        <w:tc>
          <w:tcPr>
            <w:tcW w:w="609" w:type="dxa"/>
          </w:tcPr>
          <w:p w14:paraId="2482B7E3" w14:textId="77777777" w:rsidR="00A84AAB" w:rsidRDefault="00A84AAB">
            <w:pPr>
              <w:pStyle w:val="ConsPlusNormal"/>
              <w:jc w:val="center"/>
            </w:pPr>
            <w:r>
              <w:t>N</w:t>
            </w:r>
          </w:p>
          <w:p w14:paraId="45D5357D" w14:textId="77777777" w:rsidR="00A84AAB" w:rsidRDefault="00A84AAB">
            <w:pPr>
              <w:pStyle w:val="ConsPlusNormal"/>
              <w:jc w:val="center"/>
            </w:pPr>
            <w:r>
              <w:t>п/п</w:t>
            </w:r>
          </w:p>
        </w:tc>
        <w:tc>
          <w:tcPr>
            <w:tcW w:w="3458" w:type="dxa"/>
          </w:tcPr>
          <w:p w14:paraId="1F71D4D4" w14:textId="77777777" w:rsidR="00A84AAB" w:rsidRDefault="00A84AAB">
            <w:pPr>
              <w:pStyle w:val="ConsPlusNormal"/>
              <w:jc w:val="center"/>
            </w:pPr>
            <w:r>
              <w:t>Наименование критерия</w:t>
            </w:r>
          </w:p>
        </w:tc>
        <w:tc>
          <w:tcPr>
            <w:tcW w:w="3969" w:type="dxa"/>
          </w:tcPr>
          <w:p w14:paraId="6CFE8960" w14:textId="77777777" w:rsidR="00A84AAB" w:rsidRDefault="00A84AAB">
            <w:pPr>
              <w:pStyle w:val="ConsPlusNormal"/>
              <w:jc w:val="center"/>
            </w:pPr>
            <w:r>
              <w:t>Показатели</w:t>
            </w:r>
          </w:p>
        </w:tc>
        <w:tc>
          <w:tcPr>
            <w:tcW w:w="1020" w:type="dxa"/>
          </w:tcPr>
          <w:p w14:paraId="7BE92933" w14:textId="77777777" w:rsidR="00A84AAB" w:rsidRDefault="00A84AAB">
            <w:pPr>
              <w:pStyle w:val="ConsPlusNormal"/>
              <w:jc w:val="center"/>
            </w:pPr>
            <w:r>
              <w:t xml:space="preserve">Баллы </w:t>
            </w:r>
            <w:hyperlink w:anchor="P166">
              <w:r>
                <w:rPr>
                  <w:color w:val="0000FF"/>
                </w:rPr>
                <w:t>&lt;1&gt;</w:t>
              </w:r>
            </w:hyperlink>
          </w:p>
        </w:tc>
      </w:tr>
      <w:tr w:rsidR="00A84AAB" w14:paraId="4633B191" w14:textId="77777777">
        <w:tc>
          <w:tcPr>
            <w:tcW w:w="609" w:type="dxa"/>
          </w:tcPr>
          <w:p w14:paraId="038DBCC2" w14:textId="77777777" w:rsidR="00A84AAB" w:rsidRDefault="00A84AAB">
            <w:pPr>
              <w:pStyle w:val="ConsPlusNormal"/>
              <w:jc w:val="center"/>
            </w:pPr>
            <w:r>
              <w:t>1</w:t>
            </w:r>
          </w:p>
        </w:tc>
        <w:tc>
          <w:tcPr>
            <w:tcW w:w="3458" w:type="dxa"/>
          </w:tcPr>
          <w:p w14:paraId="6F8F0AAF" w14:textId="77777777" w:rsidR="00A84AAB" w:rsidRDefault="00A84AAB">
            <w:pPr>
              <w:pStyle w:val="ConsPlusNormal"/>
              <w:jc w:val="center"/>
            </w:pPr>
            <w:r>
              <w:t>2</w:t>
            </w:r>
          </w:p>
        </w:tc>
        <w:tc>
          <w:tcPr>
            <w:tcW w:w="3969" w:type="dxa"/>
          </w:tcPr>
          <w:p w14:paraId="5D99BBDB" w14:textId="77777777" w:rsidR="00A84AAB" w:rsidRDefault="00A84AAB">
            <w:pPr>
              <w:pStyle w:val="ConsPlusNormal"/>
              <w:jc w:val="center"/>
            </w:pPr>
            <w:r>
              <w:t>3</w:t>
            </w:r>
          </w:p>
        </w:tc>
        <w:tc>
          <w:tcPr>
            <w:tcW w:w="1020" w:type="dxa"/>
          </w:tcPr>
          <w:p w14:paraId="6DC8AA21" w14:textId="77777777" w:rsidR="00A84AAB" w:rsidRDefault="00A84AAB">
            <w:pPr>
              <w:pStyle w:val="ConsPlusNormal"/>
              <w:jc w:val="center"/>
            </w:pPr>
            <w:r>
              <w:t>4</w:t>
            </w:r>
          </w:p>
        </w:tc>
      </w:tr>
      <w:tr w:rsidR="00A84AAB" w14:paraId="57E37C96" w14:textId="77777777">
        <w:tc>
          <w:tcPr>
            <w:tcW w:w="609" w:type="dxa"/>
            <w:vMerge w:val="restart"/>
          </w:tcPr>
          <w:p w14:paraId="482FF200" w14:textId="77777777" w:rsidR="00A84AAB" w:rsidRDefault="00A84AAB">
            <w:pPr>
              <w:pStyle w:val="ConsPlusNormal"/>
              <w:jc w:val="center"/>
            </w:pPr>
            <w:r>
              <w:t>1</w:t>
            </w:r>
          </w:p>
        </w:tc>
        <w:tc>
          <w:tcPr>
            <w:tcW w:w="3458" w:type="dxa"/>
            <w:vMerge w:val="restart"/>
          </w:tcPr>
          <w:p w14:paraId="7263BA2C" w14:textId="77777777" w:rsidR="00A84AAB" w:rsidRDefault="00A84AAB">
            <w:pPr>
              <w:pStyle w:val="ConsPlusNormal"/>
            </w:pPr>
            <w:r>
              <w:t>Наличие в муниципальном образовании Ярославской области уполномоченного органа по содействию развитию конкуренции</w:t>
            </w:r>
          </w:p>
        </w:tc>
        <w:tc>
          <w:tcPr>
            <w:tcW w:w="3969" w:type="dxa"/>
          </w:tcPr>
          <w:p w14:paraId="76EA1175" w14:textId="77777777" w:rsidR="00A84AAB" w:rsidRDefault="00A84AAB">
            <w:pPr>
              <w:pStyle w:val="ConsPlusNormal"/>
            </w:pPr>
            <w:r>
              <w:t>орган, наделенный соответствующими полномочиями, создан и функционирует</w:t>
            </w:r>
          </w:p>
        </w:tc>
        <w:tc>
          <w:tcPr>
            <w:tcW w:w="1020" w:type="dxa"/>
          </w:tcPr>
          <w:p w14:paraId="0CACAFDE" w14:textId="77777777" w:rsidR="00A84AAB" w:rsidRDefault="00A84AAB">
            <w:pPr>
              <w:pStyle w:val="ConsPlusNormal"/>
              <w:jc w:val="center"/>
            </w:pPr>
            <w:r>
              <w:t>5</w:t>
            </w:r>
          </w:p>
        </w:tc>
      </w:tr>
      <w:tr w:rsidR="00A84AAB" w14:paraId="27708DDB" w14:textId="77777777">
        <w:tc>
          <w:tcPr>
            <w:tcW w:w="609" w:type="dxa"/>
            <w:vMerge/>
          </w:tcPr>
          <w:p w14:paraId="4D2F7563" w14:textId="77777777" w:rsidR="00A84AAB" w:rsidRDefault="00A84AAB">
            <w:pPr>
              <w:pStyle w:val="ConsPlusNormal"/>
            </w:pPr>
          </w:p>
        </w:tc>
        <w:tc>
          <w:tcPr>
            <w:tcW w:w="3458" w:type="dxa"/>
            <w:vMerge/>
          </w:tcPr>
          <w:p w14:paraId="30B72A36" w14:textId="77777777" w:rsidR="00A84AAB" w:rsidRDefault="00A84AAB">
            <w:pPr>
              <w:pStyle w:val="ConsPlusNormal"/>
            </w:pPr>
          </w:p>
        </w:tc>
        <w:tc>
          <w:tcPr>
            <w:tcW w:w="3969" w:type="dxa"/>
          </w:tcPr>
          <w:p w14:paraId="7DDB2BE3" w14:textId="77777777" w:rsidR="00A84AAB" w:rsidRDefault="00A84AAB">
            <w:pPr>
              <w:pStyle w:val="ConsPlusNormal"/>
            </w:pPr>
            <w:r>
              <w:t>орган, наделенный соответствующими полномочиями, не создан и (или) не функционирует</w:t>
            </w:r>
          </w:p>
        </w:tc>
        <w:tc>
          <w:tcPr>
            <w:tcW w:w="1020" w:type="dxa"/>
          </w:tcPr>
          <w:p w14:paraId="5C2F8E3C" w14:textId="77777777" w:rsidR="00A84AAB" w:rsidRDefault="00A84AAB">
            <w:pPr>
              <w:pStyle w:val="ConsPlusNormal"/>
              <w:jc w:val="center"/>
            </w:pPr>
            <w:r>
              <w:t>0</w:t>
            </w:r>
          </w:p>
        </w:tc>
      </w:tr>
      <w:tr w:rsidR="00A84AAB" w14:paraId="74838AC0" w14:textId="77777777">
        <w:tc>
          <w:tcPr>
            <w:tcW w:w="609" w:type="dxa"/>
            <w:vMerge w:val="restart"/>
          </w:tcPr>
          <w:p w14:paraId="23FEE047" w14:textId="77777777" w:rsidR="00A84AAB" w:rsidRDefault="00A84AAB">
            <w:pPr>
              <w:pStyle w:val="ConsPlusNormal"/>
              <w:jc w:val="center"/>
            </w:pPr>
            <w:r>
              <w:t>2</w:t>
            </w:r>
          </w:p>
        </w:tc>
        <w:tc>
          <w:tcPr>
            <w:tcW w:w="3458" w:type="dxa"/>
            <w:vMerge w:val="restart"/>
          </w:tcPr>
          <w:p w14:paraId="03EED5D8" w14:textId="77777777" w:rsidR="00A84AAB" w:rsidRDefault="00A84AAB">
            <w:pPr>
              <w:pStyle w:val="ConsPlusNormal"/>
            </w:pPr>
            <w:r>
              <w:t xml:space="preserve">Наличие в муниципальном образовании Ярославской области </w:t>
            </w:r>
            <w:r>
              <w:lastRenderedPageBreak/>
              <w:t>рабочей группы по содействию развитию конкуренции (коллегиального органа), в состав которой (которого) входят более 2 представителей общественных, научных, исследовательских, аналитических организаций и объединений</w:t>
            </w:r>
          </w:p>
        </w:tc>
        <w:tc>
          <w:tcPr>
            <w:tcW w:w="3969" w:type="dxa"/>
          </w:tcPr>
          <w:p w14:paraId="7C8E6EF8" w14:textId="77777777" w:rsidR="00A84AAB" w:rsidRDefault="00A84AAB">
            <w:pPr>
              <w:pStyle w:val="ConsPlusNormal"/>
            </w:pPr>
            <w:r>
              <w:lastRenderedPageBreak/>
              <w:t xml:space="preserve">в состав рабочей группы (коллегиального органа) входят более 2 </w:t>
            </w:r>
            <w:r>
              <w:lastRenderedPageBreak/>
              <w:t>представителей общественных, научных, исследовательских, аналитических организаций и объединений</w:t>
            </w:r>
          </w:p>
        </w:tc>
        <w:tc>
          <w:tcPr>
            <w:tcW w:w="1020" w:type="dxa"/>
          </w:tcPr>
          <w:p w14:paraId="7F442670" w14:textId="77777777" w:rsidR="00A84AAB" w:rsidRDefault="00A84AAB">
            <w:pPr>
              <w:pStyle w:val="ConsPlusNormal"/>
              <w:jc w:val="center"/>
            </w:pPr>
            <w:r>
              <w:lastRenderedPageBreak/>
              <w:t>5</w:t>
            </w:r>
          </w:p>
        </w:tc>
      </w:tr>
      <w:tr w:rsidR="00A84AAB" w14:paraId="787350B3" w14:textId="77777777">
        <w:tc>
          <w:tcPr>
            <w:tcW w:w="609" w:type="dxa"/>
            <w:vMerge/>
          </w:tcPr>
          <w:p w14:paraId="756ECF86" w14:textId="77777777" w:rsidR="00A84AAB" w:rsidRDefault="00A84AAB">
            <w:pPr>
              <w:pStyle w:val="ConsPlusNormal"/>
            </w:pPr>
          </w:p>
        </w:tc>
        <w:tc>
          <w:tcPr>
            <w:tcW w:w="3458" w:type="dxa"/>
            <w:vMerge/>
          </w:tcPr>
          <w:p w14:paraId="371C378C" w14:textId="77777777" w:rsidR="00A84AAB" w:rsidRDefault="00A84AAB">
            <w:pPr>
              <w:pStyle w:val="ConsPlusNormal"/>
            </w:pPr>
          </w:p>
        </w:tc>
        <w:tc>
          <w:tcPr>
            <w:tcW w:w="3969" w:type="dxa"/>
          </w:tcPr>
          <w:p w14:paraId="508BD70A" w14:textId="77777777" w:rsidR="00A84AAB" w:rsidRDefault="00A84AAB">
            <w:pPr>
              <w:pStyle w:val="ConsPlusNormal"/>
            </w:pPr>
            <w:r>
              <w:t>в состав рабочей группы (коллегиального органа) не входят представители общественных, научных, исследовательских, аналитических организаций и объединений или входят 2 представителя общественных, научных, исследовательских, аналитических организаций и объединений и менее</w:t>
            </w:r>
          </w:p>
        </w:tc>
        <w:tc>
          <w:tcPr>
            <w:tcW w:w="1020" w:type="dxa"/>
          </w:tcPr>
          <w:p w14:paraId="1FC58B07" w14:textId="77777777" w:rsidR="00A84AAB" w:rsidRDefault="00A84AAB">
            <w:pPr>
              <w:pStyle w:val="ConsPlusNormal"/>
              <w:jc w:val="center"/>
            </w:pPr>
            <w:r>
              <w:t>0</w:t>
            </w:r>
          </w:p>
        </w:tc>
      </w:tr>
      <w:tr w:rsidR="00A84AAB" w14:paraId="4FDFB100" w14:textId="77777777">
        <w:tc>
          <w:tcPr>
            <w:tcW w:w="609" w:type="dxa"/>
            <w:vMerge w:val="restart"/>
          </w:tcPr>
          <w:p w14:paraId="7AEBD5F7" w14:textId="77777777" w:rsidR="00A84AAB" w:rsidRDefault="00A84AAB">
            <w:pPr>
              <w:pStyle w:val="ConsPlusNormal"/>
              <w:jc w:val="center"/>
            </w:pPr>
            <w:r>
              <w:t>3</w:t>
            </w:r>
          </w:p>
        </w:tc>
        <w:tc>
          <w:tcPr>
            <w:tcW w:w="3458" w:type="dxa"/>
            <w:vMerge w:val="restart"/>
          </w:tcPr>
          <w:p w14:paraId="447C5725" w14:textId="77777777" w:rsidR="00A84AAB" w:rsidRDefault="00A84AAB">
            <w:pPr>
              <w:pStyle w:val="ConsPlusNormal"/>
            </w:pPr>
            <w:r>
              <w:t xml:space="preserve">Наличие на официальном сайте муниципального образования Ярославской области утвержденного актуализированного плана мероприятий ("дорожной карты") по содействию развитию конкуренции, содержащего ключевые показатели развития конкуренции по товарным рынкам, перечень мероприятий по их достижению и системных мероприятий, направленных на развитие конкуренции, соответствующего региональному плану мероприятий ("дорожной карте") по содействию развитию конкуренции </w:t>
            </w:r>
            <w:hyperlink w:anchor="P167">
              <w:r>
                <w:rPr>
                  <w:color w:val="0000FF"/>
                </w:rPr>
                <w:t>&lt;2&gt;</w:t>
              </w:r>
            </w:hyperlink>
            <w:r>
              <w:t xml:space="preserve"> и стандарту развития конкуренции </w:t>
            </w:r>
            <w:hyperlink w:anchor="P168">
              <w:r>
                <w:rPr>
                  <w:color w:val="0000FF"/>
                </w:rPr>
                <w:t>&lt;3&gt;</w:t>
              </w:r>
            </w:hyperlink>
          </w:p>
        </w:tc>
        <w:tc>
          <w:tcPr>
            <w:tcW w:w="3969" w:type="dxa"/>
          </w:tcPr>
          <w:p w14:paraId="71280E5D" w14:textId="77777777" w:rsidR="00A84AAB" w:rsidRDefault="00A84AAB">
            <w:pPr>
              <w:pStyle w:val="ConsPlusNormal"/>
            </w:pPr>
            <w:r>
              <w:t xml:space="preserve">наличие на сайте актуализированного плана мероприятий ("дорожной карты"), соответствующего региональному плану мероприятий ("дорожной карте") по содействию развитию конкуренции </w:t>
            </w:r>
            <w:hyperlink w:anchor="P167">
              <w:r>
                <w:rPr>
                  <w:color w:val="0000FF"/>
                </w:rPr>
                <w:t>&lt;2&gt;</w:t>
              </w:r>
            </w:hyperlink>
            <w:r>
              <w:t xml:space="preserve"> и стандарту развития конкуренции </w:t>
            </w:r>
            <w:hyperlink w:anchor="P168">
              <w:r>
                <w:rPr>
                  <w:color w:val="0000FF"/>
                </w:rPr>
                <w:t>&lt;3&gt;</w:t>
              </w:r>
            </w:hyperlink>
          </w:p>
        </w:tc>
        <w:tc>
          <w:tcPr>
            <w:tcW w:w="1020" w:type="dxa"/>
          </w:tcPr>
          <w:p w14:paraId="28BC0384" w14:textId="77777777" w:rsidR="00A84AAB" w:rsidRDefault="00A84AAB">
            <w:pPr>
              <w:pStyle w:val="ConsPlusNormal"/>
              <w:jc w:val="center"/>
            </w:pPr>
            <w:r>
              <w:t>15</w:t>
            </w:r>
          </w:p>
        </w:tc>
      </w:tr>
      <w:tr w:rsidR="00A84AAB" w14:paraId="569DEEAB" w14:textId="77777777">
        <w:tc>
          <w:tcPr>
            <w:tcW w:w="609" w:type="dxa"/>
            <w:vMerge/>
          </w:tcPr>
          <w:p w14:paraId="539622DE" w14:textId="77777777" w:rsidR="00A84AAB" w:rsidRDefault="00A84AAB">
            <w:pPr>
              <w:pStyle w:val="ConsPlusNormal"/>
            </w:pPr>
          </w:p>
        </w:tc>
        <w:tc>
          <w:tcPr>
            <w:tcW w:w="3458" w:type="dxa"/>
            <w:vMerge/>
          </w:tcPr>
          <w:p w14:paraId="41C47EA2" w14:textId="77777777" w:rsidR="00A84AAB" w:rsidRDefault="00A84AAB">
            <w:pPr>
              <w:pStyle w:val="ConsPlusNormal"/>
            </w:pPr>
          </w:p>
        </w:tc>
        <w:tc>
          <w:tcPr>
            <w:tcW w:w="3969" w:type="dxa"/>
          </w:tcPr>
          <w:p w14:paraId="2A3ADA7B" w14:textId="77777777" w:rsidR="00A84AAB" w:rsidRDefault="00A84AAB">
            <w:pPr>
              <w:pStyle w:val="ConsPlusNormal"/>
            </w:pPr>
            <w:r>
              <w:t xml:space="preserve">наличие на сайте неактуализированного плана мероприятий ("дорожной карты"), не соответствующего региональному плану мероприятий ("дорожной карте") по содействию развитию конкуренции </w:t>
            </w:r>
            <w:hyperlink w:anchor="P167">
              <w:r>
                <w:rPr>
                  <w:color w:val="0000FF"/>
                </w:rPr>
                <w:t>&lt;2&gt;</w:t>
              </w:r>
            </w:hyperlink>
            <w:r>
              <w:t xml:space="preserve"> и стандарту развития конкуренции </w:t>
            </w:r>
            <w:hyperlink w:anchor="P168">
              <w:r>
                <w:rPr>
                  <w:color w:val="0000FF"/>
                </w:rPr>
                <w:t>&lt;3&gt;</w:t>
              </w:r>
            </w:hyperlink>
            <w:r>
              <w:t>, либо его отсутствие на сайте</w:t>
            </w:r>
          </w:p>
        </w:tc>
        <w:tc>
          <w:tcPr>
            <w:tcW w:w="1020" w:type="dxa"/>
          </w:tcPr>
          <w:p w14:paraId="2EDC5B0E" w14:textId="77777777" w:rsidR="00A84AAB" w:rsidRDefault="00A84AAB">
            <w:pPr>
              <w:pStyle w:val="ConsPlusNormal"/>
              <w:jc w:val="center"/>
            </w:pPr>
            <w:r>
              <w:t>0</w:t>
            </w:r>
          </w:p>
        </w:tc>
      </w:tr>
      <w:tr w:rsidR="00A84AAB" w14:paraId="647A9E75" w14:textId="77777777">
        <w:tc>
          <w:tcPr>
            <w:tcW w:w="609" w:type="dxa"/>
            <w:vMerge w:val="restart"/>
          </w:tcPr>
          <w:p w14:paraId="03D9F403" w14:textId="77777777" w:rsidR="00A84AAB" w:rsidRDefault="00A84AAB">
            <w:pPr>
              <w:pStyle w:val="ConsPlusNormal"/>
              <w:jc w:val="center"/>
            </w:pPr>
            <w:r>
              <w:t>4</w:t>
            </w:r>
          </w:p>
        </w:tc>
        <w:tc>
          <w:tcPr>
            <w:tcW w:w="3458" w:type="dxa"/>
            <w:vMerge w:val="restart"/>
          </w:tcPr>
          <w:p w14:paraId="5B72BB0E" w14:textId="77777777" w:rsidR="00A84AAB" w:rsidRDefault="00A84AAB">
            <w:pPr>
              <w:pStyle w:val="ConsPlusNormal"/>
            </w:pPr>
            <w:r>
              <w:t xml:space="preserve">Наличие на официальном сайте муниципального образования Ярославской области ссылки на анкеты для опроса субъектов предпринимательской деятельности, потребителей товаров и услуг, населения в отношении доступности финансовых услуг и удовлетворенности деятельностью в сфере финансовых услуг, разработанные в соответствии с </w:t>
            </w:r>
            <w:hyperlink r:id="rId15">
              <w:r>
                <w:rPr>
                  <w:color w:val="0000FF"/>
                </w:rPr>
                <w:t>приказом</w:t>
              </w:r>
            </w:hyperlink>
            <w:r>
              <w:t xml:space="preserve"> Министерства экономического развития Российской Федерации от 11.03.2020 N 130 "Об утверждении единой методики мониторинга состояния и развития конкуренции на товарных рынках субъекта </w:t>
            </w:r>
            <w:r>
              <w:lastRenderedPageBreak/>
              <w:t>Российской Федерации"</w:t>
            </w:r>
          </w:p>
        </w:tc>
        <w:tc>
          <w:tcPr>
            <w:tcW w:w="3969" w:type="dxa"/>
          </w:tcPr>
          <w:p w14:paraId="5B7EE91E" w14:textId="77777777" w:rsidR="00A84AAB" w:rsidRDefault="00A84AAB">
            <w:pPr>
              <w:pStyle w:val="ConsPlusNormal"/>
            </w:pPr>
            <w:r>
              <w:lastRenderedPageBreak/>
              <w:t>наличие на сайте ссылки на анкеты</w:t>
            </w:r>
          </w:p>
        </w:tc>
        <w:tc>
          <w:tcPr>
            <w:tcW w:w="1020" w:type="dxa"/>
          </w:tcPr>
          <w:p w14:paraId="2EC2065B" w14:textId="77777777" w:rsidR="00A84AAB" w:rsidRDefault="00A84AAB">
            <w:pPr>
              <w:pStyle w:val="ConsPlusNormal"/>
              <w:jc w:val="center"/>
            </w:pPr>
            <w:r>
              <w:t>10</w:t>
            </w:r>
          </w:p>
        </w:tc>
      </w:tr>
      <w:tr w:rsidR="00A84AAB" w14:paraId="1471B178" w14:textId="77777777">
        <w:tc>
          <w:tcPr>
            <w:tcW w:w="609" w:type="dxa"/>
            <w:vMerge/>
          </w:tcPr>
          <w:p w14:paraId="4F1DE0B2" w14:textId="77777777" w:rsidR="00A84AAB" w:rsidRDefault="00A84AAB">
            <w:pPr>
              <w:pStyle w:val="ConsPlusNormal"/>
            </w:pPr>
          </w:p>
        </w:tc>
        <w:tc>
          <w:tcPr>
            <w:tcW w:w="3458" w:type="dxa"/>
            <w:vMerge/>
          </w:tcPr>
          <w:p w14:paraId="4841DF9C" w14:textId="77777777" w:rsidR="00A84AAB" w:rsidRDefault="00A84AAB">
            <w:pPr>
              <w:pStyle w:val="ConsPlusNormal"/>
            </w:pPr>
          </w:p>
        </w:tc>
        <w:tc>
          <w:tcPr>
            <w:tcW w:w="3969" w:type="dxa"/>
          </w:tcPr>
          <w:p w14:paraId="222C406F" w14:textId="77777777" w:rsidR="00A84AAB" w:rsidRDefault="00A84AAB">
            <w:pPr>
              <w:pStyle w:val="ConsPlusNormal"/>
            </w:pPr>
            <w:r>
              <w:t>отсутствие на сайте ссылки на анкеты</w:t>
            </w:r>
          </w:p>
        </w:tc>
        <w:tc>
          <w:tcPr>
            <w:tcW w:w="1020" w:type="dxa"/>
          </w:tcPr>
          <w:p w14:paraId="16B0B739" w14:textId="77777777" w:rsidR="00A84AAB" w:rsidRDefault="00A84AAB">
            <w:pPr>
              <w:pStyle w:val="ConsPlusNormal"/>
              <w:jc w:val="center"/>
            </w:pPr>
            <w:r>
              <w:t>0</w:t>
            </w:r>
          </w:p>
        </w:tc>
      </w:tr>
      <w:tr w:rsidR="00A84AAB" w14:paraId="7A6FFE26" w14:textId="77777777">
        <w:tc>
          <w:tcPr>
            <w:tcW w:w="609" w:type="dxa"/>
            <w:vMerge w:val="restart"/>
          </w:tcPr>
          <w:p w14:paraId="68B1FF11" w14:textId="77777777" w:rsidR="00A84AAB" w:rsidRDefault="00A84AAB">
            <w:pPr>
              <w:pStyle w:val="ConsPlusNormal"/>
              <w:jc w:val="center"/>
            </w:pPr>
            <w:r>
              <w:t>5</w:t>
            </w:r>
          </w:p>
        </w:tc>
        <w:tc>
          <w:tcPr>
            <w:tcW w:w="3458" w:type="dxa"/>
            <w:vMerge w:val="restart"/>
          </w:tcPr>
          <w:p w14:paraId="0F930B0B" w14:textId="77777777" w:rsidR="00A84AAB" w:rsidRDefault="00A84AAB">
            <w:pPr>
              <w:pStyle w:val="ConsPlusNormal"/>
            </w:pPr>
            <w:r>
              <w:t>Доля потребителей, опрошенных в рамках проведения мониторинга состояния и развития конкурентной среды на товарных рынках Ярославской области, в общей численности трудоспособного населения муниципального образования Ярославской области</w:t>
            </w:r>
          </w:p>
        </w:tc>
        <w:tc>
          <w:tcPr>
            <w:tcW w:w="3969" w:type="dxa"/>
          </w:tcPr>
          <w:p w14:paraId="171B4CA3" w14:textId="77777777" w:rsidR="00A84AAB" w:rsidRDefault="00A84AAB">
            <w:pPr>
              <w:pStyle w:val="ConsPlusNormal"/>
            </w:pPr>
            <w:r>
              <w:t>0,2% и более</w:t>
            </w:r>
          </w:p>
        </w:tc>
        <w:tc>
          <w:tcPr>
            <w:tcW w:w="1020" w:type="dxa"/>
          </w:tcPr>
          <w:p w14:paraId="0D57C011" w14:textId="77777777" w:rsidR="00A84AAB" w:rsidRDefault="00A84AAB">
            <w:pPr>
              <w:pStyle w:val="ConsPlusNormal"/>
              <w:jc w:val="center"/>
            </w:pPr>
            <w:r>
              <w:t>10</w:t>
            </w:r>
          </w:p>
        </w:tc>
      </w:tr>
      <w:tr w:rsidR="00A84AAB" w14:paraId="7FE7ACE3" w14:textId="77777777">
        <w:tc>
          <w:tcPr>
            <w:tcW w:w="609" w:type="dxa"/>
            <w:vMerge/>
          </w:tcPr>
          <w:p w14:paraId="3575FDED" w14:textId="77777777" w:rsidR="00A84AAB" w:rsidRDefault="00A84AAB">
            <w:pPr>
              <w:pStyle w:val="ConsPlusNormal"/>
            </w:pPr>
          </w:p>
        </w:tc>
        <w:tc>
          <w:tcPr>
            <w:tcW w:w="3458" w:type="dxa"/>
            <w:vMerge/>
          </w:tcPr>
          <w:p w14:paraId="0A9B4C56" w14:textId="77777777" w:rsidR="00A84AAB" w:rsidRDefault="00A84AAB">
            <w:pPr>
              <w:pStyle w:val="ConsPlusNormal"/>
            </w:pPr>
          </w:p>
        </w:tc>
        <w:tc>
          <w:tcPr>
            <w:tcW w:w="3969" w:type="dxa"/>
          </w:tcPr>
          <w:p w14:paraId="02CC2D8D" w14:textId="77777777" w:rsidR="00A84AAB" w:rsidRDefault="00A84AAB">
            <w:pPr>
              <w:pStyle w:val="ConsPlusNormal"/>
            </w:pPr>
            <w:r>
              <w:t>от 0,1 до 0,2%</w:t>
            </w:r>
          </w:p>
        </w:tc>
        <w:tc>
          <w:tcPr>
            <w:tcW w:w="1020" w:type="dxa"/>
          </w:tcPr>
          <w:p w14:paraId="6DFC3770" w14:textId="77777777" w:rsidR="00A84AAB" w:rsidRDefault="00A84AAB">
            <w:pPr>
              <w:pStyle w:val="ConsPlusNormal"/>
              <w:jc w:val="center"/>
            </w:pPr>
            <w:r>
              <w:t>5</w:t>
            </w:r>
          </w:p>
        </w:tc>
      </w:tr>
      <w:tr w:rsidR="00A84AAB" w14:paraId="1C335A8D" w14:textId="77777777">
        <w:tc>
          <w:tcPr>
            <w:tcW w:w="609" w:type="dxa"/>
            <w:vMerge/>
          </w:tcPr>
          <w:p w14:paraId="75E07247" w14:textId="77777777" w:rsidR="00A84AAB" w:rsidRDefault="00A84AAB">
            <w:pPr>
              <w:pStyle w:val="ConsPlusNormal"/>
            </w:pPr>
          </w:p>
        </w:tc>
        <w:tc>
          <w:tcPr>
            <w:tcW w:w="3458" w:type="dxa"/>
            <w:vMerge/>
          </w:tcPr>
          <w:p w14:paraId="3E8D0AB3" w14:textId="77777777" w:rsidR="00A84AAB" w:rsidRDefault="00A84AAB">
            <w:pPr>
              <w:pStyle w:val="ConsPlusNormal"/>
            </w:pPr>
          </w:p>
        </w:tc>
        <w:tc>
          <w:tcPr>
            <w:tcW w:w="3969" w:type="dxa"/>
          </w:tcPr>
          <w:p w14:paraId="43E04713" w14:textId="77777777" w:rsidR="00A84AAB" w:rsidRDefault="00A84AAB">
            <w:pPr>
              <w:pStyle w:val="ConsPlusNormal"/>
            </w:pPr>
            <w:r>
              <w:t>менее 0,1%</w:t>
            </w:r>
          </w:p>
        </w:tc>
        <w:tc>
          <w:tcPr>
            <w:tcW w:w="1020" w:type="dxa"/>
          </w:tcPr>
          <w:p w14:paraId="0E1379C6" w14:textId="77777777" w:rsidR="00A84AAB" w:rsidRDefault="00A84AAB">
            <w:pPr>
              <w:pStyle w:val="ConsPlusNormal"/>
              <w:jc w:val="center"/>
            </w:pPr>
            <w:r>
              <w:t>0</w:t>
            </w:r>
          </w:p>
        </w:tc>
      </w:tr>
      <w:tr w:rsidR="00A84AAB" w14:paraId="109551A8" w14:textId="77777777">
        <w:tc>
          <w:tcPr>
            <w:tcW w:w="609" w:type="dxa"/>
            <w:vMerge w:val="restart"/>
          </w:tcPr>
          <w:p w14:paraId="7925A0D8" w14:textId="77777777" w:rsidR="00A84AAB" w:rsidRDefault="00A84AAB">
            <w:pPr>
              <w:pStyle w:val="ConsPlusNormal"/>
              <w:jc w:val="center"/>
            </w:pPr>
            <w:r>
              <w:t>6</w:t>
            </w:r>
          </w:p>
        </w:tc>
        <w:tc>
          <w:tcPr>
            <w:tcW w:w="3458" w:type="dxa"/>
            <w:vMerge w:val="restart"/>
          </w:tcPr>
          <w:p w14:paraId="33988591" w14:textId="77777777" w:rsidR="00A84AAB" w:rsidRDefault="00A84AAB">
            <w:pPr>
              <w:pStyle w:val="ConsPlusNormal"/>
            </w:pPr>
            <w:r>
              <w:t>Количество субъектов предпринимательской деятельности, опрошенных в рамках проведения мониторинга состояния и развития конкурентной среды на товарных рынках Ярославской области, по каждому рынку, включенному в план мероприятий ("дорожную карту") по содействию развитию конкуренции в муниципальном образовании Ярославской области</w:t>
            </w:r>
          </w:p>
        </w:tc>
        <w:tc>
          <w:tcPr>
            <w:tcW w:w="3969" w:type="dxa"/>
          </w:tcPr>
          <w:p w14:paraId="7D48D254" w14:textId="77777777" w:rsidR="00A84AAB" w:rsidRDefault="00A84AAB">
            <w:pPr>
              <w:pStyle w:val="ConsPlusNormal"/>
            </w:pPr>
            <w:r>
              <w:t>2 и более субъекта предпринимательской деятельности по каждому товарному рынку</w:t>
            </w:r>
          </w:p>
        </w:tc>
        <w:tc>
          <w:tcPr>
            <w:tcW w:w="1020" w:type="dxa"/>
          </w:tcPr>
          <w:p w14:paraId="6DB9EBBB" w14:textId="77777777" w:rsidR="00A84AAB" w:rsidRDefault="00A84AAB">
            <w:pPr>
              <w:pStyle w:val="ConsPlusNormal"/>
              <w:jc w:val="center"/>
            </w:pPr>
            <w:r>
              <w:t>10</w:t>
            </w:r>
          </w:p>
        </w:tc>
      </w:tr>
      <w:tr w:rsidR="00A84AAB" w14:paraId="0D7F2E1B" w14:textId="77777777">
        <w:tc>
          <w:tcPr>
            <w:tcW w:w="609" w:type="dxa"/>
            <w:vMerge/>
          </w:tcPr>
          <w:p w14:paraId="4B6A6316" w14:textId="77777777" w:rsidR="00A84AAB" w:rsidRDefault="00A84AAB">
            <w:pPr>
              <w:pStyle w:val="ConsPlusNormal"/>
            </w:pPr>
          </w:p>
        </w:tc>
        <w:tc>
          <w:tcPr>
            <w:tcW w:w="3458" w:type="dxa"/>
            <w:vMerge/>
          </w:tcPr>
          <w:p w14:paraId="4B6820A7" w14:textId="77777777" w:rsidR="00A84AAB" w:rsidRDefault="00A84AAB">
            <w:pPr>
              <w:pStyle w:val="ConsPlusNormal"/>
            </w:pPr>
          </w:p>
        </w:tc>
        <w:tc>
          <w:tcPr>
            <w:tcW w:w="3969" w:type="dxa"/>
          </w:tcPr>
          <w:p w14:paraId="74B98274" w14:textId="77777777" w:rsidR="00A84AAB" w:rsidRDefault="00A84AAB">
            <w:pPr>
              <w:pStyle w:val="ConsPlusNormal"/>
            </w:pPr>
            <w:r>
              <w:t>менее чем 2 субъекта предпринимательской деятельности по каждому товарному рынку</w:t>
            </w:r>
          </w:p>
        </w:tc>
        <w:tc>
          <w:tcPr>
            <w:tcW w:w="1020" w:type="dxa"/>
          </w:tcPr>
          <w:p w14:paraId="0BCE898A" w14:textId="77777777" w:rsidR="00A84AAB" w:rsidRDefault="00A84AAB">
            <w:pPr>
              <w:pStyle w:val="ConsPlusNormal"/>
              <w:jc w:val="center"/>
            </w:pPr>
            <w:r>
              <w:t>0</w:t>
            </w:r>
          </w:p>
        </w:tc>
      </w:tr>
      <w:tr w:rsidR="00A84AAB" w14:paraId="5E676612" w14:textId="77777777">
        <w:tc>
          <w:tcPr>
            <w:tcW w:w="609" w:type="dxa"/>
            <w:vMerge w:val="restart"/>
          </w:tcPr>
          <w:p w14:paraId="63187369" w14:textId="77777777" w:rsidR="00A84AAB" w:rsidRDefault="00A84AAB">
            <w:pPr>
              <w:pStyle w:val="ConsPlusNormal"/>
              <w:jc w:val="center"/>
            </w:pPr>
            <w:r>
              <w:t>7</w:t>
            </w:r>
          </w:p>
        </w:tc>
        <w:tc>
          <w:tcPr>
            <w:tcW w:w="3458" w:type="dxa"/>
            <w:vMerge w:val="restart"/>
          </w:tcPr>
          <w:p w14:paraId="3C10666D" w14:textId="77777777" w:rsidR="00A84AAB" w:rsidRDefault="00A84AAB">
            <w:pPr>
              <w:pStyle w:val="ConsPlusNormal"/>
            </w:pPr>
            <w:r>
              <w:t>Уровень достижения плановых значений целевых показателей развития конкуренции по товарным рынкам, выполнения мероприятий по их достижению и выполнения системных мероприятий, направленных на развитие конкуренции, в рамках плана мероприятий ("дорожной карты") по содействию развитию конкуренции в муниципальном образовании Ярославской области за отчетный период</w:t>
            </w:r>
          </w:p>
        </w:tc>
        <w:tc>
          <w:tcPr>
            <w:tcW w:w="3969" w:type="dxa"/>
          </w:tcPr>
          <w:p w14:paraId="5C3630EC" w14:textId="77777777" w:rsidR="00A84AAB" w:rsidRDefault="00A84AAB">
            <w:pPr>
              <w:pStyle w:val="ConsPlusNormal"/>
            </w:pPr>
            <w:r>
              <w:t>96 - 100%</w:t>
            </w:r>
          </w:p>
        </w:tc>
        <w:tc>
          <w:tcPr>
            <w:tcW w:w="1020" w:type="dxa"/>
          </w:tcPr>
          <w:p w14:paraId="25FFB8F5" w14:textId="77777777" w:rsidR="00A84AAB" w:rsidRDefault="00A84AAB">
            <w:pPr>
              <w:pStyle w:val="ConsPlusNormal"/>
              <w:jc w:val="center"/>
            </w:pPr>
            <w:r>
              <w:t>15</w:t>
            </w:r>
          </w:p>
        </w:tc>
      </w:tr>
      <w:tr w:rsidR="00A84AAB" w14:paraId="581EF96F" w14:textId="77777777">
        <w:tc>
          <w:tcPr>
            <w:tcW w:w="609" w:type="dxa"/>
            <w:vMerge/>
          </w:tcPr>
          <w:p w14:paraId="3FC39CED" w14:textId="77777777" w:rsidR="00A84AAB" w:rsidRDefault="00A84AAB">
            <w:pPr>
              <w:pStyle w:val="ConsPlusNormal"/>
            </w:pPr>
          </w:p>
        </w:tc>
        <w:tc>
          <w:tcPr>
            <w:tcW w:w="3458" w:type="dxa"/>
            <w:vMerge/>
          </w:tcPr>
          <w:p w14:paraId="4E680883" w14:textId="77777777" w:rsidR="00A84AAB" w:rsidRDefault="00A84AAB">
            <w:pPr>
              <w:pStyle w:val="ConsPlusNormal"/>
            </w:pPr>
          </w:p>
        </w:tc>
        <w:tc>
          <w:tcPr>
            <w:tcW w:w="3969" w:type="dxa"/>
          </w:tcPr>
          <w:p w14:paraId="081B7052" w14:textId="77777777" w:rsidR="00A84AAB" w:rsidRDefault="00A84AAB">
            <w:pPr>
              <w:pStyle w:val="ConsPlusNormal"/>
            </w:pPr>
            <w:r>
              <w:t>80 - 95%</w:t>
            </w:r>
          </w:p>
        </w:tc>
        <w:tc>
          <w:tcPr>
            <w:tcW w:w="1020" w:type="dxa"/>
          </w:tcPr>
          <w:p w14:paraId="1FB0AE64" w14:textId="77777777" w:rsidR="00A84AAB" w:rsidRDefault="00A84AAB">
            <w:pPr>
              <w:pStyle w:val="ConsPlusNormal"/>
              <w:jc w:val="center"/>
            </w:pPr>
            <w:r>
              <w:t>8</w:t>
            </w:r>
          </w:p>
        </w:tc>
      </w:tr>
      <w:tr w:rsidR="00A84AAB" w14:paraId="3B667634" w14:textId="77777777">
        <w:tc>
          <w:tcPr>
            <w:tcW w:w="609" w:type="dxa"/>
            <w:vMerge/>
          </w:tcPr>
          <w:p w14:paraId="3753FFA0" w14:textId="77777777" w:rsidR="00A84AAB" w:rsidRDefault="00A84AAB">
            <w:pPr>
              <w:pStyle w:val="ConsPlusNormal"/>
            </w:pPr>
          </w:p>
        </w:tc>
        <w:tc>
          <w:tcPr>
            <w:tcW w:w="3458" w:type="dxa"/>
            <w:vMerge/>
          </w:tcPr>
          <w:p w14:paraId="2C8270F9" w14:textId="77777777" w:rsidR="00A84AAB" w:rsidRDefault="00A84AAB">
            <w:pPr>
              <w:pStyle w:val="ConsPlusNormal"/>
            </w:pPr>
          </w:p>
        </w:tc>
        <w:tc>
          <w:tcPr>
            <w:tcW w:w="3969" w:type="dxa"/>
          </w:tcPr>
          <w:p w14:paraId="2334BDC0" w14:textId="77777777" w:rsidR="00A84AAB" w:rsidRDefault="00A84AAB">
            <w:pPr>
              <w:pStyle w:val="ConsPlusNormal"/>
            </w:pPr>
            <w:r>
              <w:t>менее 80%</w:t>
            </w:r>
          </w:p>
        </w:tc>
        <w:tc>
          <w:tcPr>
            <w:tcW w:w="1020" w:type="dxa"/>
          </w:tcPr>
          <w:p w14:paraId="3960388E" w14:textId="77777777" w:rsidR="00A84AAB" w:rsidRDefault="00A84AAB">
            <w:pPr>
              <w:pStyle w:val="ConsPlusNormal"/>
              <w:jc w:val="center"/>
            </w:pPr>
            <w:r>
              <w:t>0</w:t>
            </w:r>
          </w:p>
        </w:tc>
      </w:tr>
      <w:tr w:rsidR="00A84AAB" w14:paraId="284F2DF1" w14:textId="77777777">
        <w:tc>
          <w:tcPr>
            <w:tcW w:w="609" w:type="dxa"/>
            <w:vMerge w:val="restart"/>
          </w:tcPr>
          <w:p w14:paraId="64D181D4" w14:textId="77777777" w:rsidR="00A84AAB" w:rsidRDefault="00A84AAB">
            <w:pPr>
              <w:pStyle w:val="ConsPlusNormal"/>
              <w:jc w:val="center"/>
            </w:pPr>
            <w:r>
              <w:t>8</w:t>
            </w:r>
          </w:p>
        </w:tc>
        <w:tc>
          <w:tcPr>
            <w:tcW w:w="3458" w:type="dxa"/>
            <w:vMerge w:val="restart"/>
          </w:tcPr>
          <w:p w14:paraId="546E9328" w14:textId="77777777" w:rsidR="00A84AAB" w:rsidRDefault="00A84AAB">
            <w:pPr>
              <w:pStyle w:val="ConsPlusNormal"/>
            </w:pPr>
            <w:r>
              <w:t>Наличие в муниципальном образовании Ярославской области коллегиального органа, наделенного полномочиями по осуществлению оценки эффективности функционирования антимонопольного комплаенса в деятельности органа местного самоуправления муниципального образования Ярославской области, в состав которого входят представители общественных, научных, исследовательских, аналитических организаций и объединений</w:t>
            </w:r>
          </w:p>
        </w:tc>
        <w:tc>
          <w:tcPr>
            <w:tcW w:w="3969" w:type="dxa"/>
          </w:tcPr>
          <w:p w14:paraId="31104A03" w14:textId="77777777" w:rsidR="00A84AAB" w:rsidRDefault="00A84AAB">
            <w:pPr>
              <w:pStyle w:val="ConsPlusNormal"/>
            </w:pPr>
            <w:r>
              <w:t>в состав коллегиального органа входят представители общественных, научных, исследовательских, аналитических организаций и объединений</w:t>
            </w:r>
          </w:p>
        </w:tc>
        <w:tc>
          <w:tcPr>
            <w:tcW w:w="1020" w:type="dxa"/>
          </w:tcPr>
          <w:p w14:paraId="58F41ED1" w14:textId="77777777" w:rsidR="00A84AAB" w:rsidRDefault="00A84AAB">
            <w:pPr>
              <w:pStyle w:val="ConsPlusNormal"/>
              <w:jc w:val="center"/>
            </w:pPr>
            <w:r>
              <w:t>5</w:t>
            </w:r>
          </w:p>
        </w:tc>
      </w:tr>
      <w:tr w:rsidR="00A84AAB" w14:paraId="6EBD687D" w14:textId="77777777">
        <w:tc>
          <w:tcPr>
            <w:tcW w:w="609" w:type="dxa"/>
            <w:vMerge/>
          </w:tcPr>
          <w:p w14:paraId="00A22D41" w14:textId="77777777" w:rsidR="00A84AAB" w:rsidRDefault="00A84AAB">
            <w:pPr>
              <w:pStyle w:val="ConsPlusNormal"/>
            </w:pPr>
          </w:p>
        </w:tc>
        <w:tc>
          <w:tcPr>
            <w:tcW w:w="3458" w:type="dxa"/>
            <w:vMerge/>
          </w:tcPr>
          <w:p w14:paraId="68AEBAA7" w14:textId="77777777" w:rsidR="00A84AAB" w:rsidRDefault="00A84AAB">
            <w:pPr>
              <w:pStyle w:val="ConsPlusNormal"/>
            </w:pPr>
          </w:p>
        </w:tc>
        <w:tc>
          <w:tcPr>
            <w:tcW w:w="3969" w:type="dxa"/>
          </w:tcPr>
          <w:p w14:paraId="123B80AC" w14:textId="77777777" w:rsidR="00A84AAB" w:rsidRDefault="00A84AAB">
            <w:pPr>
              <w:pStyle w:val="ConsPlusNormal"/>
            </w:pPr>
            <w:r>
              <w:t>в состав коллегиального органа не входят представители общественных, научных, исследовательских, аналитических организаций и объединений</w:t>
            </w:r>
          </w:p>
        </w:tc>
        <w:tc>
          <w:tcPr>
            <w:tcW w:w="1020" w:type="dxa"/>
          </w:tcPr>
          <w:p w14:paraId="0FC409EC" w14:textId="77777777" w:rsidR="00A84AAB" w:rsidRDefault="00A84AAB">
            <w:pPr>
              <w:pStyle w:val="ConsPlusNormal"/>
              <w:jc w:val="center"/>
            </w:pPr>
            <w:r>
              <w:t>0</w:t>
            </w:r>
          </w:p>
        </w:tc>
      </w:tr>
      <w:tr w:rsidR="00A84AAB" w14:paraId="32FF3C77" w14:textId="77777777">
        <w:tc>
          <w:tcPr>
            <w:tcW w:w="609" w:type="dxa"/>
            <w:vMerge w:val="restart"/>
          </w:tcPr>
          <w:p w14:paraId="735E87BB" w14:textId="77777777" w:rsidR="00A84AAB" w:rsidRDefault="00A84AAB">
            <w:pPr>
              <w:pStyle w:val="ConsPlusNormal"/>
              <w:jc w:val="center"/>
            </w:pPr>
            <w:r>
              <w:lastRenderedPageBreak/>
              <w:t>9</w:t>
            </w:r>
          </w:p>
        </w:tc>
        <w:tc>
          <w:tcPr>
            <w:tcW w:w="3458" w:type="dxa"/>
            <w:vMerge w:val="restart"/>
          </w:tcPr>
          <w:p w14:paraId="0C8A08BF" w14:textId="77777777" w:rsidR="00A84AAB" w:rsidRDefault="00A84AAB">
            <w:pPr>
              <w:pStyle w:val="ConsPlusNormal"/>
            </w:pPr>
            <w:r>
              <w:t>Наличие на официальном сайте муниципального образования Ярославской области перечня правовых актов (проектов правовых актов), разработчиком которых является орган местного самоуправления муниципального образования Ярославской области, за исключением актов, содержащих сведения, относящиеся к охраняемой законом тайне, а также уведомления о начале сбора замечаний и предложений организаций и граждан по перечню правовых актов (проектов правовых актов)</w:t>
            </w:r>
          </w:p>
        </w:tc>
        <w:tc>
          <w:tcPr>
            <w:tcW w:w="3969" w:type="dxa"/>
          </w:tcPr>
          <w:p w14:paraId="267E4BF3" w14:textId="77777777" w:rsidR="00A84AAB" w:rsidRDefault="00A84AAB">
            <w:pPr>
              <w:pStyle w:val="ConsPlusNormal"/>
            </w:pPr>
            <w:r>
              <w:t>наличие на сайте перечня правовых актов (проектов правовых актов), а также уведомления о начале сбора замечаний и предложений по нему</w:t>
            </w:r>
          </w:p>
        </w:tc>
        <w:tc>
          <w:tcPr>
            <w:tcW w:w="1020" w:type="dxa"/>
          </w:tcPr>
          <w:p w14:paraId="56346478" w14:textId="77777777" w:rsidR="00A84AAB" w:rsidRDefault="00A84AAB">
            <w:pPr>
              <w:pStyle w:val="ConsPlusNormal"/>
              <w:jc w:val="center"/>
            </w:pPr>
            <w:r>
              <w:t>5</w:t>
            </w:r>
          </w:p>
        </w:tc>
      </w:tr>
      <w:tr w:rsidR="00A84AAB" w14:paraId="23EB3701" w14:textId="77777777">
        <w:tc>
          <w:tcPr>
            <w:tcW w:w="609" w:type="dxa"/>
            <w:vMerge/>
          </w:tcPr>
          <w:p w14:paraId="04BF7827" w14:textId="77777777" w:rsidR="00A84AAB" w:rsidRDefault="00A84AAB">
            <w:pPr>
              <w:pStyle w:val="ConsPlusNormal"/>
            </w:pPr>
          </w:p>
        </w:tc>
        <w:tc>
          <w:tcPr>
            <w:tcW w:w="3458" w:type="dxa"/>
            <w:vMerge/>
          </w:tcPr>
          <w:p w14:paraId="40711841" w14:textId="77777777" w:rsidR="00A84AAB" w:rsidRDefault="00A84AAB">
            <w:pPr>
              <w:pStyle w:val="ConsPlusNormal"/>
            </w:pPr>
          </w:p>
        </w:tc>
        <w:tc>
          <w:tcPr>
            <w:tcW w:w="3969" w:type="dxa"/>
          </w:tcPr>
          <w:p w14:paraId="4DBC5645" w14:textId="77777777" w:rsidR="00A84AAB" w:rsidRDefault="00A84AAB">
            <w:pPr>
              <w:pStyle w:val="ConsPlusNormal"/>
            </w:pPr>
            <w:r>
              <w:t>отсутствие на сайте перечня правовых актов (проектов правовых актов) и (или) уведомления о начале сбора замечаний и предложений по нему</w:t>
            </w:r>
          </w:p>
        </w:tc>
        <w:tc>
          <w:tcPr>
            <w:tcW w:w="1020" w:type="dxa"/>
          </w:tcPr>
          <w:p w14:paraId="4D467B0B" w14:textId="77777777" w:rsidR="00A84AAB" w:rsidRDefault="00A84AAB">
            <w:pPr>
              <w:pStyle w:val="ConsPlusNormal"/>
              <w:jc w:val="center"/>
            </w:pPr>
            <w:r>
              <w:t>0</w:t>
            </w:r>
          </w:p>
        </w:tc>
      </w:tr>
      <w:tr w:rsidR="00A84AAB" w14:paraId="5379F5EC" w14:textId="77777777">
        <w:tc>
          <w:tcPr>
            <w:tcW w:w="609" w:type="dxa"/>
            <w:vMerge w:val="restart"/>
          </w:tcPr>
          <w:p w14:paraId="11A9EB52" w14:textId="77777777" w:rsidR="00A84AAB" w:rsidRDefault="00A84AAB">
            <w:pPr>
              <w:pStyle w:val="ConsPlusNormal"/>
              <w:jc w:val="center"/>
            </w:pPr>
            <w:r>
              <w:t>10</w:t>
            </w:r>
          </w:p>
        </w:tc>
        <w:tc>
          <w:tcPr>
            <w:tcW w:w="3458" w:type="dxa"/>
            <w:vMerge w:val="restart"/>
          </w:tcPr>
          <w:p w14:paraId="3EB566FB" w14:textId="77777777" w:rsidR="00A84AAB" w:rsidRDefault="00A84AAB">
            <w:pPr>
              <w:pStyle w:val="ConsPlusNormal"/>
            </w:pPr>
            <w:r>
              <w:t>Наличие на официальном сайте муниципального образования Ярославской области утвержденного доклада об антимонопольном комплаенсе в деятельности органа местного самоуправления муниципального образования Ярославской области за отчетный год</w:t>
            </w:r>
          </w:p>
        </w:tc>
        <w:tc>
          <w:tcPr>
            <w:tcW w:w="3969" w:type="dxa"/>
          </w:tcPr>
          <w:p w14:paraId="503C7BE1" w14:textId="77777777" w:rsidR="00A84AAB" w:rsidRDefault="00A84AAB">
            <w:pPr>
              <w:pStyle w:val="ConsPlusNormal"/>
            </w:pPr>
            <w:r>
              <w:t>наличие на сайте утвержденного доклада за отчетный год</w:t>
            </w:r>
          </w:p>
        </w:tc>
        <w:tc>
          <w:tcPr>
            <w:tcW w:w="1020" w:type="dxa"/>
          </w:tcPr>
          <w:p w14:paraId="3B6958A1" w14:textId="77777777" w:rsidR="00A84AAB" w:rsidRDefault="00A84AAB">
            <w:pPr>
              <w:pStyle w:val="ConsPlusNormal"/>
              <w:jc w:val="center"/>
            </w:pPr>
            <w:r>
              <w:t>5</w:t>
            </w:r>
          </w:p>
        </w:tc>
      </w:tr>
      <w:tr w:rsidR="00A84AAB" w14:paraId="4F7B8847" w14:textId="77777777">
        <w:tc>
          <w:tcPr>
            <w:tcW w:w="609" w:type="dxa"/>
            <w:vMerge/>
          </w:tcPr>
          <w:p w14:paraId="08DC4BFC" w14:textId="77777777" w:rsidR="00A84AAB" w:rsidRDefault="00A84AAB">
            <w:pPr>
              <w:pStyle w:val="ConsPlusNormal"/>
            </w:pPr>
          </w:p>
        </w:tc>
        <w:tc>
          <w:tcPr>
            <w:tcW w:w="3458" w:type="dxa"/>
            <w:vMerge/>
          </w:tcPr>
          <w:p w14:paraId="065BAF95" w14:textId="77777777" w:rsidR="00A84AAB" w:rsidRDefault="00A84AAB">
            <w:pPr>
              <w:pStyle w:val="ConsPlusNormal"/>
            </w:pPr>
          </w:p>
        </w:tc>
        <w:tc>
          <w:tcPr>
            <w:tcW w:w="3969" w:type="dxa"/>
          </w:tcPr>
          <w:p w14:paraId="066BA0FA" w14:textId="77777777" w:rsidR="00A84AAB" w:rsidRDefault="00A84AAB">
            <w:pPr>
              <w:pStyle w:val="ConsPlusNormal"/>
            </w:pPr>
            <w:r>
              <w:t>отсутствие на сайте утвержденного доклада за отчетный год</w:t>
            </w:r>
          </w:p>
        </w:tc>
        <w:tc>
          <w:tcPr>
            <w:tcW w:w="1020" w:type="dxa"/>
          </w:tcPr>
          <w:p w14:paraId="6A0B52FC" w14:textId="77777777" w:rsidR="00A84AAB" w:rsidRDefault="00A84AAB">
            <w:pPr>
              <w:pStyle w:val="ConsPlusNormal"/>
              <w:jc w:val="center"/>
            </w:pPr>
            <w:r>
              <w:t>0</w:t>
            </w:r>
          </w:p>
        </w:tc>
      </w:tr>
      <w:tr w:rsidR="00A84AAB" w14:paraId="222E1B96" w14:textId="77777777">
        <w:tc>
          <w:tcPr>
            <w:tcW w:w="609" w:type="dxa"/>
            <w:vMerge w:val="restart"/>
          </w:tcPr>
          <w:p w14:paraId="5127F9DD" w14:textId="77777777" w:rsidR="00A84AAB" w:rsidRDefault="00A84AAB">
            <w:pPr>
              <w:pStyle w:val="ConsPlusNormal"/>
              <w:jc w:val="center"/>
            </w:pPr>
            <w:r>
              <w:t>11</w:t>
            </w:r>
          </w:p>
        </w:tc>
        <w:tc>
          <w:tcPr>
            <w:tcW w:w="3458" w:type="dxa"/>
            <w:vMerge w:val="restart"/>
          </w:tcPr>
          <w:p w14:paraId="05A9669C" w14:textId="77777777" w:rsidR="00A84AAB" w:rsidRDefault="00A84AAB">
            <w:pPr>
              <w:pStyle w:val="ConsPlusNormal"/>
            </w:pPr>
            <w:r>
              <w:t xml:space="preserve">Снижение количества нарушений антимонопольного законодательства со стороны муниципального образования Ярославской области, включая городские и сельские поселения, и муниципальных учреждений, осуществляющих муниципальные услуги </w:t>
            </w:r>
            <w:hyperlink w:anchor="P169">
              <w:r>
                <w:rPr>
                  <w:color w:val="0000FF"/>
                </w:rPr>
                <w:t>&lt;4&gt;</w:t>
              </w:r>
            </w:hyperlink>
          </w:p>
        </w:tc>
        <w:tc>
          <w:tcPr>
            <w:tcW w:w="3969" w:type="dxa"/>
          </w:tcPr>
          <w:p w14:paraId="4ED2218C" w14:textId="77777777" w:rsidR="00A84AAB" w:rsidRDefault="00A84AAB">
            <w:pPr>
              <w:pStyle w:val="ConsPlusNormal"/>
            </w:pPr>
            <w:r>
              <w:t>количество нарушений, допущенных в отчетном году, меньше количества нарушений, допущенных в предыдущем году</w:t>
            </w:r>
          </w:p>
        </w:tc>
        <w:tc>
          <w:tcPr>
            <w:tcW w:w="1020" w:type="dxa"/>
          </w:tcPr>
          <w:p w14:paraId="6E5DDE82" w14:textId="77777777" w:rsidR="00A84AAB" w:rsidRDefault="00A84AAB">
            <w:pPr>
              <w:pStyle w:val="ConsPlusNormal"/>
              <w:jc w:val="center"/>
            </w:pPr>
            <w:r>
              <w:t>15</w:t>
            </w:r>
          </w:p>
        </w:tc>
      </w:tr>
      <w:tr w:rsidR="00A84AAB" w14:paraId="00DA2483" w14:textId="77777777">
        <w:tc>
          <w:tcPr>
            <w:tcW w:w="609" w:type="dxa"/>
            <w:vMerge/>
          </w:tcPr>
          <w:p w14:paraId="5DE514CB" w14:textId="77777777" w:rsidR="00A84AAB" w:rsidRDefault="00A84AAB">
            <w:pPr>
              <w:pStyle w:val="ConsPlusNormal"/>
            </w:pPr>
          </w:p>
        </w:tc>
        <w:tc>
          <w:tcPr>
            <w:tcW w:w="3458" w:type="dxa"/>
            <w:vMerge/>
          </w:tcPr>
          <w:p w14:paraId="385B9EA4" w14:textId="77777777" w:rsidR="00A84AAB" w:rsidRDefault="00A84AAB">
            <w:pPr>
              <w:pStyle w:val="ConsPlusNormal"/>
            </w:pPr>
          </w:p>
        </w:tc>
        <w:tc>
          <w:tcPr>
            <w:tcW w:w="3969" w:type="dxa"/>
          </w:tcPr>
          <w:p w14:paraId="2DE1CCD3" w14:textId="77777777" w:rsidR="00A84AAB" w:rsidRDefault="00A84AAB">
            <w:pPr>
              <w:pStyle w:val="ConsPlusNormal"/>
            </w:pPr>
            <w:r>
              <w:t>количество нарушений, допущенных в отчетном году, равно количеству нарушений, допущенных в предыдущем году</w:t>
            </w:r>
          </w:p>
        </w:tc>
        <w:tc>
          <w:tcPr>
            <w:tcW w:w="1020" w:type="dxa"/>
          </w:tcPr>
          <w:p w14:paraId="4A7B8CEC" w14:textId="77777777" w:rsidR="00A84AAB" w:rsidRDefault="00A84AAB">
            <w:pPr>
              <w:pStyle w:val="ConsPlusNormal"/>
              <w:jc w:val="center"/>
            </w:pPr>
            <w:r>
              <w:t>5</w:t>
            </w:r>
          </w:p>
        </w:tc>
      </w:tr>
      <w:tr w:rsidR="00A84AAB" w14:paraId="40E66239" w14:textId="77777777">
        <w:tc>
          <w:tcPr>
            <w:tcW w:w="609" w:type="dxa"/>
            <w:vMerge/>
          </w:tcPr>
          <w:p w14:paraId="4BB762D9" w14:textId="77777777" w:rsidR="00A84AAB" w:rsidRDefault="00A84AAB">
            <w:pPr>
              <w:pStyle w:val="ConsPlusNormal"/>
            </w:pPr>
          </w:p>
        </w:tc>
        <w:tc>
          <w:tcPr>
            <w:tcW w:w="3458" w:type="dxa"/>
            <w:vMerge/>
          </w:tcPr>
          <w:p w14:paraId="5557ED95" w14:textId="77777777" w:rsidR="00A84AAB" w:rsidRDefault="00A84AAB">
            <w:pPr>
              <w:pStyle w:val="ConsPlusNormal"/>
            </w:pPr>
          </w:p>
        </w:tc>
        <w:tc>
          <w:tcPr>
            <w:tcW w:w="3969" w:type="dxa"/>
          </w:tcPr>
          <w:p w14:paraId="29424EC3" w14:textId="77777777" w:rsidR="00A84AAB" w:rsidRDefault="00A84AAB">
            <w:pPr>
              <w:pStyle w:val="ConsPlusNormal"/>
            </w:pPr>
            <w:r>
              <w:t>количество нарушений, допущенных в отчетном году, больше количества нарушений, допущенных в предыдущем году</w:t>
            </w:r>
          </w:p>
        </w:tc>
        <w:tc>
          <w:tcPr>
            <w:tcW w:w="1020" w:type="dxa"/>
          </w:tcPr>
          <w:p w14:paraId="6FD45C50" w14:textId="77777777" w:rsidR="00A84AAB" w:rsidRDefault="00A84AAB">
            <w:pPr>
              <w:pStyle w:val="ConsPlusNormal"/>
              <w:jc w:val="center"/>
            </w:pPr>
            <w:r>
              <w:t>0</w:t>
            </w:r>
          </w:p>
        </w:tc>
      </w:tr>
    </w:tbl>
    <w:p w14:paraId="6152F39B" w14:textId="77777777" w:rsidR="00A84AAB" w:rsidRDefault="00A84AAB">
      <w:pPr>
        <w:pStyle w:val="ConsPlusNormal"/>
        <w:jc w:val="both"/>
      </w:pPr>
    </w:p>
    <w:p w14:paraId="4658656A" w14:textId="77777777" w:rsidR="00A84AAB" w:rsidRDefault="00A84AAB">
      <w:pPr>
        <w:pStyle w:val="ConsPlusNormal"/>
        <w:ind w:firstLine="540"/>
        <w:jc w:val="both"/>
      </w:pPr>
      <w:r>
        <w:t>--------------------------------</w:t>
      </w:r>
    </w:p>
    <w:p w14:paraId="483760C2" w14:textId="77777777" w:rsidR="00A84AAB" w:rsidRDefault="00A84AAB">
      <w:pPr>
        <w:pStyle w:val="ConsPlusNormal"/>
        <w:spacing w:before="220"/>
        <w:ind w:firstLine="540"/>
        <w:jc w:val="both"/>
      </w:pPr>
      <w:bookmarkStart w:id="2" w:name="P166"/>
      <w:bookmarkEnd w:id="2"/>
      <w:r>
        <w:t>&lt;1&gt; Баллы начисляются по каждому показателю.</w:t>
      </w:r>
    </w:p>
    <w:p w14:paraId="0F87D6BC" w14:textId="77777777" w:rsidR="00A84AAB" w:rsidRDefault="00A84AAB">
      <w:pPr>
        <w:pStyle w:val="ConsPlusNormal"/>
        <w:spacing w:before="220"/>
        <w:ind w:firstLine="540"/>
        <w:jc w:val="both"/>
      </w:pPr>
      <w:bookmarkStart w:id="3" w:name="P167"/>
      <w:bookmarkEnd w:id="3"/>
      <w:r>
        <w:t xml:space="preserve">&lt;2&gt; </w:t>
      </w:r>
      <w:hyperlink r:id="rId16">
        <w:r>
          <w:rPr>
            <w:color w:val="0000FF"/>
          </w:rPr>
          <w:t>План</w:t>
        </w:r>
      </w:hyperlink>
      <w:r>
        <w:t xml:space="preserve"> мероприятий ("дорожная карта") по содействию развитию конкуренции в Ярославской области на 2022 - 2025 годы, утвержденный указом Губернатора области от 17.12.2021 N 401 "Об утверждении перечня товарных рынков Ярославской области и плана мероприятий ("дорожной карты") по содействию развитию конкуренции в Ярославской области на 2022 - 2025 годы".</w:t>
      </w:r>
    </w:p>
    <w:p w14:paraId="69459F1E" w14:textId="77777777" w:rsidR="00A84AAB" w:rsidRDefault="00A84AAB">
      <w:pPr>
        <w:pStyle w:val="ConsPlusNormal"/>
        <w:spacing w:before="220"/>
        <w:ind w:firstLine="540"/>
        <w:jc w:val="both"/>
      </w:pPr>
      <w:bookmarkStart w:id="4" w:name="P168"/>
      <w:bookmarkEnd w:id="4"/>
      <w:r>
        <w:t xml:space="preserve">&lt;3&gt; </w:t>
      </w:r>
      <w:hyperlink r:id="rId17">
        <w:r>
          <w:rPr>
            <w:color w:val="0000FF"/>
          </w:rPr>
          <w:t>Стандарт</w:t>
        </w:r>
      </w:hyperlink>
      <w:r>
        <w:t xml:space="preserve"> развития конкуренции в субъектах Российской Федерации, утвержденный </w:t>
      </w:r>
      <w:r>
        <w:lastRenderedPageBreak/>
        <w:t>распоряжением Правительства Российской Федерации от 17 апреля 2019 г. N 768-р.</w:t>
      </w:r>
    </w:p>
    <w:p w14:paraId="2EF64446" w14:textId="77777777" w:rsidR="00A84AAB" w:rsidRDefault="00A84AAB">
      <w:pPr>
        <w:pStyle w:val="ConsPlusNormal"/>
        <w:spacing w:before="220"/>
        <w:ind w:firstLine="540"/>
        <w:jc w:val="both"/>
      </w:pPr>
      <w:bookmarkStart w:id="5" w:name="P169"/>
      <w:bookmarkEnd w:id="5"/>
      <w:r>
        <w:t>&lt;4&gt; В случае если в предыдущем году и в отчетном году не было нарушений антимонопольного законодательства, муниципальному образованию Ярославской области присваивается 20 баллов.</w:t>
      </w:r>
    </w:p>
    <w:p w14:paraId="38A60D5E" w14:textId="77777777" w:rsidR="00A84AAB" w:rsidRDefault="00A84AAB">
      <w:pPr>
        <w:pStyle w:val="ConsPlusNormal"/>
        <w:spacing w:before="220"/>
        <w:ind w:firstLine="540"/>
        <w:jc w:val="both"/>
      </w:pPr>
      <w:r>
        <w:t>Под нарушениями антимонопольного законодательства понимаются:</w:t>
      </w:r>
    </w:p>
    <w:p w14:paraId="555BA41E" w14:textId="77777777" w:rsidR="00A84AAB" w:rsidRDefault="00A84AAB">
      <w:pPr>
        <w:pStyle w:val="ConsPlusNormal"/>
        <w:spacing w:before="220"/>
        <w:ind w:firstLine="540"/>
        <w:jc w:val="both"/>
      </w:pPr>
      <w:r>
        <w:t>- возбужденные антимонопольным органом антимонопольные дела;</w:t>
      </w:r>
    </w:p>
    <w:p w14:paraId="37B3EBFD" w14:textId="77777777" w:rsidR="00A84AAB" w:rsidRDefault="00A84AAB">
      <w:pPr>
        <w:pStyle w:val="ConsPlusNormal"/>
        <w:spacing w:before="220"/>
        <w:ind w:firstLine="540"/>
        <w:jc w:val="both"/>
      </w:pPr>
      <w:r>
        <w:t>- выданные антимонопольным органом органу местного самоуправления муниципального образования Ярославской области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14:paraId="0C7121A1" w14:textId="77777777" w:rsidR="00A84AAB" w:rsidRDefault="00A84AAB">
      <w:pPr>
        <w:pStyle w:val="ConsPlusNormal"/>
        <w:jc w:val="both"/>
      </w:pPr>
    </w:p>
    <w:p w14:paraId="6B23D35C" w14:textId="77777777" w:rsidR="00A84AAB" w:rsidRDefault="00A84AAB">
      <w:pPr>
        <w:pStyle w:val="ConsPlusNormal"/>
        <w:ind w:firstLine="540"/>
        <w:jc w:val="both"/>
      </w:pPr>
      <w:r>
        <w:t>3. Расчет количества баллов, набранных муниципальным образованием Ярославской области по итогам оценки (N), производится по следующей формуле:</w:t>
      </w:r>
    </w:p>
    <w:p w14:paraId="58706143" w14:textId="77777777" w:rsidR="00A84AAB" w:rsidRDefault="00A84AAB">
      <w:pPr>
        <w:pStyle w:val="ConsPlusNormal"/>
        <w:jc w:val="both"/>
      </w:pPr>
    </w:p>
    <w:p w14:paraId="6A503675" w14:textId="77777777" w:rsidR="00A84AAB" w:rsidRDefault="00A84AAB">
      <w:pPr>
        <w:pStyle w:val="ConsPlusNormal"/>
        <w:jc w:val="center"/>
      </w:pPr>
      <w:r>
        <w:rPr>
          <w:noProof/>
          <w:position w:val="-12"/>
        </w:rPr>
        <w:drawing>
          <wp:inline distT="0" distB="0" distL="0" distR="0" wp14:anchorId="0042AF28" wp14:editId="19464E73">
            <wp:extent cx="911860"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1860" cy="304165"/>
                    </a:xfrm>
                    <a:prstGeom prst="rect">
                      <a:avLst/>
                    </a:prstGeom>
                    <a:noFill/>
                    <a:ln>
                      <a:noFill/>
                    </a:ln>
                  </pic:spPr>
                </pic:pic>
              </a:graphicData>
            </a:graphic>
          </wp:inline>
        </w:drawing>
      </w:r>
    </w:p>
    <w:p w14:paraId="22460EA8" w14:textId="77777777" w:rsidR="00A84AAB" w:rsidRDefault="00A84AAB">
      <w:pPr>
        <w:pStyle w:val="ConsPlusNormal"/>
        <w:jc w:val="both"/>
      </w:pPr>
    </w:p>
    <w:p w14:paraId="74AD08F0" w14:textId="77777777" w:rsidR="00A84AAB" w:rsidRDefault="00A84AAB">
      <w:pPr>
        <w:pStyle w:val="ConsPlusNormal"/>
      </w:pPr>
      <w:r>
        <w:t>где:</w:t>
      </w:r>
    </w:p>
    <w:p w14:paraId="2D3CCB16" w14:textId="77777777" w:rsidR="00A84AAB" w:rsidRDefault="00A84AAB">
      <w:pPr>
        <w:pStyle w:val="ConsPlusNormal"/>
        <w:spacing w:before="220"/>
        <w:ind w:firstLine="540"/>
        <w:jc w:val="both"/>
      </w:pPr>
      <w:r>
        <w:t>i - порядковый номер критерия, учитываемого в рамках оценки;</w:t>
      </w:r>
    </w:p>
    <w:p w14:paraId="1047D40D" w14:textId="77777777" w:rsidR="00A84AAB" w:rsidRDefault="00A84AAB">
      <w:pPr>
        <w:pStyle w:val="ConsPlusNormal"/>
        <w:spacing w:before="220"/>
        <w:ind w:firstLine="540"/>
        <w:jc w:val="both"/>
      </w:pPr>
      <w:r>
        <w:t>n - количество критериев, учитываемых в рамках оценки;</w:t>
      </w:r>
    </w:p>
    <w:p w14:paraId="2E9EAE05" w14:textId="77777777" w:rsidR="00A84AAB" w:rsidRDefault="00A84AAB">
      <w:pPr>
        <w:pStyle w:val="ConsPlusNormal"/>
        <w:spacing w:before="220"/>
        <w:ind w:firstLine="540"/>
        <w:jc w:val="both"/>
      </w:pPr>
      <w:r>
        <w:t>N</w:t>
      </w:r>
      <w:r>
        <w:rPr>
          <w:vertAlign w:val="subscript"/>
        </w:rPr>
        <w:t>i</w:t>
      </w:r>
      <w:r>
        <w:t xml:space="preserve"> - количество баллов, набранных муниципальным образованием Ярославской области, по i-му критерию.</w:t>
      </w:r>
    </w:p>
    <w:p w14:paraId="1886D19B" w14:textId="77777777" w:rsidR="00A84AAB" w:rsidRDefault="00A84AAB">
      <w:pPr>
        <w:pStyle w:val="ConsPlusNormal"/>
        <w:jc w:val="both"/>
      </w:pPr>
    </w:p>
    <w:p w14:paraId="0723EE58" w14:textId="77777777" w:rsidR="00A84AAB" w:rsidRDefault="00A84AAB">
      <w:pPr>
        <w:pStyle w:val="ConsPlusNormal"/>
        <w:jc w:val="both"/>
      </w:pPr>
    </w:p>
    <w:p w14:paraId="087B60F1" w14:textId="77777777" w:rsidR="00A84AAB" w:rsidRDefault="00A84AAB">
      <w:pPr>
        <w:pStyle w:val="ConsPlusNormal"/>
        <w:pBdr>
          <w:bottom w:val="single" w:sz="6" w:space="0" w:color="auto"/>
        </w:pBdr>
        <w:spacing w:before="100" w:after="100"/>
        <w:jc w:val="both"/>
        <w:rPr>
          <w:sz w:val="2"/>
          <w:szCs w:val="2"/>
        </w:rPr>
      </w:pPr>
    </w:p>
    <w:p w14:paraId="71CA6BC3" w14:textId="77777777" w:rsidR="005603E7" w:rsidRDefault="005603E7"/>
    <w:sectPr w:rsidR="005603E7" w:rsidSect="00181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AAB"/>
    <w:rsid w:val="005603E7"/>
    <w:rsid w:val="00A84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4FF01"/>
  <w15:chartTrackingRefBased/>
  <w15:docId w15:val="{A548EA40-A73A-4E66-8F36-6626734E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AA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4AA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4AA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6&amp;n=137783&amp;dst=100010" TargetMode="External"/><Relationship Id="rId13" Type="http://schemas.openxmlformats.org/officeDocument/2006/relationships/hyperlink" Target="https://login.consultant.ru/link/?req=doc&amp;base=RLAW086&amp;n=137783&amp;dst=100014" TargetMode="External"/><Relationship Id="rId18" Type="http://schemas.openxmlformats.org/officeDocument/2006/relationships/image" Target="media/image1.wmf"/><Relationship Id="rId3" Type="http://schemas.openxmlformats.org/officeDocument/2006/relationships/webSettings" Target="webSettings.xml"/><Relationship Id="rId7" Type="http://schemas.openxmlformats.org/officeDocument/2006/relationships/hyperlink" Target="https://login.consultant.ru/link/?req=doc&amp;base=LAW&amp;n=323102&amp;dst=100051" TargetMode="External"/><Relationship Id="rId12" Type="http://schemas.openxmlformats.org/officeDocument/2006/relationships/hyperlink" Target="https://login.consultant.ru/link/?req=doc&amp;base=RLAW086&amp;n=144011&amp;dst=100048" TargetMode="External"/><Relationship Id="rId17" Type="http://schemas.openxmlformats.org/officeDocument/2006/relationships/hyperlink" Target="https://login.consultant.ru/link/?req=doc&amp;base=LAW&amp;n=323102&amp;dst=100017" TargetMode="External"/><Relationship Id="rId2" Type="http://schemas.openxmlformats.org/officeDocument/2006/relationships/settings" Target="settings.xml"/><Relationship Id="rId16" Type="http://schemas.openxmlformats.org/officeDocument/2006/relationships/hyperlink" Target="https://login.consultant.ru/link/?req=doc&amp;base=RLAW086&amp;n=129448&amp;dst=100769"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86&amp;n=144011&amp;dst=100048" TargetMode="External"/><Relationship Id="rId11" Type="http://schemas.openxmlformats.org/officeDocument/2006/relationships/hyperlink" Target="https://login.consultant.ru/link/?req=doc&amp;base=RLAW086&amp;n=137783&amp;dst=100013" TargetMode="External"/><Relationship Id="rId5" Type="http://schemas.openxmlformats.org/officeDocument/2006/relationships/hyperlink" Target="https://login.consultant.ru/link/?req=doc&amp;base=RLAW086&amp;n=137783&amp;dst=100009" TargetMode="External"/><Relationship Id="rId15" Type="http://schemas.openxmlformats.org/officeDocument/2006/relationships/hyperlink" Target="https://login.consultant.ru/link/?req=doc&amp;base=LAW&amp;n=347959" TargetMode="External"/><Relationship Id="rId10" Type="http://schemas.openxmlformats.org/officeDocument/2006/relationships/hyperlink" Target="https://login.consultant.ru/link/?req=doc&amp;base=RLAW086&amp;n=144011&amp;dst=100048"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6&amp;n=137783&amp;dst=100012" TargetMode="External"/><Relationship Id="rId14" Type="http://schemas.openxmlformats.org/officeDocument/2006/relationships/hyperlink" Target="https://login.consultant.ru/link/?req=doc&amp;base=RLAW086&amp;n=144011&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2320</Words>
  <Characters>13229</Characters>
  <Application>Microsoft Office Word</Application>
  <DocSecurity>0</DocSecurity>
  <Lines>110</Lines>
  <Paragraphs>31</Paragraphs>
  <ScaleCrop>false</ScaleCrop>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2024-01-23T11:09:00Z</dcterms:created>
  <dcterms:modified xsi:type="dcterms:W3CDTF">2024-01-23T11:10:00Z</dcterms:modified>
</cp:coreProperties>
</file>