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2C" w:rsidRPr="002D312C" w:rsidRDefault="002D312C" w:rsidP="002D31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12C" w:rsidRPr="002D312C" w:rsidRDefault="002D312C" w:rsidP="002D31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12C" w:rsidRPr="002D312C" w:rsidRDefault="002D312C" w:rsidP="002D31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D312C" w:rsidRPr="002D312C" w:rsidRDefault="002D312C" w:rsidP="002D31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D312C" w:rsidRPr="002D312C" w:rsidRDefault="002D312C" w:rsidP="002D31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D312C" w:rsidRPr="002D312C" w:rsidRDefault="002D312C" w:rsidP="002D31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12C" w:rsidRPr="002D312C" w:rsidRDefault="002D312C" w:rsidP="002D31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D312C" w:rsidRPr="002D312C" w:rsidRDefault="002D312C" w:rsidP="002D31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12C" w:rsidRPr="002D312C" w:rsidRDefault="002D312C" w:rsidP="002D31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12C" w:rsidRPr="002D312C" w:rsidRDefault="002D312C" w:rsidP="002D31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B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06.02.2020</w:t>
      </w: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5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ПОС.03-0159/20</w:t>
      </w: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D312C" w:rsidRPr="002D312C" w:rsidRDefault="002D312C" w:rsidP="002D31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D312C" w:rsidRDefault="002D312C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D06F98" w:rsidRPr="002D312C" w:rsidRDefault="00957B77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312C">
        <w:rPr>
          <w:rFonts w:ascii="Times New Roman" w:hAnsi="Times New Roman" w:cs="Times New Roman"/>
          <w:bCs/>
          <w:sz w:val="26"/>
          <w:szCs w:val="26"/>
        </w:rPr>
        <w:t xml:space="preserve">Об утверждении Порядка начисления, сбора, перечисления </w:t>
      </w:r>
    </w:p>
    <w:p w:rsidR="00D06F98" w:rsidRPr="002D312C" w:rsidRDefault="00957B77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312C">
        <w:rPr>
          <w:rFonts w:ascii="Times New Roman" w:hAnsi="Times New Roman" w:cs="Times New Roman"/>
          <w:bCs/>
          <w:sz w:val="26"/>
          <w:szCs w:val="26"/>
        </w:rPr>
        <w:t>платы за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 наем, взыскания задолженности по плате за наем, </w:t>
      </w:r>
    </w:p>
    <w:p w:rsidR="00D06F98" w:rsidRPr="002D312C" w:rsidRDefault="00957B77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312C">
        <w:rPr>
          <w:rFonts w:ascii="Times New Roman" w:hAnsi="Times New Roman" w:cs="Times New Roman"/>
          <w:bCs/>
          <w:sz w:val="26"/>
          <w:szCs w:val="26"/>
        </w:rPr>
        <w:t>возврата излишне упл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аченных сумм по договорам социального </w:t>
      </w:r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2D312C">
        <w:rPr>
          <w:rFonts w:ascii="Times New Roman" w:hAnsi="Times New Roman" w:cs="Times New Roman"/>
          <w:bCs/>
          <w:sz w:val="26"/>
          <w:szCs w:val="26"/>
        </w:rPr>
        <w:t xml:space="preserve">найма и договорам найма жилых помещений </w:t>
      </w:r>
      <w:r w:rsidRPr="002D312C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957B77" w:rsidRPr="002D312C" w:rsidRDefault="00D06F98" w:rsidP="00CA6F7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2D312C">
        <w:rPr>
          <w:rFonts w:ascii="Times New Roman" w:hAnsi="Times New Roman" w:cs="Times New Roman"/>
          <w:sz w:val="26"/>
          <w:szCs w:val="26"/>
        </w:rPr>
        <w:t>жилищного фонда городского округа город Переславль-Залесский</w:t>
      </w: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312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D312C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7" w:history="1">
        <w:r w:rsidRPr="002D312C">
          <w:rPr>
            <w:rFonts w:ascii="Times New Roman" w:hAnsi="Times New Roman" w:cs="Times New Roman"/>
            <w:sz w:val="26"/>
            <w:szCs w:val="26"/>
          </w:rPr>
          <w:t>Жилищным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</w:t>
      </w:r>
      <w:r w:rsidR="00D06F98" w:rsidRPr="002D312C">
        <w:rPr>
          <w:rFonts w:ascii="Times New Roman" w:hAnsi="Times New Roman" w:cs="Times New Roman"/>
          <w:sz w:val="26"/>
          <w:szCs w:val="26"/>
        </w:rPr>
        <w:t>№</w:t>
      </w:r>
      <w:r w:rsidRPr="002D312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06F98" w:rsidRPr="002D312C">
        <w:rPr>
          <w:rFonts w:ascii="Times New Roman" w:hAnsi="Times New Roman" w:cs="Times New Roman"/>
          <w:sz w:val="26"/>
          <w:szCs w:val="26"/>
        </w:rPr>
        <w:t>«</w:t>
      </w:r>
      <w:r w:rsidRPr="002D31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6F98" w:rsidRPr="002D312C">
        <w:rPr>
          <w:rFonts w:ascii="Times New Roman" w:hAnsi="Times New Roman" w:cs="Times New Roman"/>
          <w:sz w:val="26"/>
          <w:szCs w:val="26"/>
        </w:rPr>
        <w:t>»</w:t>
      </w:r>
      <w:r w:rsidRPr="002D312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8" w:history="1">
        <w:r w:rsidRPr="002D312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D06F98" w:rsidRPr="002D312C">
        <w:rPr>
          <w:rFonts w:ascii="Times New Roman" w:hAnsi="Times New Roman" w:cs="Times New Roman"/>
          <w:sz w:val="26"/>
          <w:szCs w:val="26"/>
        </w:rPr>
        <w:t>а</w:t>
      </w:r>
      <w:r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="00D06F98" w:rsidRPr="002D312C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2D312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6F98" w:rsidRPr="004B7F99" w:rsidRDefault="00D06F98" w:rsidP="00CA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4B7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F98" w:rsidRP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9A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r w:rsidRPr="002D312C">
        <w:rPr>
          <w:rFonts w:ascii="Times New Roman" w:hAnsi="Times New Roman" w:cs="Times New Roman"/>
          <w:sz w:val="26"/>
          <w:szCs w:val="26"/>
        </w:rPr>
        <w:t>1. Утвердить Порядок начисления, сбора, перечисления платы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взыскания задолженности по плате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возврата излишне уплаченных сумм по договорам социального найма и договорам найма жилых помещений муниципального жилищного фонда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</w:t>
      </w:r>
      <w:r w:rsidRPr="002D312C">
        <w:rPr>
          <w:rFonts w:ascii="Times New Roman" w:hAnsi="Times New Roman" w:cs="Times New Roman"/>
          <w:sz w:val="26"/>
          <w:szCs w:val="26"/>
        </w:rPr>
        <w:t xml:space="preserve">, согласно </w:t>
      </w:r>
      <w:hyperlink w:anchor="sub_1000" w:history="1">
        <w:r w:rsidRPr="002D312C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2D312C">
        <w:rPr>
          <w:rFonts w:ascii="Times New Roman" w:hAnsi="Times New Roman" w:cs="Times New Roman"/>
          <w:sz w:val="26"/>
          <w:szCs w:val="26"/>
        </w:rPr>
        <w:t>.</w:t>
      </w:r>
    </w:p>
    <w:p w:rsidR="00D06F98" w:rsidRPr="002D312C" w:rsidRDefault="00957B77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1" w:name="sub_2"/>
      <w:bookmarkEnd w:id="0"/>
      <w:r w:rsidRPr="002D312C">
        <w:rPr>
          <w:rFonts w:ascii="Times New Roman" w:hAnsi="Times New Roman" w:cs="Times New Roman"/>
          <w:sz w:val="26"/>
          <w:szCs w:val="26"/>
        </w:rPr>
        <w:t xml:space="preserve">2. </w:t>
      </w:r>
      <w:bookmarkEnd w:id="1"/>
      <w:r w:rsidR="00D06F98" w:rsidRPr="002D312C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2D312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C7209E" w:rsidRPr="002D312C">
        <w:rPr>
          <w:rFonts w:ascii="Times New Roman" w:eastAsia="Calibri" w:hAnsi="Times New Roman" w:cs="Times New Roman"/>
          <w:sz w:val="26"/>
          <w:szCs w:val="26"/>
        </w:rPr>
        <w:t>М.М. Василькова</w:t>
      </w:r>
      <w:r w:rsidRPr="002D3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6F98" w:rsidRPr="002D312C" w:rsidRDefault="00D06F98" w:rsidP="00C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F98" w:rsidRPr="002D312C" w:rsidRDefault="00D06F98" w:rsidP="00CA6F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50C9" w:rsidRPr="002D312C" w:rsidRDefault="009A50C9" w:rsidP="00CA6F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6F98" w:rsidRPr="002D312C" w:rsidRDefault="00D06F98" w:rsidP="00CA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Глава городского округа</w:t>
      </w:r>
    </w:p>
    <w:p w:rsidR="00D06F98" w:rsidRPr="002D312C" w:rsidRDefault="00D06F98" w:rsidP="00CA6F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В.А. Астраханцев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D312C" w:rsidRDefault="002D312C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2" w:name="sub_1000"/>
    </w:p>
    <w:p w:rsidR="002D312C" w:rsidRDefault="002D312C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D312C" w:rsidRDefault="002D312C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3" w:name="_GoBack"/>
      <w:bookmarkEnd w:id="3"/>
    </w:p>
    <w:p w:rsidR="002D312C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6F9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2D312C" w:rsidRDefault="002D312C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06F98" w:rsidRDefault="002D312C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>
        <w:rPr>
          <w:rFonts w:ascii="Times New Roman" w:hAnsi="Times New Roman" w:cs="Times New Roman"/>
          <w:bCs/>
          <w:sz w:val="24"/>
          <w:szCs w:val="24"/>
        </w:rPr>
        <w:br/>
      </w:r>
      <w:hyperlink w:anchor="sub_0" w:history="1">
        <w:proofErr w:type="gramStart"/>
        <w:r w:rsidR="00957B77" w:rsidRPr="00D06F98">
          <w:rPr>
            <w:rFonts w:ascii="Times New Roman" w:hAnsi="Times New Roman" w:cs="Times New Roman"/>
            <w:sz w:val="24"/>
            <w:szCs w:val="24"/>
          </w:rPr>
          <w:t>постановлени</w:t>
        </w:r>
      </w:hyperlink>
      <w:r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D06F98" w:rsidRPr="00D06F98">
        <w:rPr>
          <w:rFonts w:ascii="Times New Roman" w:hAnsi="Times New Roman" w:cs="Times New Roman"/>
          <w:sz w:val="24"/>
          <w:szCs w:val="24"/>
        </w:rPr>
        <w:t xml:space="preserve"> </w:t>
      </w:r>
      <w:r w:rsidR="00957B77" w:rsidRPr="00D06F98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957B77" w:rsidRDefault="00D06F98" w:rsidP="00274BC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города Переславля-Залесского</w:t>
      </w:r>
      <w:r w:rsidR="00957B77" w:rsidRPr="00D06F98">
        <w:rPr>
          <w:rFonts w:ascii="Times New Roman" w:hAnsi="Times New Roman" w:cs="Times New Roman"/>
          <w:bCs/>
          <w:sz w:val="24"/>
          <w:szCs w:val="24"/>
        </w:rPr>
        <w:br/>
      </w:r>
      <w:r w:rsidR="00274BCC">
        <w:rPr>
          <w:rFonts w:ascii="Times New Roman" w:eastAsia="Times New Roman" w:hAnsi="Times New Roman" w:cs="Times New Roman"/>
          <w:sz w:val="26"/>
          <w:szCs w:val="26"/>
          <w:lang w:eastAsia="ru-RU"/>
        </w:rPr>
        <w:t>06.02.2020</w:t>
      </w:r>
      <w:r w:rsidR="00274BCC" w:rsidRPr="002D31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74B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ПОС.03-0159/20</w:t>
      </w:r>
    </w:p>
    <w:p w:rsidR="00274BCC" w:rsidRPr="00D06F98" w:rsidRDefault="00274BCC" w:rsidP="00274BCC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</w:p>
    <w:bookmarkEnd w:id="2"/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D312C">
        <w:rPr>
          <w:rFonts w:ascii="Times New Roman" w:hAnsi="Times New Roman" w:cs="Times New Roman"/>
          <w:bCs/>
          <w:sz w:val="24"/>
          <w:szCs w:val="24"/>
        </w:rPr>
        <w:t xml:space="preserve">Порядок </w:t>
      </w:r>
      <w:r w:rsidRPr="002D312C">
        <w:rPr>
          <w:rFonts w:ascii="Times New Roman" w:hAnsi="Times New Roman" w:cs="Times New Roman"/>
          <w:bCs/>
          <w:sz w:val="24"/>
          <w:szCs w:val="24"/>
        </w:rPr>
        <w:br/>
        <w:t>начисления, сбора, перечисления платы за наем, взыскания задолженности по плате за наем, возврата излишне уплаченных сумм по договорам социального найма и договорам найма жилых помещений муниципального жилищного фонда</w:t>
      </w:r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2D312C">
        <w:rPr>
          <w:rFonts w:ascii="Times New Roman" w:hAnsi="Times New Roman" w:cs="Times New Roman"/>
          <w:bCs/>
          <w:sz w:val="24"/>
          <w:szCs w:val="24"/>
        </w:rPr>
        <w:t>городского округа город Переславль-Залесский</w:t>
      </w: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4" w:name="sub_1001"/>
      <w:r w:rsidRPr="002D312C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1"/>
      <w:bookmarkEnd w:id="4"/>
      <w:r w:rsidRPr="00D06F98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создания единого порядка начисления, сбора, перечисления в бюджет городского округа город </w:t>
      </w:r>
      <w:r w:rsidR="00C30E1A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D06F98">
        <w:rPr>
          <w:rFonts w:ascii="Times New Roman" w:hAnsi="Times New Roman" w:cs="Times New Roman"/>
          <w:sz w:val="24"/>
          <w:szCs w:val="24"/>
        </w:rPr>
        <w:t xml:space="preserve"> (далее по тексту - городской бюджет) платы за пользование (наем) гражданами жилых помещений, занимаемых по договорам социального найма и договорам найма жилых помещений муниципального жилищного фонда в городском округе город </w:t>
      </w:r>
      <w:r w:rsidR="00C30E1A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572B03">
        <w:rPr>
          <w:rFonts w:ascii="Times New Roman" w:hAnsi="Times New Roman" w:cs="Times New Roman"/>
          <w:sz w:val="24"/>
          <w:szCs w:val="24"/>
        </w:rPr>
        <w:t>, а именно: договорам найма служебного жилого помещения муниципального жилищного фонда, договорам найма специализированного</w:t>
      </w:r>
      <w:proofErr w:type="gramEnd"/>
      <w:r w:rsidR="00572B03">
        <w:rPr>
          <w:rFonts w:ascii="Times New Roman" w:hAnsi="Times New Roman" w:cs="Times New Roman"/>
          <w:sz w:val="24"/>
          <w:szCs w:val="24"/>
        </w:rPr>
        <w:t xml:space="preserve"> жилого помещения в общежитии, договорам найма жилого помещения маневренного фонда, договорам найма специализированного жилого помещения в специализированном жилом доме</w:t>
      </w:r>
      <w:r w:rsidRPr="00D06F98">
        <w:rPr>
          <w:rFonts w:ascii="Times New Roman" w:hAnsi="Times New Roman" w:cs="Times New Roman"/>
          <w:sz w:val="24"/>
          <w:szCs w:val="24"/>
        </w:rPr>
        <w:t xml:space="preserve"> (далее по тексту - плата за наем), взыскания задолженности по плате за наем,</w:t>
      </w:r>
      <w:r w:rsidR="00C30E1A">
        <w:rPr>
          <w:rFonts w:ascii="Times New Roman" w:hAnsi="Times New Roman" w:cs="Times New Roman"/>
          <w:sz w:val="24"/>
          <w:szCs w:val="24"/>
        </w:rPr>
        <w:t xml:space="preserve"> </w:t>
      </w:r>
      <w:r w:rsidRPr="00D06F98">
        <w:rPr>
          <w:rFonts w:ascii="Times New Roman" w:hAnsi="Times New Roman" w:cs="Times New Roman"/>
          <w:sz w:val="24"/>
          <w:szCs w:val="24"/>
        </w:rPr>
        <w:t>а также возврата излишне уплаченных сумм.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2"/>
      <w:bookmarkEnd w:id="5"/>
      <w:r w:rsidRPr="00D06F98">
        <w:rPr>
          <w:rFonts w:ascii="Times New Roman" w:hAnsi="Times New Roman" w:cs="Times New Roman"/>
          <w:sz w:val="24"/>
          <w:szCs w:val="24"/>
        </w:rPr>
        <w:t xml:space="preserve">1.2. Жилые помещения муниципального жилищного фонда городского округа город </w:t>
      </w:r>
      <w:r w:rsidR="00C30E1A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D06F98">
        <w:rPr>
          <w:rFonts w:ascii="Times New Roman" w:hAnsi="Times New Roman" w:cs="Times New Roman"/>
          <w:sz w:val="24"/>
          <w:szCs w:val="24"/>
        </w:rPr>
        <w:t xml:space="preserve">, являются муниципальным имуществом городского округа город </w:t>
      </w:r>
      <w:r w:rsidR="00C30E1A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D06F98">
        <w:rPr>
          <w:rFonts w:ascii="Times New Roman" w:hAnsi="Times New Roman" w:cs="Times New Roman"/>
          <w:sz w:val="24"/>
          <w:szCs w:val="24"/>
        </w:rPr>
        <w:t xml:space="preserve">. Плата за наем относится к доходам от использования муниципального имущества. В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с </w:t>
      </w:r>
      <w:hyperlink r:id="rId9" w:history="1">
        <w:r w:rsidRPr="00D06F98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D06F98">
        <w:rPr>
          <w:rFonts w:ascii="Times New Roman" w:hAnsi="Times New Roman" w:cs="Times New Roman"/>
          <w:sz w:val="24"/>
          <w:szCs w:val="24"/>
        </w:rPr>
        <w:t>, доходы от использования муниципального имущества являются источником неналоговых доходов городского бюджета.</w:t>
      </w:r>
    </w:p>
    <w:p w:rsidR="009A50C9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3"/>
      <w:bookmarkEnd w:id="6"/>
      <w:r w:rsidRPr="00D06F98">
        <w:rPr>
          <w:rFonts w:ascii="Times New Roman" w:hAnsi="Times New Roman" w:cs="Times New Roman"/>
          <w:sz w:val="24"/>
          <w:szCs w:val="24"/>
        </w:rPr>
        <w:t xml:space="preserve">1.3. </w:t>
      </w:r>
      <w:r w:rsidR="00C000DD">
        <w:rPr>
          <w:rFonts w:ascii="Times New Roman" w:hAnsi="Times New Roman" w:cs="Times New Roman"/>
          <w:sz w:val="24"/>
          <w:szCs w:val="24"/>
        </w:rPr>
        <w:t>А</w:t>
      </w:r>
      <w:r w:rsidRPr="00D06F98">
        <w:rPr>
          <w:rFonts w:ascii="Times New Roman" w:hAnsi="Times New Roman" w:cs="Times New Roman"/>
          <w:sz w:val="24"/>
          <w:szCs w:val="24"/>
        </w:rPr>
        <w:t xml:space="preserve">дминистратором доходов бюджета в части поступлений платы за наем является </w:t>
      </w:r>
      <w:r w:rsidR="009A50C9"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4"/>
      <w:bookmarkEnd w:id="7"/>
      <w:r w:rsidRPr="00D06F98">
        <w:rPr>
          <w:rFonts w:ascii="Times New Roman" w:hAnsi="Times New Roman" w:cs="Times New Roman"/>
          <w:sz w:val="24"/>
          <w:szCs w:val="24"/>
        </w:rPr>
        <w:t>1.</w:t>
      </w:r>
      <w:r w:rsidR="00A51CAB">
        <w:rPr>
          <w:rFonts w:ascii="Times New Roman" w:hAnsi="Times New Roman" w:cs="Times New Roman"/>
          <w:sz w:val="24"/>
          <w:szCs w:val="24"/>
        </w:rPr>
        <w:t>4</w:t>
      </w:r>
      <w:r w:rsidRPr="00D06F98">
        <w:rPr>
          <w:rFonts w:ascii="Times New Roman" w:hAnsi="Times New Roman" w:cs="Times New Roman"/>
          <w:sz w:val="24"/>
          <w:szCs w:val="24"/>
        </w:rPr>
        <w:t>. Плата за наем начисляется гражданам (нанимателям), за пользование (наем) жилыми помещениями муниципального жилищного фонда по договорам социального найма и договорам найма жилых помещений муниципального жилищного фонда (далее по тексту - договор найма).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5"/>
      <w:bookmarkEnd w:id="8"/>
      <w:r w:rsidRPr="00D06F98">
        <w:rPr>
          <w:rFonts w:ascii="Times New Roman" w:hAnsi="Times New Roman" w:cs="Times New Roman"/>
          <w:sz w:val="24"/>
          <w:szCs w:val="24"/>
        </w:rPr>
        <w:t>1.</w:t>
      </w:r>
      <w:r w:rsidR="00A51CAB">
        <w:rPr>
          <w:rFonts w:ascii="Times New Roman" w:hAnsi="Times New Roman" w:cs="Times New Roman"/>
          <w:sz w:val="24"/>
          <w:szCs w:val="24"/>
        </w:rPr>
        <w:t>5</w:t>
      </w:r>
      <w:r w:rsidRPr="00D06F9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6F98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D06F98">
        <w:rPr>
          <w:rFonts w:ascii="Times New Roman" w:hAnsi="Times New Roman" w:cs="Times New Roman"/>
          <w:sz w:val="24"/>
          <w:szCs w:val="24"/>
        </w:rPr>
        <w:t xml:space="preserve"> жилых помещений муниципального жилищного фонда городского округа город </w:t>
      </w:r>
      <w:r w:rsidR="00C30E1A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Pr="00D06F98">
        <w:rPr>
          <w:rFonts w:ascii="Times New Roman" w:hAnsi="Times New Roman" w:cs="Times New Roman"/>
          <w:sz w:val="24"/>
          <w:szCs w:val="24"/>
        </w:rPr>
        <w:t xml:space="preserve"> по договорам найма является </w:t>
      </w:r>
      <w:r w:rsidR="00A51CAB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«Многофункциональный центр развития города Переславля-Залесского» (далее – </w:t>
      </w:r>
      <w:r w:rsidR="00C30E1A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="00A51CAB">
        <w:rPr>
          <w:rFonts w:ascii="Times New Roman" w:hAnsi="Times New Roman" w:cs="Times New Roman"/>
          <w:sz w:val="24"/>
          <w:szCs w:val="24"/>
        </w:rPr>
        <w:t>, казенное учреждение)</w:t>
      </w:r>
      <w:r w:rsidRPr="00D06F98">
        <w:rPr>
          <w:rFonts w:ascii="Times New Roman" w:hAnsi="Times New Roman" w:cs="Times New Roman"/>
          <w:sz w:val="24"/>
          <w:szCs w:val="24"/>
        </w:rPr>
        <w:t>.</w:t>
      </w:r>
      <w:r w:rsidR="00C3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6"/>
      <w:bookmarkEnd w:id="9"/>
      <w:r w:rsidRPr="00D06F98">
        <w:rPr>
          <w:rFonts w:ascii="Times New Roman" w:hAnsi="Times New Roman" w:cs="Times New Roman"/>
          <w:sz w:val="24"/>
          <w:szCs w:val="24"/>
        </w:rPr>
        <w:t>1.</w:t>
      </w:r>
      <w:r w:rsidR="00A51CAB">
        <w:rPr>
          <w:rFonts w:ascii="Times New Roman" w:hAnsi="Times New Roman" w:cs="Times New Roman"/>
          <w:sz w:val="24"/>
          <w:szCs w:val="24"/>
        </w:rPr>
        <w:t>6</w:t>
      </w:r>
      <w:r w:rsidRPr="00D06F9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1AB4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="00861AB4" w:rsidRPr="00D06F9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861AB4" w:rsidRPr="00D06F98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861AB4">
        <w:rPr>
          <w:rFonts w:ascii="Times New Roman" w:hAnsi="Times New Roman" w:cs="Times New Roman"/>
          <w:sz w:val="24"/>
          <w:szCs w:val="24"/>
        </w:rPr>
        <w:t>№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и настоящим Порядком определяет Исполнителя оказания услуг по начислению, сбору</w:t>
      </w:r>
      <w:r w:rsidR="00861AB4">
        <w:rPr>
          <w:rFonts w:ascii="Times New Roman" w:hAnsi="Times New Roman" w:cs="Times New Roman"/>
          <w:sz w:val="24"/>
          <w:szCs w:val="24"/>
        </w:rPr>
        <w:t>,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перечислению платы за наем, а также возврата гражданам излишне уплаченных сумм (далее по тексту - Организация).</w:t>
      </w:r>
      <w:proofErr w:type="gramEnd"/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7"/>
      <w:bookmarkEnd w:id="10"/>
      <w:r w:rsidRPr="00D06F98">
        <w:rPr>
          <w:rFonts w:ascii="Times New Roman" w:hAnsi="Times New Roman" w:cs="Times New Roman"/>
          <w:sz w:val="24"/>
          <w:szCs w:val="24"/>
        </w:rPr>
        <w:t>1.</w:t>
      </w:r>
      <w:r w:rsidR="00A51CAB">
        <w:rPr>
          <w:rFonts w:ascii="Times New Roman" w:hAnsi="Times New Roman" w:cs="Times New Roman"/>
          <w:sz w:val="24"/>
          <w:szCs w:val="24"/>
        </w:rPr>
        <w:t>7</w:t>
      </w:r>
      <w:r w:rsidRPr="00D06F98">
        <w:rPr>
          <w:rFonts w:ascii="Times New Roman" w:hAnsi="Times New Roman" w:cs="Times New Roman"/>
          <w:sz w:val="24"/>
          <w:szCs w:val="24"/>
        </w:rPr>
        <w:t xml:space="preserve">. </w:t>
      </w:r>
      <w:r w:rsidR="00861AB4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заключает с Организацией договор о начислении, сборе, перечислении платы за наем, а также возврате гражданам излишне уплаченных сумм (далее по тексту - Договор).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8"/>
      <w:bookmarkEnd w:id="11"/>
      <w:r w:rsidRPr="00D06F98">
        <w:rPr>
          <w:rFonts w:ascii="Times New Roman" w:hAnsi="Times New Roman" w:cs="Times New Roman"/>
          <w:sz w:val="24"/>
          <w:szCs w:val="24"/>
        </w:rPr>
        <w:t>1.</w:t>
      </w:r>
      <w:r w:rsidR="00A51CAB">
        <w:rPr>
          <w:rFonts w:ascii="Times New Roman" w:hAnsi="Times New Roman" w:cs="Times New Roman"/>
          <w:sz w:val="24"/>
          <w:szCs w:val="24"/>
        </w:rPr>
        <w:t>8</w:t>
      </w:r>
      <w:r w:rsidRPr="00D06F98">
        <w:rPr>
          <w:rFonts w:ascii="Times New Roman" w:hAnsi="Times New Roman" w:cs="Times New Roman"/>
          <w:sz w:val="24"/>
          <w:szCs w:val="24"/>
        </w:rPr>
        <w:t xml:space="preserve">. </w:t>
      </w:r>
      <w:r w:rsidR="00861AB4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</w:t>
      </w:r>
      <w:r w:rsidR="00861AB4">
        <w:rPr>
          <w:rFonts w:ascii="Times New Roman" w:hAnsi="Times New Roman" w:cs="Times New Roman"/>
          <w:sz w:val="24"/>
          <w:szCs w:val="24"/>
        </w:rPr>
        <w:t>осуществляет</w:t>
      </w:r>
      <w:r w:rsidR="00861AB4" w:rsidRPr="00D06F98">
        <w:rPr>
          <w:rFonts w:ascii="Times New Roman" w:hAnsi="Times New Roman" w:cs="Times New Roman"/>
          <w:sz w:val="24"/>
          <w:szCs w:val="24"/>
        </w:rPr>
        <w:t xml:space="preserve"> оплату услуг по организации начисления, сбора и перечисления платы за наем, </w:t>
      </w:r>
      <w:r w:rsidR="000F6082" w:rsidRPr="00D06F98">
        <w:rPr>
          <w:rFonts w:ascii="Times New Roman" w:hAnsi="Times New Roman" w:cs="Times New Roman"/>
          <w:sz w:val="24"/>
          <w:szCs w:val="24"/>
        </w:rPr>
        <w:t>а также возврата гражданам излишне уплаченных сумм</w:t>
      </w:r>
      <w:r w:rsidR="000F6082">
        <w:rPr>
          <w:rFonts w:ascii="Times New Roman" w:hAnsi="Times New Roman" w:cs="Times New Roman"/>
          <w:sz w:val="24"/>
          <w:szCs w:val="24"/>
        </w:rPr>
        <w:t xml:space="preserve"> </w:t>
      </w:r>
      <w:r w:rsidR="00861AB4">
        <w:rPr>
          <w:rFonts w:ascii="Times New Roman" w:hAnsi="Times New Roman" w:cs="Times New Roman"/>
          <w:sz w:val="24"/>
          <w:szCs w:val="24"/>
        </w:rPr>
        <w:t>в рамках, выделенных казенному учреждению, бюджетных ассигнований</w:t>
      </w:r>
      <w:r w:rsidR="00861AB4" w:rsidRPr="00D06F98">
        <w:rPr>
          <w:rFonts w:ascii="Times New Roman" w:hAnsi="Times New Roman" w:cs="Times New Roman"/>
          <w:sz w:val="24"/>
          <w:szCs w:val="24"/>
        </w:rPr>
        <w:t>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9"/>
      <w:bookmarkEnd w:id="12"/>
      <w:r w:rsidRPr="00D06F9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51CAB">
        <w:rPr>
          <w:rFonts w:ascii="Times New Roman" w:hAnsi="Times New Roman" w:cs="Times New Roman"/>
          <w:sz w:val="24"/>
          <w:szCs w:val="24"/>
        </w:rPr>
        <w:t>9</w:t>
      </w:r>
      <w:r w:rsidRPr="00D06F98">
        <w:rPr>
          <w:rFonts w:ascii="Times New Roman" w:hAnsi="Times New Roman" w:cs="Times New Roman"/>
          <w:sz w:val="24"/>
          <w:szCs w:val="24"/>
        </w:rPr>
        <w:t>. Плата за наем входит в структуру платы за жилое помещение и коммунальные услуги и начисляется в виде отдельного платежа.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10"/>
      <w:bookmarkEnd w:id="13"/>
      <w:r w:rsidRPr="00D06F98">
        <w:rPr>
          <w:rFonts w:ascii="Times New Roman" w:hAnsi="Times New Roman" w:cs="Times New Roman"/>
          <w:sz w:val="24"/>
          <w:szCs w:val="24"/>
        </w:rPr>
        <w:t>1.1</w:t>
      </w:r>
      <w:r w:rsidR="00A51CAB">
        <w:rPr>
          <w:rFonts w:ascii="Times New Roman" w:hAnsi="Times New Roman" w:cs="Times New Roman"/>
          <w:sz w:val="24"/>
          <w:szCs w:val="24"/>
        </w:rPr>
        <w:t>0</w:t>
      </w:r>
      <w:r w:rsidRPr="00D06F98">
        <w:rPr>
          <w:rFonts w:ascii="Times New Roman" w:hAnsi="Times New Roman" w:cs="Times New Roman"/>
          <w:sz w:val="24"/>
          <w:szCs w:val="24"/>
        </w:rPr>
        <w:t xml:space="preserve">. Размер платы за наем для нанимателей жилых помещений по договорам найма определяется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исходя из занимаемой общей площади жилого помещения и устанавливается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C30E1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D06F98">
        <w:rPr>
          <w:rFonts w:ascii="Times New Roman" w:hAnsi="Times New Roman" w:cs="Times New Roman"/>
          <w:sz w:val="24"/>
          <w:szCs w:val="24"/>
        </w:rPr>
        <w:t>.</w:t>
      </w:r>
    </w:p>
    <w:p w:rsidR="00A51CAB" w:rsidRDefault="00A51CAB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15" w:name="sub_1002"/>
      <w:bookmarkEnd w:id="14"/>
      <w:r w:rsidRPr="002D312C">
        <w:rPr>
          <w:rFonts w:ascii="Times New Roman" w:hAnsi="Times New Roman" w:cs="Times New Roman"/>
          <w:bCs/>
          <w:sz w:val="24"/>
          <w:szCs w:val="24"/>
        </w:rPr>
        <w:t>2. Порядок начисления и сбора платы за наем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1"/>
      <w:bookmarkEnd w:id="15"/>
      <w:r w:rsidRPr="00D06F98">
        <w:rPr>
          <w:rFonts w:ascii="Times New Roman" w:hAnsi="Times New Roman" w:cs="Times New Roman"/>
          <w:sz w:val="24"/>
          <w:szCs w:val="24"/>
        </w:rPr>
        <w:t>2.1. Организация осуществляет автоматизированное начисление платежей за наем, их обработку, сбор и перечисление в городской бюджет.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2"/>
      <w:bookmarkEnd w:id="16"/>
      <w:r w:rsidRPr="00D06F98">
        <w:rPr>
          <w:rFonts w:ascii="Times New Roman" w:hAnsi="Times New Roman" w:cs="Times New Roman"/>
          <w:sz w:val="24"/>
          <w:szCs w:val="24"/>
        </w:rPr>
        <w:t xml:space="preserve">2.2. Организация на основании Договора и в соответствии с настоящим Порядком ежемесячно, не позднее первого числа месяца, следующего за истекшим месяцем, производит начисление платы за наем, утвержденной постановлением Администрации </w:t>
      </w:r>
      <w:r w:rsidR="00C30E1A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D06F98">
        <w:rPr>
          <w:rFonts w:ascii="Times New Roman" w:hAnsi="Times New Roman" w:cs="Times New Roman"/>
          <w:sz w:val="24"/>
          <w:szCs w:val="24"/>
        </w:rPr>
        <w:t>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3"/>
      <w:bookmarkEnd w:id="17"/>
      <w:r w:rsidRPr="00D06F98">
        <w:rPr>
          <w:rFonts w:ascii="Times New Roman" w:hAnsi="Times New Roman" w:cs="Times New Roman"/>
          <w:sz w:val="24"/>
          <w:szCs w:val="24"/>
        </w:rPr>
        <w:t>2.3. Организация ежемесячно выставляет нанимателям платежный документ по начисленной плате за наем.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4"/>
      <w:bookmarkEnd w:id="18"/>
      <w:r w:rsidRPr="00D06F98">
        <w:rPr>
          <w:rFonts w:ascii="Times New Roman" w:hAnsi="Times New Roman" w:cs="Times New Roman"/>
          <w:sz w:val="24"/>
          <w:szCs w:val="24"/>
        </w:rPr>
        <w:t>2.4. Наниматели на основании платежного документа вносят плату за наем ежемесячно,</w:t>
      </w:r>
      <w:r w:rsidR="00C30E1A">
        <w:rPr>
          <w:rFonts w:ascii="Times New Roman" w:hAnsi="Times New Roman" w:cs="Times New Roman"/>
          <w:sz w:val="24"/>
          <w:szCs w:val="24"/>
        </w:rPr>
        <w:t xml:space="preserve"> </w:t>
      </w:r>
      <w:r w:rsidRPr="00D06F98">
        <w:rPr>
          <w:rFonts w:ascii="Times New Roman" w:hAnsi="Times New Roman" w:cs="Times New Roman"/>
          <w:sz w:val="24"/>
          <w:szCs w:val="24"/>
        </w:rPr>
        <w:t>в срок до десятого числа месяца, следующего за истекшим месяцем.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5"/>
      <w:bookmarkEnd w:id="19"/>
      <w:r w:rsidRPr="00D06F98">
        <w:rPr>
          <w:rFonts w:ascii="Times New Roman" w:hAnsi="Times New Roman" w:cs="Times New Roman"/>
          <w:sz w:val="24"/>
          <w:szCs w:val="24"/>
        </w:rPr>
        <w:t>2.5. Организация аккумулирует на своем расчетном счете плату за наем, внесенную нанимателями, для последующего ее перечисления в городской бюджет.</w:t>
      </w:r>
    </w:p>
    <w:p w:rsidR="00CA6F73" w:rsidRPr="00D06F98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1" w:name="sub_1003"/>
      <w:bookmarkEnd w:id="20"/>
      <w:r w:rsidRPr="002D312C">
        <w:rPr>
          <w:rFonts w:ascii="Times New Roman" w:hAnsi="Times New Roman" w:cs="Times New Roman"/>
          <w:bCs/>
          <w:sz w:val="24"/>
          <w:szCs w:val="24"/>
        </w:rPr>
        <w:t>3. Начисление пеней и взыскание задолженности по плате за наем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1"/>
      <w:bookmarkEnd w:id="21"/>
      <w:r w:rsidRPr="00D06F98">
        <w:rPr>
          <w:rFonts w:ascii="Times New Roman" w:hAnsi="Times New Roman" w:cs="Times New Roman"/>
          <w:sz w:val="24"/>
          <w:szCs w:val="24"/>
        </w:rPr>
        <w:t xml:space="preserve">3.1. Нанимателям, несвоевременно и (или) не полностью внесшим плату за наем, Организация начисляет пени в размере одной трехсотой </w:t>
      </w:r>
      <w:r w:rsidR="00C30E1A">
        <w:rPr>
          <w:rFonts w:ascii="Times New Roman" w:hAnsi="Times New Roman" w:cs="Times New Roman"/>
          <w:sz w:val="24"/>
          <w:szCs w:val="24"/>
        </w:rPr>
        <w:t xml:space="preserve">ключевой </w:t>
      </w:r>
      <w:hyperlink r:id="rId11" w:history="1">
        <w:r w:rsidRPr="00D06F98">
          <w:rPr>
            <w:rFonts w:ascii="Times New Roman" w:hAnsi="Times New Roman" w:cs="Times New Roman"/>
            <w:sz w:val="24"/>
            <w:szCs w:val="24"/>
          </w:rPr>
          <w:t xml:space="preserve">ставки </w:t>
        </w:r>
      </w:hyperlink>
      <w:r w:rsidRPr="00D06F98">
        <w:rPr>
          <w:rFonts w:ascii="Times New Roman" w:hAnsi="Times New Roman" w:cs="Times New Roman"/>
          <w:sz w:val="24"/>
          <w:szCs w:val="24"/>
        </w:rPr>
        <w:t>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оплаты.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2"/>
      <w:bookmarkEnd w:id="22"/>
      <w:r w:rsidRPr="00D06F98">
        <w:rPr>
          <w:rFonts w:ascii="Times New Roman" w:hAnsi="Times New Roman" w:cs="Times New Roman"/>
          <w:sz w:val="24"/>
          <w:szCs w:val="24"/>
        </w:rPr>
        <w:t xml:space="preserve">3.2. В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невнесения нанимателями платы за наем и пеней в течение более трех месяцев,</w:t>
      </w:r>
      <w:r w:rsidR="00C30E1A">
        <w:rPr>
          <w:rFonts w:ascii="Times New Roman" w:hAnsi="Times New Roman" w:cs="Times New Roman"/>
          <w:sz w:val="24"/>
          <w:szCs w:val="24"/>
        </w:rPr>
        <w:t xml:space="preserve"> </w:t>
      </w:r>
      <w:r w:rsidRPr="00D06F98">
        <w:rPr>
          <w:rFonts w:ascii="Times New Roman" w:hAnsi="Times New Roman" w:cs="Times New Roman"/>
          <w:sz w:val="24"/>
          <w:szCs w:val="24"/>
        </w:rPr>
        <w:t xml:space="preserve">Организация обеспечивает ведение претензионной работы, подготовку для </w:t>
      </w:r>
      <w:r w:rsidR="000F6082"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  <w:r w:rsidRPr="00D06F98">
        <w:rPr>
          <w:rFonts w:ascii="Times New Roman" w:hAnsi="Times New Roman" w:cs="Times New Roman"/>
          <w:sz w:val="24"/>
          <w:szCs w:val="24"/>
        </w:rPr>
        <w:t xml:space="preserve"> комплекта документов</w:t>
      </w:r>
      <w:r w:rsidR="00F25300">
        <w:rPr>
          <w:rFonts w:ascii="Times New Roman" w:hAnsi="Times New Roman" w:cs="Times New Roman"/>
          <w:sz w:val="24"/>
          <w:szCs w:val="24"/>
        </w:rPr>
        <w:t xml:space="preserve"> (в том числе исковое заявление)</w:t>
      </w:r>
      <w:r w:rsidRPr="00D06F98">
        <w:rPr>
          <w:rFonts w:ascii="Times New Roman" w:hAnsi="Times New Roman" w:cs="Times New Roman"/>
          <w:sz w:val="24"/>
          <w:szCs w:val="24"/>
        </w:rPr>
        <w:t xml:space="preserve"> для взыскания с нанимателей задолженности по плате за наем и пеней.</w:t>
      </w:r>
      <w:r w:rsidR="00C30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3"/>
      <w:bookmarkEnd w:id="23"/>
      <w:r w:rsidRPr="00D06F98">
        <w:rPr>
          <w:rFonts w:ascii="Times New Roman" w:hAnsi="Times New Roman" w:cs="Times New Roman"/>
          <w:sz w:val="24"/>
          <w:szCs w:val="24"/>
        </w:rPr>
        <w:t xml:space="preserve">3.3. </w:t>
      </w:r>
      <w:r w:rsidR="00585D7F"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</w:t>
      </w:r>
      <w:r w:rsidRPr="00D06F98">
        <w:rPr>
          <w:rFonts w:ascii="Times New Roman" w:hAnsi="Times New Roman" w:cs="Times New Roman"/>
          <w:sz w:val="24"/>
          <w:szCs w:val="24"/>
        </w:rPr>
        <w:t xml:space="preserve"> производит взыскание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с нанимателей задолженности по плате за наем в соответствии с действующим законодательством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CA6F73" w:rsidRPr="00D06F98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5"/>
      <w:bookmarkEnd w:id="24"/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6" w:name="sub_1004"/>
      <w:bookmarkEnd w:id="25"/>
      <w:r w:rsidRPr="002D312C">
        <w:rPr>
          <w:rFonts w:ascii="Times New Roman" w:hAnsi="Times New Roman" w:cs="Times New Roman"/>
          <w:bCs/>
          <w:sz w:val="24"/>
          <w:szCs w:val="24"/>
        </w:rPr>
        <w:t>4. Перечисление платы за наем в доход городского бюджета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1"/>
      <w:bookmarkEnd w:id="26"/>
      <w:r w:rsidRPr="00D06F98">
        <w:rPr>
          <w:rFonts w:ascii="Times New Roman" w:hAnsi="Times New Roman" w:cs="Times New Roman"/>
          <w:sz w:val="24"/>
          <w:szCs w:val="24"/>
        </w:rPr>
        <w:t xml:space="preserve">4.1. Организация в течение трех рабочих дней со дня поступления денежных средств за наем, указанных в </w:t>
      </w:r>
      <w:hyperlink w:anchor="sub_25" w:history="1">
        <w:r w:rsidRPr="00D06F98">
          <w:rPr>
            <w:rFonts w:ascii="Times New Roman" w:hAnsi="Times New Roman" w:cs="Times New Roman"/>
            <w:sz w:val="24"/>
            <w:szCs w:val="24"/>
          </w:rPr>
          <w:t>пункте 2.5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, с учетом </w:t>
      </w:r>
      <w:hyperlink w:anchor="sub_53" w:history="1">
        <w:r w:rsidRPr="00D06F98">
          <w:rPr>
            <w:rFonts w:ascii="Times New Roman" w:hAnsi="Times New Roman" w:cs="Times New Roman"/>
            <w:sz w:val="24"/>
            <w:szCs w:val="24"/>
          </w:rPr>
          <w:t>пункта 5.3</w:t>
        </w:r>
      </w:hyperlink>
      <w:r w:rsidRPr="00D06F98">
        <w:rPr>
          <w:rFonts w:ascii="Times New Roman" w:hAnsi="Times New Roman" w:cs="Times New Roman"/>
          <w:sz w:val="24"/>
          <w:szCs w:val="24"/>
        </w:rPr>
        <w:t>., настоящего Порядка перечисляет их в городской бюджет по реквизитам, указанным в Договоре.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2"/>
      <w:bookmarkEnd w:id="27"/>
      <w:r w:rsidRPr="00D06F98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 xml:space="preserve">В случае перечисления денежных средств позднее срока, указанного в </w:t>
      </w:r>
      <w:hyperlink w:anchor="sub_41" w:history="1">
        <w:r w:rsidRPr="00D06F98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 настоящего Порядка, на сумму несвоевременно перечисленных Организацией денежных средств начисляются пени за каждый день просрочки в размере и на условиях, предусмотренных Договором.</w:t>
      </w:r>
      <w:proofErr w:type="gramEnd"/>
    </w:p>
    <w:p w:rsidR="00CA6F73" w:rsidRPr="00D06F98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29" w:name="sub_1005"/>
      <w:bookmarkEnd w:id="28"/>
      <w:r w:rsidRPr="002D312C">
        <w:rPr>
          <w:rFonts w:ascii="Times New Roman" w:hAnsi="Times New Roman" w:cs="Times New Roman"/>
          <w:bCs/>
          <w:sz w:val="24"/>
          <w:szCs w:val="24"/>
        </w:rPr>
        <w:t>5. Осуществление возврата излишне уплаченных сумм платы за наем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51"/>
      <w:bookmarkEnd w:id="29"/>
      <w:r w:rsidRPr="00D06F98">
        <w:rPr>
          <w:rFonts w:ascii="Times New Roman" w:hAnsi="Times New Roman" w:cs="Times New Roman"/>
          <w:sz w:val="24"/>
          <w:szCs w:val="24"/>
        </w:rPr>
        <w:t>5.1. Граждане, которые оформили право собственности на жилое помещение, но продолжали вносить плату за наем жилого помещения по договору найма имеют право в течение трех лет, со дня внесения излишней платы за наем обратиться в адрес Организации с заявлением о возврате излишне уплаченной суммы.</w:t>
      </w:r>
    </w:p>
    <w:bookmarkEnd w:id="30"/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- копия свидетельства о праве собственности;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- выписка с реквизитами расчетного счета, открытого в любом кредитном учреждении для перечисления излишне уплаченной суммы за наем.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52"/>
      <w:r w:rsidRPr="00D06F98">
        <w:rPr>
          <w:rFonts w:ascii="Times New Roman" w:hAnsi="Times New Roman" w:cs="Times New Roman"/>
          <w:sz w:val="24"/>
          <w:szCs w:val="24"/>
        </w:rPr>
        <w:lastRenderedPageBreak/>
        <w:t>5.2. После получения письменного заявления о возврате излишне уплаченной суммы Организация производит корректировку расчетов по плате за наем.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53"/>
      <w:bookmarkEnd w:id="31"/>
      <w:r w:rsidRPr="00D06F98">
        <w:rPr>
          <w:rFonts w:ascii="Times New Roman" w:hAnsi="Times New Roman" w:cs="Times New Roman"/>
          <w:sz w:val="24"/>
          <w:szCs w:val="24"/>
        </w:rPr>
        <w:t xml:space="preserve">5.3. Излишне уплаченную сумму платы за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наем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Организация возвращает гражданину, который до регистрации права собственности на жилое помещение являлся нанимателем жилого помещения муниципального жилищного фонда по договору найма.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54"/>
      <w:bookmarkEnd w:id="32"/>
      <w:r w:rsidRPr="00D06F98">
        <w:rPr>
          <w:rFonts w:ascii="Times New Roman" w:hAnsi="Times New Roman" w:cs="Times New Roman"/>
          <w:sz w:val="24"/>
          <w:szCs w:val="24"/>
        </w:rPr>
        <w:t xml:space="preserve">5.4. Организация ежемесячно, до десятого числа месяца, следующего за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, предоставляет в </w:t>
      </w:r>
      <w:r w:rsidR="00C30E1A">
        <w:rPr>
          <w:rFonts w:ascii="Times New Roman" w:hAnsi="Times New Roman" w:cs="Times New Roman"/>
          <w:sz w:val="24"/>
          <w:szCs w:val="24"/>
        </w:rPr>
        <w:t xml:space="preserve">МКУ «Центр развития города Переславля-Залесского» </w:t>
      </w:r>
      <w:r w:rsidRPr="00D06F98">
        <w:rPr>
          <w:rFonts w:ascii="Times New Roman" w:hAnsi="Times New Roman" w:cs="Times New Roman"/>
          <w:sz w:val="24"/>
          <w:szCs w:val="24"/>
        </w:rPr>
        <w:t xml:space="preserve">сведения о возврате излишне уплаченных сумм платы за наем по форме, согласно </w:t>
      </w:r>
      <w:hyperlink w:anchor="sub_10001" w:history="1">
        <w:r w:rsidRPr="00D06F98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r w:rsidR="00A51CAB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A51CAB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A51CAB">
        <w:rPr>
          <w:rFonts w:ascii="Times New Roman" w:hAnsi="Times New Roman" w:cs="Times New Roman"/>
          <w:sz w:val="24"/>
          <w:szCs w:val="24"/>
        </w:rPr>
        <w:t xml:space="preserve"> отсутствия технической возможности предоставления указанных сведений по форме согласно приложению 1, Организация формирует информацию </w:t>
      </w:r>
      <w:r w:rsidR="006116F0">
        <w:rPr>
          <w:rFonts w:ascii="Times New Roman" w:hAnsi="Times New Roman" w:cs="Times New Roman"/>
          <w:sz w:val="24"/>
          <w:szCs w:val="24"/>
        </w:rPr>
        <w:t>в произвольной форме при условии обязательного отражения в ней всех данных, предусмотренных приложением 1.</w:t>
      </w:r>
    </w:p>
    <w:p w:rsidR="00CA6F73" w:rsidRPr="00D06F98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4" w:name="sub_1006"/>
      <w:bookmarkEnd w:id="33"/>
      <w:r w:rsidRPr="002D312C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gramStart"/>
      <w:r w:rsidRPr="002D312C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2D312C">
        <w:rPr>
          <w:rFonts w:ascii="Times New Roman" w:hAnsi="Times New Roman" w:cs="Times New Roman"/>
          <w:bCs/>
          <w:sz w:val="24"/>
          <w:szCs w:val="24"/>
        </w:rPr>
        <w:t xml:space="preserve"> соблюдением настоящего Порядка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61"/>
      <w:bookmarkEnd w:id="34"/>
      <w:r w:rsidRPr="00D06F98">
        <w:rPr>
          <w:rFonts w:ascii="Times New Roman" w:hAnsi="Times New Roman" w:cs="Times New Roman"/>
          <w:sz w:val="24"/>
          <w:szCs w:val="24"/>
        </w:rPr>
        <w:t xml:space="preserve">6.1. Организация несет ответственность за полноту и своевременность перечисления денежных средств, указанных в </w:t>
      </w:r>
      <w:hyperlink w:anchor="sub_41" w:history="1">
        <w:r w:rsidRPr="00D06F98">
          <w:rPr>
            <w:rFonts w:ascii="Times New Roman" w:hAnsi="Times New Roman" w:cs="Times New Roman"/>
            <w:sz w:val="24"/>
            <w:szCs w:val="24"/>
          </w:rPr>
          <w:t>пункте 4.1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 настоящего Порядка, в городской бюджет в соответствии с действующим законодательством Российской Федерации и Договором.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62"/>
      <w:bookmarkEnd w:id="35"/>
      <w:r w:rsidRPr="00D06F98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Организация ежемесячно до де</w:t>
      </w:r>
      <w:r w:rsidR="009061E0">
        <w:rPr>
          <w:rFonts w:ascii="Times New Roman" w:hAnsi="Times New Roman" w:cs="Times New Roman"/>
          <w:sz w:val="24"/>
          <w:szCs w:val="24"/>
        </w:rPr>
        <w:t>в</w:t>
      </w:r>
      <w:r w:rsidRPr="00D06F98">
        <w:rPr>
          <w:rFonts w:ascii="Times New Roman" w:hAnsi="Times New Roman" w:cs="Times New Roman"/>
          <w:sz w:val="24"/>
          <w:szCs w:val="24"/>
        </w:rPr>
        <w:t>ятого числа месяца, следующего за отчетным,</w:t>
      </w:r>
      <w:r w:rsidR="009061E0">
        <w:rPr>
          <w:rFonts w:ascii="Times New Roman" w:hAnsi="Times New Roman" w:cs="Times New Roman"/>
          <w:sz w:val="24"/>
          <w:szCs w:val="24"/>
        </w:rPr>
        <w:t xml:space="preserve"> </w:t>
      </w:r>
      <w:r w:rsidRPr="00D06F98">
        <w:rPr>
          <w:rFonts w:ascii="Times New Roman" w:hAnsi="Times New Roman" w:cs="Times New Roman"/>
          <w:sz w:val="24"/>
          <w:szCs w:val="24"/>
        </w:rPr>
        <w:t xml:space="preserve">направляет в </w:t>
      </w:r>
      <w:r w:rsidR="009061E0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Pr="00D06F98">
        <w:rPr>
          <w:rFonts w:ascii="Times New Roman" w:hAnsi="Times New Roman" w:cs="Times New Roman"/>
          <w:sz w:val="24"/>
          <w:szCs w:val="24"/>
        </w:rPr>
        <w:t xml:space="preserve"> сведения о начисленной, собранной и перечисленной в городской бюджет плате за наем по форме, согласно </w:t>
      </w:r>
      <w:hyperlink w:anchor="sub_10002" w:history="1">
        <w:r w:rsidRPr="00D06F98">
          <w:rPr>
            <w:rFonts w:ascii="Times New Roman" w:hAnsi="Times New Roman" w:cs="Times New Roman"/>
            <w:sz w:val="24"/>
            <w:szCs w:val="24"/>
          </w:rPr>
          <w:t>приложению 2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 к настоящему Порядку, с приложением копий платежных документов.</w:t>
      </w:r>
      <w:proofErr w:type="gramEnd"/>
    </w:p>
    <w:p w:rsidR="006116F0" w:rsidRPr="00D06F98" w:rsidRDefault="006116F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отсутствия технической возможности предоставления указанных сведений по форме согласно приложению 2, Организация формирует информацию в произвольной форме при условии обязательного отражения в ней всех данных, предусмотренных приложением 2.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63"/>
      <w:bookmarkEnd w:id="36"/>
      <w:r w:rsidRPr="00D06F98">
        <w:rPr>
          <w:rFonts w:ascii="Times New Roman" w:hAnsi="Times New Roman" w:cs="Times New Roman"/>
          <w:sz w:val="24"/>
          <w:szCs w:val="24"/>
        </w:rPr>
        <w:t xml:space="preserve">6.3. </w:t>
      </w:r>
      <w:r w:rsidR="009061E0">
        <w:rPr>
          <w:rFonts w:ascii="Times New Roman" w:hAnsi="Times New Roman" w:cs="Times New Roman"/>
          <w:sz w:val="24"/>
          <w:szCs w:val="24"/>
        </w:rPr>
        <w:t xml:space="preserve">МКУ «Центр развития города Переславля-Залесского» </w:t>
      </w:r>
      <w:r w:rsidRPr="00D06F98">
        <w:rPr>
          <w:rFonts w:ascii="Times New Roman" w:hAnsi="Times New Roman" w:cs="Times New Roman"/>
          <w:sz w:val="24"/>
          <w:szCs w:val="24"/>
        </w:rPr>
        <w:t xml:space="preserve">ежемесячно до </w:t>
      </w:r>
      <w:r w:rsidR="001546A3">
        <w:rPr>
          <w:rFonts w:ascii="Times New Roman" w:hAnsi="Times New Roman" w:cs="Times New Roman"/>
          <w:sz w:val="24"/>
          <w:szCs w:val="24"/>
        </w:rPr>
        <w:t>двадцатого</w:t>
      </w:r>
      <w:r w:rsidRPr="00D06F98">
        <w:rPr>
          <w:rFonts w:ascii="Times New Roman" w:hAnsi="Times New Roman" w:cs="Times New Roman"/>
          <w:sz w:val="24"/>
          <w:szCs w:val="24"/>
        </w:rPr>
        <w:t xml:space="preserve"> числа месяца, следующего за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, предоставляет в </w:t>
      </w:r>
      <w:r w:rsidR="009061E0">
        <w:rPr>
          <w:rFonts w:ascii="Times New Roman" w:hAnsi="Times New Roman" w:cs="Times New Roman"/>
          <w:sz w:val="24"/>
          <w:szCs w:val="24"/>
        </w:rPr>
        <w:t>Администрацию города Переславля-Залесского</w:t>
      </w:r>
      <w:r w:rsidRPr="00D06F98">
        <w:rPr>
          <w:rFonts w:ascii="Times New Roman" w:hAnsi="Times New Roman" w:cs="Times New Roman"/>
          <w:sz w:val="24"/>
          <w:szCs w:val="24"/>
        </w:rPr>
        <w:t xml:space="preserve"> отчет о начисленной, собранной и перечисленной в городской бюджет плате за наем по форме, согласно </w:t>
      </w:r>
      <w:hyperlink w:anchor="sub_10003" w:history="1">
        <w:r w:rsidRPr="00D06F98">
          <w:rPr>
            <w:rFonts w:ascii="Times New Roman" w:hAnsi="Times New Roman" w:cs="Times New Roman"/>
            <w:sz w:val="24"/>
            <w:szCs w:val="24"/>
          </w:rPr>
          <w:t>приложению 3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  <w:r w:rsidR="00906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64"/>
      <w:bookmarkEnd w:id="37"/>
      <w:r w:rsidRPr="00D06F98">
        <w:rPr>
          <w:rFonts w:ascii="Times New Roman" w:hAnsi="Times New Roman" w:cs="Times New Roman"/>
          <w:sz w:val="24"/>
          <w:szCs w:val="24"/>
        </w:rPr>
        <w:t xml:space="preserve">6.4. </w:t>
      </w:r>
      <w:r w:rsidR="009061E0">
        <w:rPr>
          <w:rFonts w:ascii="Times New Roman" w:hAnsi="Times New Roman" w:cs="Times New Roman"/>
          <w:sz w:val="24"/>
          <w:szCs w:val="24"/>
        </w:rPr>
        <w:t>МКУ «Центр развития города Переславля-Залесского»</w:t>
      </w:r>
      <w:r w:rsidRPr="00D06F98">
        <w:rPr>
          <w:rFonts w:ascii="Times New Roman" w:hAnsi="Times New Roman" w:cs="Times New Roman"/>
          <w:sz w:val="24"/>
          <w:szCs w:val="24"/>
        </w:rPr>
        <w:t xml:space="preserve"> осуществляют проверку и </w:t>
      </w:r>
      <w:proofErr w:type="gramStart"/>
      <w:r w:rsidRPr="00D06F9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06F98">
        <w:rPr>
          <w:rFonts w:ascii="Times New Roman" w:hAnsi="Times New Roman" w:cs="Times New Roman"/>
          <w:sz w:val="24"/>
          <w:szCs w:val="24"/>
        </w:rPr>
        <w:t xml:space="preserve"> начислением, сбором</w:t>
      </w:r>
      <w:r w:rsidR="00BF1423">
        <w:rPr>
          <w:rFonts w:ascii="Times New Roman" w:hAnsi="Times New Roman" w:cs="Times New Roman"/>
          <w:sz w:val="24"/>
          <w:szCs w:val="24"/>
        </w:rPr>
        <w:t xml:space="preserve"> </w:t>
      </w:r>
      <w:r w:rsidRPr="00D06F98">
        <w:rPr>
          <w:rFonts w:ascii="Times New Roman" w:hAnsi="Times New Roman" w:cs="Times New Roman"/>
          <w:sz w:val="24"/>
          <w:szCs w:val="24"/>
        </w:rPr>
        <w:t xml:space="preserve">и перечислением платы за наем в соответствии с </w:t>
      </w:r>
      <w:hyperlink r:id="rId12" w:history="1">
        <w:r w:rsidRPr="00D06F98">
          <w:rPr>
            <w:rFonts w:ascii="Times New Roman" w:hAnsi="Times New Roman" w:cs="Times New Roman"/>
            <w:sz w:val="24"/>
            <w:szCs w:val="24"/>
          </w:rPr>
          <w:t>бюджетным законодательством</w:t>
        </w:r>
      </w:hyperlink>
      <w:r w:rsidRPr="00D06F98">
        <w:rPr>
          <w:rFonts w:ascii="Times New Roman" w:hAnsi="Times New Roman" w:cs="Times New Roman"/>
          <w:sz w:val="24"/>
          <w:szCs w:val="24"/>
        </w:rPr>
        <w:t xml:space="preserve">, настоящим Порядком, а </w:t>
      </w:r>
      <w:r w:rsidR="009061E0" w:rsidRPr="00D06F98">
        <w:rPr>
          <w:rFonts w:ascii="Times New Roman" w:hAnsi="Times New Roman" w:cs="Times New Roman"/>
          <w:sz w:val="24"/>
          <w:szCs w:val="24"/>
        </w:rPr>
        <w:t>также</w:t>
      </w:r>
      <w:r w:rsidRPr="00D06F98">
        <w:rPr>
          <w:rFonts w:ascii="Times New Roman" w:hAnsi="Times New Roman" w:cs="Times New Roman"/>
          <w:sz w:val="24"/>
          <w:szCs w:val="24"/>
        </w:rPr>
        <w:t xml:space="preserve"> заключенным Договором.</w:t>
      </w:r>
    </w:p>
    <w:bookmarkEnd w:id="38"/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6564"/>
        <w:gridCol w:w="3284"/>
      </w:tblGrid>
      <w:tr w:rsidR="00957B77" w:rsidRPr="00D06F98" w:rsidTr="002D312C">
        <w:tc>
          <w:tcPr>
            <w:tcW w:w="6564" w:type="dxa"/>
            <w:tcBorders>
              <w:top w:val="nil"/>
              <w:left w:val="nil"/>
              <w:bottom w:val="nil"/>
              <w:right w:val="nil"/>
            </w:tcBorders>
          </w:tcPr>
          <w:p w:rsidR="00BF1423" w:rsidRPr="00D06F98" w:rsidRDefault="00BF1423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77" w:rsidRPr="009061E0" w:rsidRDefault="009061E0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39" w:name="sub_10001"/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957B77" w:rsidRPr="009061E0">
        <w:rPr>
          <w:rFonts w:ascii="Times New Roman" w:hAnsi="Times New Roman" w:cs="Times New Roman"/>
          <w:bCs/>
          <w:sz w:val="24"/>
          <w:szCs w:val="24"/>
        </w:rPr>
        <w:t>риложение 1</w:t>
      </w:r>
      <w:r w:rsidR="00957B77" w:rsidRPr="009061E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="00957B77" w:rsidRPr="009061E0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bookmarkEnd w:id="39"/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CA6F73" w:rsidRDefault="00957B77" w:rsidP="00CA6F7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  <w:r w:rsidRPr="00D06F9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A6F73">
        <w:rPr>
          <w:rFonts w:ascii="Times New Roman" w:hAnsi="Times New Roman" w:cs="Times New Roman"/>
          <w:bCs/>
          <w:sz w:val="24"/>
          <w:szCs w:val="24"/>
        </w:rPr>
        <w:t>о возврате излишне уплаченных сумм по договорам найма за ___________ - месяц 20__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105"/>
        <w:gridCol w:w="1559"/>
        <w:gridCol w:w="1560"/>
        <w:gridCol w:w="1559"/>
        <w:gridCol w:w="1559"/>
      </w:tblGrid>
      <w:tr w:rsidR="00D06F98" w:rsidRPr="00D06F98" w:rsidTr="002D312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77" w:rsidRPr="00D06F98" w:rsidRDefault="00957B77" w:rsidP="005C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Жилищный фонд (социального использования, специализированный жилищный фонд), адрес.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Излишне начисленная плата за наем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Излишне собранная плата за наем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Излишне перечисленная плата за наем в 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К возврату излишне собранной платы за наем</w:t>
            </w:r>
          </w:p>
        </w:tc>
      </w:tr>
      <w:tr w:rsidR="00D06F98" w:rsidRPr="00D06F98" w:rsidTr="002D312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Организация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Директор __________ (ФИО)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М.П.</w:t>
      </w:r>
    </w:p>
    <w:p w:rsidR="009061E0" w:rsidRPr="00D06F98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Главный бухгалтер 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Исполнитель __________________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"__" _______ 20__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061E0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C711D" w:rsidRDefault="005C711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65D" w:rsidRDefault="00D3065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65D" w:rsidRDefault="00D3065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65D" w:rsidRDefault="00D3065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65D" w:rsidRDefault="00D3065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065D" w:rsidRDefault="00D3065D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9061E0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bookmarkStart w:id="40" w:name="sub_10002"/>
      <w:r w:rsidRPr="009061E0">
        <w:rPr>
          <w:rFonts w:ascii="Times New Roman" w:hAnsi="Times New Roman" w:cs="Times New Roman"/>
          <w:bCs/>
          <w:sz w:val="24"/>
          <w:szCs w:val="24"/>
        </w:rPr>
        <w:t>Приложение 2</w:t>
      </w:r>
      <w:r w:rsidRPr="009061E0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9061E0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bookmarkEnd w:id="40"/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Сведения </w:t>
      </w:r>
      <w:r w:rsidRPr="00D06F98">
        <w:rPr>
          <w:rFonts w:ascii="Times New Roman" w:hAnsi="Times New Roman" w:cs="Times New Roman"/>
          <w:b/>
          <w:bCs/>
          <w:sz w:val="24"/>
          <w:szCs w:val="24"/>
        </w:rPr>
        <w:br/>
        <w:t>о начисленной, собранной и перечисленной в городской бюджет плате за наем за ___________ - месяц 20 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1"/>
        <w:gridCol w:w="1134"/>
        <w:gridCol w:w="1389"/>
        <w:gridCol w:w="851"/>
        <w:gridCol w:w="1134"/>
        <w:gridCol w:w="850"/>
        <w:gridCol w:w="993"/>
        <w:gridCol w:w="850"/>
        <w:gridCol w:w="1134"/>
      </w:tblGrid>
      <w:tr w:rsidR="00D06F98" w:rsidRPr="00D06F98" w:rsidTr="002D312C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7B77" w:rsidRPr="00CA6F73" w:rsidRDefault="00957B77" w:rsidP="005C7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Жилищный фонд (социального использования, специализированный жилищный фонд), адрес.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CA6F7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CA6F7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Площадь муниципального жилищного фонда на начало отчетного месяца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CA6F7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Начислено платы за наем (с учетом пени)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CA6F73" w:rsidRDefault="00957B77" w:rsidP="00BF1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Собрано платы за наем (с учетом пени)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CA6F7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6F73">
              <w:rPr>
                <w:rFonts w:ascii="Times New Roman" w:hAnsi="Times New Roman" w:cs="Times New Roman"/>
                <w:sz w:val="20"/>
                <w:szCs w:val="20"/>
              </w:rPr>
              <w:t>Перечислено платы за наем в городской бюджет (с учетом пени)</w:t>
            </w:r>
          </w:p>
        </w:tc>
      </w:tr>
      <w:tr w:rsidR="001546A3" w:rsidRPr="00D06F98" w:rsidTr="002D312C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</w:tr>
      <w:tr w:rsidR="001546A3" w:rsidRPr="00D06F98" w:rsidTr="002D31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546A3" w:rsidRPr="00D06F98" w:rsidTr="002D31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A3" w:rsidRPr="00D06F98" w:rsidTr="002D31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A3" w:rsidRPr="00D06F98" w:rsidTr="002D31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A3" w:rsidRPr="00D06F98" w:rsidTr="002D312C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Организация</w:t>
      </w:r>
    </w:p>
    <w:p w:rsidR="009061E0" w:rsidRPr="00D06F98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Директор _____________________ (ФИО)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М.П.</w:t>
      </w:r>
    </w:p>
    <w:p w:rsidR="009061E0" w:rsidRPr="00D06F98" w:rsidRDefault="009061E0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Главный бухгалтер _____________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Исполнитель __________________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"____" _______________ 20___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41" w:name="sub_10003"/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46A3" w:rsidRDefault="001546A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A6F73" w:rsidRDefault="00CA6F73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57B77" w:rsidRPr="001546A3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1546A3">
        <w:rPr>
          <w:rFonts w:ascii="Times New Roman" w:hAnsi="Times New Roman" w:cs="Times New Roman"/>
          <w:bCs/>
          <w:sz w:val="24"/>
          <w:szCs w:val="24"/>
        </w:rPr>
        <w:t>Приложение 3</w:t>
      </w:r>
      <w:r w:rsidRPr="001546A3">
        <w:rPr>
          <w:rFonts w:ascii="Times New Roman" w:hAnsi="Times New Roman" w:cs="Times New Roman"/>
          <w:bCs/>
          <w:sz w:val="24"/>
          <w:szCs w:val="24"/>
        </w:rPr>
        <w:br/>
        <w:t xml:space="preserve">к </w:t>
      </w:r>
      <w:hyperlink w:anchor="sub_1000" w:history="1">
        <w:r w:rsidRPr="001546A3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bookmarkEnd w:id="41"/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>Форма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Согласовано</w:t>
      </w:r>
    </w:p>
    <w:p w:rsidR="00957B77" w:rsidRPr="00D06F98" w:rsidRDefault="001546A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Переславля-Залесского»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="001546A3">
        <w:rPr>
          <w:rFonts w:ascii="Times New Roman" w:hAnsi="Times New Roman" w:cs="Times New Roman"/>
          <w:sz w:val="24"/>
          <w:szCs w:val="24"/>
        </w:rPr>
        <w:t>____________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lastRenderedPageBreak/>
        <w:t>" __ " ____________ 20 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Pr="00D06F98">
        <w:rPr>
          <w:rFonts w:ascii="Times New Roman" w:hAnsi="Times New Roman" w:cs="Times New Roman"/>
          <w:b/>
          <w:bCs/>
          <w:sz w:val="24"/>
          <w:szCs w:val="24"/>
        </w:rPr>
        <w:br/>
        <w:t>о начисленной, собранной и перечисленной в городской бюджет плате за наем за _______________ месяц 20__ года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992"/>
        <w:gridCol w:w="1105"/>
        <w:gridCol w:w="992"/>
        <w:gridCol w:w="1247"/>
        <w:gridCol w:w="992"/>
        <w:gridCol w:w="1134"/>
        <w:gridCol w:w="1559"/>
      </w:tblGrid>
      <w:tr w:rsidR="00D06F98" w:rsidRPr="00D06F98" w:rsidTr="002D312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начало отчетного периода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Начислено платы за наем (с учетом пени)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D06F98" w:rsidRDefault="00957B77" w:rsidP="00D30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Собрано платы за наем</w:t>
            </w:r>
            <w:r w:rsidR="001546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(с учетом пени)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Перечислено платы за наем в городской бюджет (с учетом пени)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конец отчетного периода</w:t>
            </w:r>
          </w:p>
        </w:tc>
      </w:tr>
      <w:tr w:rsidR="00D06F98" w:rsidRPr="00D06F98" w:rsidTr="002D312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1546A3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F98" w:rsidRPr="00D06F98" w:rsidTr="002D312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46A3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546A3">
        <w:rPr>
          <w:rFonts w:ascii="Times New Roman" w:hAnsi="Times New Roman" w:cs="Times New Roman"/>
          <w:sz w:val="24"/>
          <w:szCs w:val="24"/>
        </w:rPr>
        <w:t xml:space="preserve">МКУ «Центр развития </w:t>
      </w:r>
    </w:p>
    <w:p w:rsidR="00957B77" w:rsidRPr="00D06F98" w:rsidRDefault="001546A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Переславля-Залесского»</w:t>
      </w:r>
      <w:r w:rsidR="00957B77" w:rsidRPr="00D06F98">
        <w:rPr>
          <w:rFonts w:ascii="Times New Roman" w:hAnsi="Times New Roman" w:cs="Times New Roman"/>
          <w:sz w:val="24"/>
          <w:szCs w:val="24"/>
        </w:rPr>
        <w:t xml:space="preserve"> _________________ (ФИО)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М.П.</w:t>
      </w:r>
    </w:p>
    <w:p w:rsidR="001546A3" w:rsidRPr="00D06F98" w:rsidRDefault="001546A3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Главный бухгалтер 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Исполнитель__________________ (ФИО)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6F98">
        <w:rPr>
          <w:rFonts w:ascii="Times New Roman" w:hAnsi="Times New Roman" w:cs="Times New Roman"/>
          <w:sz w:val="24"/>
          <w:szCs w:val="24"/>
        </w:rPr>
        <w:t>"__" _______ 20__ г.</w:t>
      </w: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D06F98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16CEF" w:rsidRPr="00D06F98" w:rsidRDefault="00816CEF" w:rsidP="00CA6F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16CEF" w:rsidRPr="00D06F98" w:rsidSect="002D312C">
      <w:pgSz w:w="11900" w:h="16800"/>
      <w:pgMar w:top="1134" w:right="567" w:bottom="56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A5"/>
    <w:multiLevelType w:val="multilevel"/>
    <w:tmpl w:val="421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D4B"/>
    <w:multiLevelType w:val="multilevel"/>
    <w:tmpl w:val="13C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80801"/>
    <w:multiLevelType w:val="hybridMultilevel"/>
    <w:tmpl w:val="E89C37B4"/>
    <w:lvl w:ilvl="0" w:tplc="13EC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B535C"/>
    <w:multiLevelType w:val="multilevel"/>
    <w:tmpl w:val="650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676"/>
    <w:multiLevelType w:val="multilevel"/>
    <w:tmpl w:val="15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64245"/>
    <w:multiLevelType w:val="multilevel"/>
    <w:tmpl w:val="415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5556"/>
    <w:multiLevelType w:val="multilevel"/>
    <w:tmpl w:val="191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515D"/>
    <w:multiLevelType w:val="multilevel"/>
    <w:tmpl w:val="2AC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04C6"/>
    <w:multiLevelType w:val="multilevel"/>
    <w:tmpl w:val="92E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3076B"/>
    <w:multiLevelType w:val="hybridMultilevel"/>
    <w:tmpl w:val="4EF225A0"/>
    <w:lvl w:ilvl="0" w:tplc="BE6A9DB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2A"/>
    <w:multiLevelType w:val="multilevel"/>
    <w:tmpl w:val="AE1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52626"/>
    <w:multiLevelType w:val="multilevel"/>
    <w:tmpl w:val="8AD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F7F96"/>
    <w:multiLevelType w:val="multilevel"/>
    <w:tmpl w:val="F5F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3599F"/>
    <w:multiLevelType w:val="multilevel"/>
    <w:tmpl w:val="088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42679"/>
    <w:multiLevelType w:val="multilevel"/>
    <w:tmpl w:val="49C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E7073"/>
    <w:multiLevelType w:val="multilevel"/>
    <w:tmpl w:val="94B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0F5"/>
    <w:multiLevelType w:val="multilevel"/>
    <w:tmpl w:val="FD3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83C6B"/>
    <w:multiLevelType w:val="multilevel"/>
    <w:tmpl w:val="18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D70"/>
    <w:multiLevelType w:val="multilevel"/>
    <w:tmpl w:val="034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678A1"/>
    <w:multiLevelType w:val="multilevel"/>
    <w:tmpl w:val="1D2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63E5C"/>
    <w:multiLevelType w:val="multilevel"/>
    <w:tmpl w:val="184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A504D"/>
    <w:multiLevelType w:val="multilevel"/>
    <w:tmpl w:val="D3B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20C18"/>
    <w:multiLevelType w:val="multilevel"/>
    <w:tmpl w:val="5ED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146"/>
    <w:multiLevelType w:val="multilevel"/>
    <w:tmpl w:val="FF8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859DC"/>
    <w:multiLevelType w:val="multilevel"/>
    <w:tmpl w:val="35D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3"/>
  </w:num>
  <w:num w:numId="15">
    <w:abstractNumId w:val="13"/>
  </w:num>
  <w:num w:numId="16">
    <w:abstractNumId w:val="7"/>
  </w:num>
  <w:num w:numId="17">
    <w:abstractNumId w:val="12"/>
  </w:num>
  <w:num w:numId="18">
    <w:abstractNumId w:val="21"/>
  </w:num>
  <w:num w:numId="19">
    <w:abstractNumId w:val="3"/>
  </w:num>
  <w:num w:numId="20">
    <w:abstractNumId w:val="8"/>
  </w:num>
  <w:num w:numId="21">
    <w:abstractNumId w:val="6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8C7"/>
    <w:rsid w:val="00036437"/>
    <w:rsid w:val="000A130C"/>
    <w:rsid w:val="000A4463"/>
    <w:rsid w:val="000E06A5"/>
    <w:rsid w:val="000E5361"/>
    <w:rsid w:val="000F6082"/>
    <w:rsid w:val="00106557"/>
    <w:rsid w:val="0013291B"/>
    <w:rsid w:val="001546A3"/>
    <w:rsid w:val="001C4B65"/>
    <w:rsid w:val="00217B18"/>
    <w:rsid w:val="0023226D"/>
    <w:rsid w:val="00274BCC"/>
    <w:rsid w:val="002B41C5"/>
    <w:rsid w:val="002D312C"/>
    <w:rsid w:val="00324AF6"/>
    <w:rsid w:val="003946B0"/>
    <w:rsid w:val="003B5D74"/>
    <w:rsid w:val="003C6AAE"/>
    <w:rsid w:val="004107C0"/>
    <w:rsid w:val="00421274"/>
    <w:rsid w:val="00421287"/>
    <w:rsid w:val="004D5E03"/>
    <w:rsid w:val="00555CC9"/>
    <w:rsid w:val="00572B03"/>
    <w:rsid w:val="00585D7F"/>
    <w:rsid w:val="005C711D"/>
    <w:rsid w:val="005E6798"/>
    <w:rsid w:val="006116F0"/>
    <w:rsid w:val="0067362C"/>
    <w:rsid w:val="00734BEA"/>
    <w:rsid w:val="00764C0F"/>
    <w:rsid w:val="00775D0C"/>
    <w:rsid w:val="007F11CC"/>
    <w:rsid w:val="00816CEF"/>
    <w:rsid w:val="008178C7"/>
    <w:rsid w:val="00861AB4"/>
    <w:rsid w:val="008C728D"/>
    <w:rsid w:val="008D39C4"/>
    <w:rsid w:val="009061E0"/>
    <w:rsid w:val="00921F52"/>
    <w:rsid w:val="00957B77"/>
    <w:rsid w:val="00983558"/>
    <w:rsid w:val="0098772F"/>
    <w:rsid w:val="009A50C9"/>
    <w:rsid w:val="00A162CF"/>
    <w:rsid w:val="00A3523C"/>
    <w:rsid w:val="00A472B1"/>
    <w:rsid w:val="00A51CAB"/>
    <w:rsid w:val="00A56B4B"/>
    <w:rsid w:val="00AB1A3E"/>
    <w:rsid w:val="00AF4BC1"/>
    <w:rsid w:val="00BC4CD2"/>
    <w:rsid w:val="00BF1423"/>
    <w:rsid w:val="00C000DD"/>
    <w:rsid w:val="00C176D3"/>
    <w:rsid w:val="00C21309"/>
    <w:rsid w:val="00C30E1A"/>
    <w:rsid w:val="00C54882"/>
    <w:rsid w:val="00C57E73"/>
    <w:rsid w:val="00C7209E"/>
    <w:rsid w:val="00C81F2A"/>
    <w:rsid w:val="00CA6F73"/>
    <w:rsid w:val="00CB5044"/>
    <w:rsid w:val="00CD7371"/>
    <w:rsid w:val="00D06F98"/>
    <w:rsid w:val="00D24047"/>
    <w:rsid w:val="00D3065D"/>
    <w:rsid w:val="00D54B6F"/>
    <w:rsid w:val="00D61239"/>
    <w:rsid w:val="00DD01C6"/>
    <w:rsid w:val="00EC4E19"/>
    <w:rsid w:val="00F21090"/>
    <w:rsid w:val="00F25300"/>
    <w:rsid w:val="00F41D5F"/>
    <w:rsid w:val="00F75F1C"/>
    <w:rsid w:val="00FB18E6"/>
    <w:rsid w:val="00FC1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3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00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96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64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310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15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25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194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6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7271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9239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2840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21328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15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068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4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4935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0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167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1721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7480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3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709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3179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9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813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08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603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0999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3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8989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3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0331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6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7072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1444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6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6112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06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9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6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9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3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8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46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32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6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84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6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14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6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52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411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23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6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23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500942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7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46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7680490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33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4444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2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4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87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2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7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91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6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0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0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5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8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7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0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9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9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4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4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0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0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07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4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7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4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1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13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5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1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1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7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4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3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3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8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491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02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052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213663322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06617.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8291.0" TargetMode="External"/><Relationship Id="rId12" Type="http://schemas.openxmlformats.org/officeDocument/2006/relationships/hyperlink" Target="garantF1://120126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garantF1://10080094.0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garantF1://7025346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7</Pages>
  <Words>1991</Words>
  <Characters>11353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</cp:revision>
  <cp:lastPrinted>2020-02-05T10:15:00Z</cp:lastPrinted>
  <dcterms:created xsi:type="dcterms:W3CDTF">2019-11-14T06:17:00Z</dcterms:created>
  <dcterms:modified xsi:type="dcterms:W3CDTF">2020-02-06T08:06:00Z</dcterms:modified>
</cp:coreProperties>
</file>