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276" w:rsidRPr="00450276" w:rsidRDefault="00450276" w:rsidP="0045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276" w:rsidRPr="00450276" w:rsidRDefault="00450276" w:rsidP="0045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0276" w:rsidRPr="00450276" w:rsidRDefault="00450276" w:rsidP="0045027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50276" w:rsidRPr="00450276" w:rsidRDefault="00450276" w:rsidP="004502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276" w:rsidRPr="00450276" w:rsidRDefault="00450276" w:rsidP="004502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50276" w:rsidRPr="00450276" w:rsidRDefault="00450276" w:rsidP="004502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276" w:rsidRPr="00450276" w:rsidRDefault="00450276" w:rsidP="004502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50276" w:rsidRPr="00450276" w:rsidRDefault="00450276" w:rsidP="004502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276" w:rsidRPr="00450276" w:rsidRDefault="00450276" w:rsidP="004502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276" w:rsidRPr="00450276" w:rsidRDefault="00450276" w:rsidP="00450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6D4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19.02.2021</w:t>
      </w: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D43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ПОС.03-0288/21</w:t>
      </w: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50276" w:rsidRPr="00450276" w:rsidRDefault="00450276" w:rsidP="004502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2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50276" w:rsidRDefault="00450276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50276" w:rsidRDefault="00450276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Ярославской области»,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Администрации городского округа города Переславля-Залесского</w:t>
      </w:r>
    </w:p>
    <w:p w:rsidR="003A1E3A" w:rsidRPr="00E713A6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3A1E3A" w:rsidRDefault="003A1E3A" w:rsidP="003A1E3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65ADA" w:rsidRPr="00E713A6" w:rsidRDefault="00065ADA" w:rsidP="00065AD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E713A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E713A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E713A6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Pr="00E713A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E713A6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24.12.2020 № 120 «О внесении изменений в решение </w:t>
      </w:r>
      <w:proofErr w:type="spellStart"/>
      <w:r w:rsidRPr="00E713A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E713A6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</w:t>
      </w:r>
      <w:proofErr w:type="gramEnd"/>
      <w:r w:rsidRPr="00E713A6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2021 и 2022 годов», в целях уточнения объема финансирования и изменения программных мероприятий,</w:t>
      </w:r>
    </w:p>
    <w:p w:rsidR="006B1745" w:rsidRPr="00E713A6" w:rsidRDefault="006B1745" w:rsidP="00065AD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92FE9" w:rsidRPr="00450276" w:rsidRDefault="008D55FB" w:rsidP="008D55FB">
      <w:pPr>
        <w:jc w:val="center"/>
        <w:rPr>
          <w:rFonts w:ascii="Times New Roman" w:hAnsi="Times New Roman" w:cs="Times New Roman"/>
          <w:sz w:val="28"/>
          <w:szCs w:val="28"/>
        </w:rPr>
      </w:pPr>
      <w:r w:rsidRPr="00450276">
        <w:rPr>
          <w:rFonts w:ascii="Times New Roman" w:hAnsi="Times New Roman" w:cs="Times New Roman"/>
          <w:sz w:val="28"/>
          <w:szCs w:val="28"/>
        </w:rPr>
        <w:t xml:space="preserve">Администрация города Переславля-Залесского постановляет: </w:t>
      </w:r>
    </w:p>
    <w:p w:rsidR="00E15A2B" w:rsidRPr="00E713A6" w:rsidRDefault="0042683C" w:rsidP="00E15A2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sz w:val="26"/>
          <w:szCs w:val="26"/>
        </w:rPr>
        <w:t>1.</w:t>
      </w:r>
      <w:r w:rsidR="00C026E9"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Внести в муниципальную программу «Обеспечение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>общественного</w:t>
      </w:r>
      <w:proofErr w:type="gramEnd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городского округа города Переславля-Залесского от 27.03.2019 </w:t>
      </w:r>
      <w:r w:rsidR="00450276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3A1E3A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ПОС.03-0675/19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(в редакции постановлени</w:t>
      </w:r>
      <w:r w:rsidR="0007464F" w:rsidRPr="00E713A6">
        <w:rPr>
          <w:rFonts w:ascii="Times New Roman" w:hAnsi="Times New Roman" w:cs="Times New Roman"/>
          <w:b w:val="0"/>
          <w:sz w:val="26"/>
          <w:szCs w:val="26"/>
        </w:rPr>
        <w:t>й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городского округа города Переславля-Залесского от 07.08.2019 № ПОС.03-1790/19, от 25.11.2019 </w:t>
      </w:r>
      <w:r w:rsidR="00450276">
        <w:rPr>
          <w:rFonts w:ascii="Times New Roman" w:hAnsi="Times New Roman" w:cs="Times New Roman"/>
          <w:b w:val="0"/>
          <w:sz w:val="26"/>
          <w:szCs w:val="26"/>
        </w:rPr>
        <w:t xml:space="preserve">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ПОС.03-2716/19, от 21.01.2020 № ПОС.03-0046/20, от 21.02.2020 </w:t>
      </w:r>
      <w:r w:rsidR="0045027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 xml:space="preserve">№ ПОС.03-0298/20, от 14.04.2020 № ПОС.03-0685/20, от 22.04.2020 </w:t>
      </w:r>
      <w:r w:rsidR="0045027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№ ПОС</w:t>
      </w:r>
      <w:proofErr w:type="gramEnd"/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Start"/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03-0731/20, от 30.06.2020 № ПОС.03-1101/20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 xml:space="preserve">, от 13.11.2020 </w:t>
      </w:r>
      <w:r w:rsidR="0045027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№ ПОС.03-2033/20</w:t>
      </w:r>
      <w:r w:rsidR="008D55FB" w:rsidRPr="00E713A6">
        <w:rPr>
          <w:rFonts w:ascii="Times New Roman" w:hAnsi="Times New Roman" w:cs="Times New Roman"/>
          <w:b w:val="0"/>
          <w:sz w:val="26"/>
          <w:szCs w:val="26"/>
        </w:rPr>
        <w:t>)</w:t>
      </w:r>
      <w:r w:rsidR="008D55FB" w:rsidRPr="00E713A6">
        <w:rPr>
          <w:rFonts w:ascii="Times New Roman" w:hAnsi="Times New Roman"/>
          <w:b w:val="0"/>
          <w:sz w:val="26"/>
          <w:szCs w:val="26"/>
        </w:rPr>
        <w:t xml:space="preserve">, </w:t>
      </w:r>
      <w:r w:rsidR="00E15A2B" w:rsidRPr="00E713A6">
        <w:rPr>
          <w:rFonts w:ascii="Times New Roman" w:hAnsi="Times New Roman" w:cs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E15A2B" w:rsidRPr="00E713A6" w:rsidRDefault="00E15A2B" w:rsidP="00E15A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E713A6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713A6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E15A2B" w:rsidRDefault="00E15A2B" w:rsidP="00E15A2B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</w:p>
    <w:p w:rsidR="00581E5B" w:rsidRPr="00E713A6" w:rsidRDefault="00581E5B" w:rsidP="00450276">
      <w:pPr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Глава город</w:t>
      </w:r>
      <w:r w:rsidR="00680875" w:rsidRPr="00E713A6">
        <w:rPr>
          <w:rFonts w:ascii="Times New Roman" w:hAnsi="Times New Roman" w:cs="Times New Roman"/>
          <w:sz w:val="26"/>
          <w:szCs w:val="26"/>
        </w:rPr>
        <w:t>а</w:t>
      </w: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  <w:r w:rsidR="00680875" w:rsidRPr="00E713A6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680875" w:rsidRPr="00E713A6">
        <w:rPr>
          <w:rFonts w:ascii="Times New Roman" w:hAnsi="Times New Roman" w:cs="Times New Roman"/>
          <w:sz w:val="26"/>
          <w:szCs w:val="26"/>
        </w:rPr>
        <w:tab/>
      </w:r>
      <w:r w:rsidR="00450276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80875" w:rsidRPr="00E713A6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="00680875" w:rsidRPr="00E713A6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450276" w:rsidRDefault="00581E5B" w:rsidP="00450276">
      <w:pPr>
        <w:spacing w:after="0" w:line="240" w:lineRule="auto"/>
        <w:ind w:right="61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Pr="00E713A6">
        <w:rPr>
          <w:rFonts w:ascii="Times New Roman" w:hAnsi="Times New Roman" w:cs="Times New Roman"/>
          <w:sz w:val="26"/>
          <w:szCs w:val="26"/>
        </w:rPr>
        <w:tab/>
      </w:r>
      <w:r w:rsidR="00450276">
        <w:rPr>
          <w:rFonts w:ascii="Times New Roman" w:hAnsi="Times New Roman" w:cs="Times New Roman"/>
          <w:sz w:val="26"/>
          <w:szCs w:val="26"/>
        </w:rPr>
        <w:t xml:space="preserve">             </w:t>
      </w:r>
      <w:bookmarkStart w:id="0" w:name="_GoBack"/>
      <w:bookmarkEnd w:id="0"/>
      <w:r w:rsidR="00E15A2B" w:rsidRPr="00E713A6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E15A2B" w:rsidRPr="00E713A6" w:rsidRDefault="00E15A2B" w:rsidP="00450276">
      <w:pPr>
        <w:tabs>
          <w:tab w:val="right" w:pos="9355"/>
        </w:tabs>
        <w:autoSpaceDE w:val="0"/>
        <w:autoSpaceDN w:val="0"/>
        <w:spacing w:line="240" w:lineRule="auto"/>
        <w:ind w:left="5103"/>
        <w:contextualSpacing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к постановлению</w:t>
      </w:r>
      <w:r w:rsidR="00450276">
        <w:rPr>
          <w:rFonts w:ascii="Times New Roman" w:hAnsi="Times New Roman" w:cs="Times New Roman"/>
          <w:sz w:val="26"/>
          <w:szCs w:val="26"/>
        </w:rPr>
        <w:t xml:space="preserve"> </w:t>
      </w:r>
      <w:r w:rsidRPr="00E713A6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E15A2B" w:rsidRPr="00E713A6" w:rsidRDefault="00E15A2B" w:rsidP="006D4323">
      <w:pPr>
        <w:pStyle w:val="Heading"/>
        <w:ind w:left="5103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E713A6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6D4323" w:rsidRPr="006D4323">
        <w:rPr>
          <w:rFonts w:ascii="Times New Roman" w:hAnsi="Times New Roman" w:cs="Times New Roman"/>
          <w:b w:val="0"/>
          <w:sz w:val="26"/>
          <w:szCs w:val="26"/>
        </w:rPr>
        <w:t>19.02.2021 № ПОС.03-0288/21</w:t>
      </w:r>
    </w:p>
    <w:p w:rsidR="00E15A2B" w:rsidRPr="00E713A6" w:rsidRDefault="00E15A2B" w:rsidP="00E15A2B">
      <w:pPr>
        <w:pStyle w:val="Heading"/>
        <w:ind w:left="5387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 xml:space="preserve">Изменения, вносимые в </w:t>
      </w:r>
      <w:r w:rsidRPr="00E713A6">
        <w:rPr>
          <w:rFonts w:ascii="Times New Roman" w:hAnsi="Times New Roman" w:cs="Times New Roman"/>
          <w:sz w:val="26"/>
          <w:szCs w:val="26"/>
        </w:rPr>
        <w:t xml:space="preserve">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</w:t>
      </w:r>
      <w:r w:rsidRPr="00E713A6">
        <w:rPr>
          <w:rFonts w:ascii="Times New Roman" w:hAnsi="Times New Roman" w:cs="Times New Roman"/>
          <w:bCs/>
          <w:kern w:val="36"/>
          <w:sz w:val="26"/>
          <w:szCs w:val="26"/>
        </w:rPr>
        <w:t>Ярославской области»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</w:p>
    <w:p w:rsidR="00E15A2B" w:rsidRPr="00E713A6" w:rsidRDefault="00E15A2B" w:rsidP="00E15A2B">
      <w:pPr>
        <w:spacing w:line="240" w:lineRule="auto"/>
        <w:ind w:firstLine="709"/>
        <w:jc w:val="both"/>
        <w:outlineLvl w:val="0"/>
        <w:rPr>
          <w:rFonts w:ascii="Times New Roman" w:hAnsi="Times New Roman" w:cs="Times New Roman"/>
          <w:kern w:val="36"/>
          <w:sz w:val="26"/>
          <w:szCs w:val="26"/>
        </w:rPr>
      </w:pP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1. в разделе «Паспорт </w:t>
      </w:r>
      <w:r w:rsidR="002D1351" w:rsidRPr="00E713A6">
        <w:rPr>
          <w:rFonts w:ascii="Times New Roman" w:hAnsi="Times New Roman" w:cs="Times New Roman"/>
          <w:kern w:val="36"/>
          <w:sz w:val="26"/>
          <w:szCs w:val="26"/>
        </w:rPr>
        <w:t xml:space="preserve">муниципальной 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программы» позиции</w:t>
      </w:r>
      <w:r w:rsidR="00084C0A" w:rsidRPr="00E713A6">
        <w:rPr>
          <w:rFonts w:ascii="Times New Roman" w:hAnsi="Times New Roman" w:cs="Times New Roman"/>
          <w:kern w:val="36"/>
          <w:sz w:val="26"/>
          <w:szCs w:val="26"/>
        </w:rPr>
        <w:t>: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="002D1351" w:rsidRPr="00E713A6">
        <w:rPr>
          <w:rFonts w:ascii="Times New Roman" w:hAnsi="Times New Roman" w:cs="Times New Roman"/>
          <w:sz w:val="26"/>
          <w:szCs w:val="26"/>
        </w:rPr>
        <w:t>Куратор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», «</w:t>
      </w:r>
      <w:r w:rsidRPr="00E713A6">
        <w:rPr>
          <w:rFonts w:ascii="Times New Roman" w:hAnsi="Times New Roman" w:cs="Times New Roman"/>
          <w:sz w:val="26"/>
          <w:szCs w:val="26"/>
        </w:rPr>
        <w:t>Объем финансирования</w:t>
      </w:r>
      <w:r w:rsidR="002D1351" w:rsidRPr="00E713A6">
        <w:rPr>
          <w:rFonts w:ascii="Times New Roman" w:hAnsi="Times New Roman" w:cs="Times New Roman"/>
          <w:sz w:val="26"/>
          <w:szCs w:val="26"/>
        </w:rPr>
        <w:t xml:space="preserve"> муниципальной п</w:t>
      </w:r>
      <w:r w:rsidRPr="00E713A6">
        <w:rPr>
          <w:rFonts w:ascii="Times New Roman" w:hAnsi="Times New Roman" w:cs="Times New Roman"/>
          <w:sz w:val="26"/>
          <w:szCs w:val="26"/>
        </w:rPr>
        <w:t>рограммы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»,</w:t>
      </w:r>
      <w:r w:rsidR="00A229C6"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="00A229C6" w:rsidRPr="00E713A6">
        <w:rPr>
          <w:rFonts w:ascii="Times New Roman" w:hAnsi="Times New Roman" w:cs="Times New Roman"/>
          <w:sz w:val="26"/>
          <w:szCs w:val="26"/>
        </w:rPr>
        <w:t>Перечень подпрограмм и основных мероприятий, входящих в состав муниципальной программы»,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 xml:space="preserve"> «</w:t>
      </w:r>
      <w:r w:rsidRPr="00E713A6">
        <w:rPr>
          <w:rFonts w:ascii="Times New Roman" w:hAnsi="Times New Roman" w:cs="Times New Roman"/>
          <w:sz w:val="26"/>
          <w:szCs w:val="26"/>
        </w:rPr>
        <w:t>Контакты куратора и разработчика муниципальной программы</w:t>
      </w:r>
      <w:r w:rsidRPr="00E713A6">
        <w:rPr>
          <w:rFonts w:ascii="Times New Roman" w:hAnsi="Times New Roman" w:cs="Times New Roman"/>
          <w:kern w:val="36"/>
          <w:sz w:val="26"/>
          <w:szCs w:val="26"/>
        </w:rPr>
        <w:t>» изложить в следующей редакции: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317E7" w:rsidRPr="00E713A6" w:rsidRDefault="00B623AB" w:rsidP="008317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8317E7" w:rsidRPr="00E713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</w:t>
      </w:r>
      <w:r w:rsidR="008317E7" w:rsidRPr="00E713A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Паспорт муниципальной программы </w:t>
      </w:r>
    </w:p>
    <w:p w:rsidR="00492FE9" w:rsidRPr="00E713A6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8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54"/>
        <w:gridCol w:w="5528"/>
      </w:tblGrid>
      <w:tr w:rsidR="00E713A6" w:rsidRPr="00E713A6" w:rsidTr="004F734E">
        <w:tc>
          <w:tcPr>
            <w:tcW w:w="4354" w:type="dxa"/>
          </w:tcPr>
          <w:p w:rsidR="008F2DC7" w:rsidRPr="00E713A6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8F2DC7" w:rsidRPr="00E713A6" w:rsidRDefault="0013520D" w:rsidP="0013520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Переславля-Залесского </w:t>
            </w: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</w:tr>
      <w:tr w:rsidR="00E713A6" w:rsidRPr="00E713A6" w:rsidTr="004F734E">
        <w:tc>
          <w:tcPr>
            <w:tcW w:w="4354" w:type="dxa"/>
          </w:tcPr>
          <w:p w:rsidR="008F2DC7" w:rsidRPr="00E713A6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 финансирования муниципальной программы</w:t>
            </w:r>
          </w:p>
        </w:tc>
        <w:tc>
          <w:tcPr>
            <w:tcW w:w="5528" w:type="dxa"/>
          </w:tcPr>
          <w:p w:rsidR="0007464F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Всего по </w:t>
            </w:r>
            <w:r w:rsidR="0007464F" w:rsidRPr="00E713A6">
              <w:rPr>
                <w:rFonts w:ascii="Times New Roman" w:hAnsi="Times New Roman" w:cs="Times New Roman"/>
                <w:sz w:val="26"/>
                <w:szCs w:val="26"/>
              </w:rPr>
              <w:t>муниципальной программе:</w:t>
            </w:r>
          </w:p>
          <w:p w:rsidR="008F2DC7" w:rsidRPr="00E713A6" w:rsidRDefault="002D1351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1D0276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121,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D1351" w:rsidRPr="00E713A6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D1351" w:rsidRPr="00E713A6"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4C1A" w:rsidRPr="00E713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2019 год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2 340,2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2 340,2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2020 год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2021 год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2 364,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 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бюджет городского округа – </w:t>
            </w:r>
            <w:r w:rsidR="002E1000" w:rsidRPr="00E713A6">
              <w:rPr>
                <w:rFonts w:ascii="Times New Roman" w:hAnsi="Times New Roman" w:cs="Times New Roman"/>
                <w:sz w:val="26"/>
                <w:szCs w:val="26"/>
              </w:rPr>
              <w:t>2 364,</w:t>
            </w:r>
            <w:r w:rsidR="003A1E3A" w:rsidRPr="00E713A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05977" w:rsidRPr="00E713A6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D05977" w:rsidRPr="00E713A6" w:rsidRDefault="00D0597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3A1E3A" w:rsidRPr="00E713A6" w:rsidRDefault="003A1E3A" w:rsidP="0072731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047A5A" w:rsidRPr="00E713A6">
              <w:rPr>
                <w:rFonts w:ascii="Times New Roman" w:hAnsi="Times New Roman" w:cs="Times New Roman"/>
                <w:sz w:val="26"/>
                <w:szCs w:val="26"/>
              </w:rPr>
              <w:t>о бюджету на 202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год предусмотрено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1 700,4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</w:t>
            </w:r>
          </w:p>
          <w:p w:rsidR="008F2DC7" w:rsidRPr="00E713A6" w:rsidRDefault="003A1E3A" w:rsidP="003A1E3A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</w:t>
            </w:r>
            <w:r w:rsidR="00727317" w:rsidRPr="00E713A6">
              <w:rPr>
                <w:rFonts w:ascii="Times New Roman" w:hAnsi="Times New Roman" w:cs="Times New Roman"/>
                <w:sz w:val="26"/>
                <w:szCs w:val="26"/>
              </w:rPr>
              <w:t>на 2023 год предусмотрено 1 666,4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E713A6" w:rsidRPr="00E713A6" w:rsidTr="004F734E">
        <w:trPr>
          <w:trHeight w:val="690"/>
        </w:trPr>
        <w:tc>
          <w:tcPr>
            <w:tcW w:w="4354" w:type="dxa"/>
          </w:tcPr>
          <w:p w:rsidR="00A229C6" w:rsidRPr="00E713A6" w:rsidRDefault="00A229C6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A229C6" w:rsidRPr="00E713A6" w:rsidRDefault="00A229C6" w:rsidP="00A229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2019-2021 годы;</w:t>
            </w:r>
          </w:p>
          <w:p w:rsidR="00A229C6" w:rsidRPr="00E713A6" w:rsidRDefault="00A229C6" w:rsidP="00A229C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2019-2021 годы; </w:t>
            </w:r>
          </w:p>
          <w:p w:rsidR="00A229C6" w:rsidRPr="00E713A6" w:rsidRDefault="00A229C6" w:rsidP="00A229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«Комплексные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меры противодействия злоупотреблению наркотиками и их незаконному обороту» на 2019-2021 годы;</w:t>
            </w:r>
          </w:p>
          <w:p w:rsidR="00A229C6" w:rsidRPr="00E713A6" w:rsidRDefault="00A229C6" w:rsidP="00A229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2018 – 2020 годы;</w:t>
            </w:r>
          </w:p>
          <w:p w:rsidR="00A229C6" w:rsidRPr="00E713A6" w:rsidRDefault="00A229C6" w:rsidP="00A229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2023 годы;</w:t>
            </w:r>
          </w:p>
          <w:p w:rsidR="00A229C6" w:rsidRPr="00E713A6" w:rsidRDefault="00A229C6" w:rsidP="00A229C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2020-2022 годы.</w:t>
            </w:r>
          </w:p>
        </w:tc>
      </w:tr>
      <w:tr w:rsidR="00E713A6" w:rsidRPr="00E713A6" w:rsidTr="004F734E">
        <w:trPr>
          <w:trHeight w:val="690"/>
        </w:trPr>
        <w:tc>
          <w:tcPr>
            <w:tcW w:w="4354" w:type="dxa"/>
          </w:tcPr>
          <w:p w:rsidR="008F2DC7" w:rsidRPr="00E713A6" w:rsidRDefault="008F2DC7" w:rsidP="008F2DC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Контакты куратора и разработчика муниципальной программы</w:t>
            </w:r>
          </w:p>
        </w:tc>
        <w:tc>
          <w:tcPr>
            <w:tcW w:w="5528" w:type="dxa"/>
          </w:tcPr>
          <w:p w:rsidR="008F2DC7" w:rsidRPr="00E713A6" w:rsidRDefault="0013520D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города Переславля-Залесского </w:t>
            </w: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Строкинова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Ирина Евгеньевна</w:t>
            </w:r>
            <w:r w:rsidR="008F2DC7" w:rsidRPr="00E713A6">
              <w:rPr>
                <w:rFonts w:ascii="Times New Roman" w:hAnsi="Times New Roman" w:cs="Times New Roman"/>
                <w:sz w:val="26"/>
                <w:szCs w:val="26"/>
              </w:rPr>
              <w:t>, 2-00-18;</w:t>
            </w:r>
          </w:p>
          <w:p w:rsidR="008F2DC7" w:rsidRPr="00E713A6" w:rsidRDefault="008F2DC7" w:rsidP="008F2DC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по ВМР, ГО и ЧС Администрации города Переславля-Залесского </w:t>
            </w: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Митюнин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Андрей Николаевич, тел. 3-45-95.</w:t>
            </w:r>
          </w:p>
        </w:tc>
      </w:tr>
    </w:tbl>
    <w:p w:rsidR="00492FE9" w:rsidRPr="00E713A6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24DF0" w:rsidRPr="00E713A6" w:rsidRDefault="00124DF0" w:rsidP="00124DF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2. в таблицу раздела «I</w:t>
      </w:r>
      <w:r w:rsidRPr="00E713A6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E713A6">
        <w:rPr>
          <w:rFonts w:ascii="Times New Roman" w:hAnsi="Times New Roman" w:cs="Times New Roman"/>
          <w:sz w:val="26"/>
          <w:szCs w:val="26"/>
        </w:rPr>
        <w:t>.  Цели и целевые показатели муниципальной программы» дополнить:</w:t>
      </w:r>
    </w:p>
    <w:p w:rsidR="00124DF0" w:rsidRPr="00E713A6" w:rsidRDefault="00124DF0" w:rsidP="00124DF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- строками: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992"/>
        <w:gridCol w:w="1134"/>
        <w:gridCol w:w="1276"/>
        <w:gridCol w:w="1276"/>
        <w:gridCol w:w="1276"/>
        <w:gridCol w:w="1559"/>
      </w:tblGrid>
      <w:tr w:rsidR="00E713A6" w:rsidRPr="00E713A6" w:rsidTr="00663D74">
        <w:tc>
          <w:tcPr>
            <w:tcW w:w="2405" w:type="dxa"/>
            <w:vMerge w:val="restart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713A6" w:rsidRPr="00E713A6" w:rsidTr="00663D74">
        <w:tc>
          <w:tcPr>
            <w:tcW w:w="2405" w:type="dxa"/>
            <w:vMerge/>
            <w:shd w:val="clear" w:color="auto" w:fill="auto"/>
          </w:tcPr>
          <w:p w:rsidR="00124DF0" w:rsidRPr="00E713A6" w:rsidRDefault="00124DF0" w:rsidP="006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4DF0" w:rsidRPr="00E713A6" w:rsidRDefault="00124DF0" w:rsidP="006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</w:t>
            </w:r>
            <w:proofErr w:type="gramEnd"/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Merge w:val="restart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(2021-2023 годы)</w:t>
            </w:r>
          </w:p>
        </w:tc>
      </w:tr>
      <w:tr w:rsidR="00E713A6" w:rsidRPr="00E713A6" w:rsidTr="00663D74">
        <w:tc>
          <w:tcPr>
            <w:tcW w:w="2405" w:type="dxa"/>
            <w:vMerge/>
            <w:shd w:val="clear" w:color="auto" w:fill="auto"/>
          </w:tcPr>
          <w:p w:rsidR="00124DF0" w:rsidRPr="00E713A6" w:rsidRDefault="00124DF0" w:rsidP="006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24DF0" w:rsidRPr="00E713A6" w:rsidRDefault="00124DF0" w:rsidP="006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24DF0" w:rsidRPr="00E713A6" w:rsidRDefault="00124DF0" w:rsidP="00663D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плановое</w:t>
            </w:r>
          </w:p>
        </w:tc>
        <w:tc>
          <w:tcPr>
            <w:tcW w:w="1559" w:type="dxa"/>
            <w:vMerge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13A6" w:rsidRPr="00E713A6" w:rsidTr="00663D74"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713A6" w:rsidRPr="00E713A6" w:rsidTr="00663D74">
        <w:tc>
          <w:tcPr>
            <w:tcW w:w="9918" w:type="dxa"/>
            <w:gridSpan w:val="7"/>
            <w:shd w:val="clear" w:color="auto" w:fill="auto"/>
            <w:vAlign w:val="center"/>
          </w:tcPr>
          <w:p w:rsidR="00124DF0" w:rsidRPr="00E713A6" w:rsidRDefault="00124DF0" w:rsidP="00663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ГЦП «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Гармонизация межнациональных отношений в городском округе город Переславль-Залесский Ярославской области» на 2021 – 2023 годы</w:t>
            </w:r>
          </w:p>
        </w:tc>
      </w:tr>
      <w:tr w:rsidR="00E713A6" w:rsidRPr="00E713A6" w:rsidTr="00663D74">
        <w:tc>
          <w:tcPr>
            <w:tcW w:w="2405" w:type="dxa"/>
            <w:vAlign w:val="center"/>
          </w:tcPr>
          <w:p w:rsidR="00124DF0" w:rsidRPr="00E713A6" w:rsidRDefault="00124DF0" w:rsidP="00663D74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направленных на укрепление межнационального и межконфессионального единства жителей городского округа</w:t>
            </w:r>
          </w:p>
        </w:tc>
        <w:tc>
          <w:tcPr>
            <w:tcW w:w="992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559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E713A6" w:rsidRPr="00E713A6" w:rsidTr="00663D74">
        <w:tc>
          <w:tcPr>
            <w:tcW w:w="2405" w:type="dxa"/>
            <w:vAlign w:val="center"/>
          </w:tcPr>
          <w:p w:rsidR="00124DF0" w:rsidRPr="00E713A6" w:rsidRDefault="00124DF0" w:rsidP="00663D7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направленных на сохранение национальных традиций и религиозных обычаев среди национально-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культурных, религиозных и иных общественных объединений</w:t>
            </w:r>
          </w:p>
        </w:tc>
        <w:tc>
          <w:tcPr>
            <w:tcW w:w="992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124DF0" w:rsidRPr="00E713A6" w:rsidTr="00663D74">
        <w:tc>
          <w:tcPr>
            <w:tcW w:w="2405" w:type="dxa"/>
            <w:vAlign w:val="center"/>
          </w:tcPr>
          <w:p w:rsidR="00124DF0" w:rsidRPr="00E713A6" w:rsidRDefault="00124DF0" w:rsidP="00663D74">
            <w:pPr>
              <w:spacing w:after="0" w:line="240" w:lineRule="auto"/>
              <w:ind w:left="30" w:right="3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992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:rsidR="00124DF0" w:rsidRPr="00E713A6" w:rsidRDefault="00124DF0" w:rsidP="00663D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124DF0" w:rsidRPr="00E713A6" w:rsidRDefault="00124DF0" w:rsidP="005622BA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E713A6" w:rsidRDefault="00124DF0" w:rsidP="005622BA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13A6">
        <w:rPr>
          <w:rFonts w:ascii="Times New Roman" w:hAnsi="Times New Roman" w:cs="Times New Roman"/>
          <w:sz w:val="26"/>
          <w:szCs w:val="26"/>
        </w:rPr>
        <w:t>3</w:t>
      </w:r>
      <w:r w:rsidR="007F583C" w:rsidRPr="00E713A6">
        <w:rPr>
          <w:rFonts w:ascii="Times New Roman" w:hAnsi="Times New Roman" w:cs="Times New Roman"/>
          <w:sz w:val="26"/>
          <w:szCs w:val="26"/>
        </w:rPr>
        <w:t xml:space="preserve">. </w:t>
      </w:r>
      <w:r w:rsidR="000B790D" w:rsidRPr="00E713A6">
        <w:rPr>
          <w:rFonts w:ascii="Times New Roman" w:hAnsi="Times New Roman" w:cs="Times New Roman"/>
          <w:sz w:val="26"/>
          <w:szCs w:val="26"/>
        </w:rPr>
        <w:t>таблицу раздела «IV.  Ресурсное обеспечение муниципальной программы» изложить в следующей редакции:</w:t>
      </w:r>
    </w:p>
    <w:p w:rsidR="003C6A70" w:rsidRPr="00E713A6" w:rsidRDefault="003C6A70" w:rsidP="00CA5B96">
      <w:pPr>
        <w:pStyle w:val="a6"/>
        <w:rPr>
          <w:rFonts w:ascii="Times New Roman" w:hAnsi="Times New Roman" w:cs="Times New Roman"/>
          <w:b/>
          <w:sz w:val="24"/>
          <w:szCs w:val="24"/>
        </w:rPr>
        <w:sectPr w:rsidR="003C6A70" w:rsidRPr="00E713A6" w:rsidSect="00450276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613F5A" w:rsidRPr="00E713A6" w:rsidRDefault="00613F5A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E713A6">
        <w:rPr>
          <w:rFonts w:ascii="Times New Roman" w:eastAsia="Calibri" w:hAnsi="Times New Roman" w:cs="Times New Roman"/>
          <w:sz w:val="26"/>
          <w:szCs w:val="26"/>
        </w:rPr>
        <w:lastRenderedPageBreak/>
        <w:t>Ресурсное обеспечение муниципальной программы</w:t>
      </w:r>
    </w:p>
    <w:p w:rsidR="00613F5A" w:rsidRPr="00E713A6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E713A6" w:rsidRPr="00E713A6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E713A6" w:rsidRDefault="00613F5A" w:rsidP="00613F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E713A6" w:rsidRPr="00E713A6" w:rsidTr="00E65240">
        <w:tc>
          <w:tcPr>
            <w:tcW w:w="7041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E713A6" w:rsidRPr="00E713A6" w:rsidTr="00E65240">
        <w:tc>
          <w:tcPr>
            <w:tcW w:w="7041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E713A6" w:rsidRDefault="00613F5A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713A6" w:rsidRPr="00E713A6" w:rsidTr="00E65240">
        <w:trPr>
          <w:trHeight w:val="891"/>
        </w:trPr>
        <w:tc>
          <w:tcPr>
            <w:tcW w:w="7041" w:type="dxa"/>
            <w:vAlign w:val="center"/>
          </w:tcPr>
          <w:p w:rsidR="00613F5A" w:rsidRPr="00E713A6" w:rsidRDefault="006F6346" w:rsidP="00613F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13F5A" w:rsidRPr="00E713A6" w:rsidRDefault="004F7CE9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/>
                <w:bCs/>
                <w:sz w:val="26"/>
                <w:szCs w:val="26"/>
              </w:rPr>
              <w:t>13 707,</w:t>
            </w:r>
            <w:r w:rsidR="003A1E3A" w:rsidRPr="00E713A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13F5A" w:rsidRPr="00E713A6" w:rsidRDefault="00CA5B96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613F5A" w:rsidRPr="00E713A6" w:rsidRDefault="004F7CE9" w:rsidP="00613F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E713A6" w:rsidRDefault="00106C42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2 349,</w:t>
            </w:r>
            <w:r w:rsidR="003A1E3A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E713A6" w:rsidRPr="00E713A6" w:rsidTr="00E65240">
        <w:trPr>
          <w:trHeight w:val="20"/>
        </w:trPr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4F7CE9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/>
                <w:bCs/>
                <w:sz w:val="26"/>
                <w:szCs w:val="26"/>
              </w:rPr>
              <w:t>13 707,</w:t>
            </w:r>
            <w:r w:rsidR="003A1E3A" w:rsidRPr="00E713A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2 091,7</w:t>
            </w:r>
          </w:p>
        </w:tc>
        <w:tc>
          <w:tcPr>
            <w:tcW w:w="1726" w:type="dxa"/>
            <w:vAlign w:val="center"/>
          </w:tcPr>
          <w:p w:rsidR="00CA5B96" w:rsidRPr="00E713A6" w:rsidRDefault="004F7CE9" w:rsidP="00CA5B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9 266,4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106C42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2 349,</w:t>
            </w:r>
            <w:r w:rsidR="003A1E3A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E713A6" w:rsidRPr="00E713A6" w:rsidTr="006F6346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F6346" w:rsidRPr="00E713A6" w:rsidRDefault="00667FA1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E713A6" w:rsidRDefault="00CA5B96" w:rsidP="006F634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6F634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E713A6" w:rsidRDefault="00F474A1" w:rsidP="006F634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6F6346">
        <w:tc>
          <w:tcPr>
            <w:tcW w:w="7041" w:type="dxa"/>
          </w:tcPr>
          <w:p w:rsidR="00CA5B96" w:rsidRPr="00E713A6" w:rsidRDefault="00CA5B96" w:rsidP="00CA5B9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A5B96" w:rsidRPr="00E713A6" w:rsidRDefault="00667FA1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106,0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A5B96" w:rsidRPr="00E713A6" w:rsidRDefault="00CA5B96" w:rsidP="00CA5B96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82,9</w:t>
            </w:r>
          </w:p>
        </w:tc>
        <w:tc>
          <w:tcPr>
            <w:tcW w:w="1726" w:type="dxa"/>
            <w:vAlign w:val="center"/>
          </w:tcPr>
          <w:p w:rsidR="00CA5B96" w:rsidRPr="00E713A6" w:rsidRDefault="00F474A1" w:rsidP="00A229C6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23,1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A5B96" w:rsidRPr="00E713A6" w:rsidRDefault="00F474A1" w:rsidP="00CA5B96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F6346" w:rsidRPr="00E713A6" w:rsidRDefault="006F6346" w:rsidP="006F634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6F634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Courier New"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2019-2021 годы</w:t>
            </w:r>
          </w:p>
        </w:tc>
        <w:tc>
          <w:tcPr>
            <w:tcW w:w="1629" w:type="dxa"/>
            <w:vAlign w:val="center"/>
          </w:tcPr>
          <w:p w:rsidR="006F6346" w:rsidRPr="00E713A6" w:rsidRDefault="00CD7AA1" w:rsidP="006F6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F6346" w:rsidRPr="00E713A6" w:rsidRDefault="00C94643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6F6346" w:rsidRPr="00E713A6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F6346" w:rsidRPr="00E713A6" w:rsidRDefault="00CD7AA1" w:rsidP="006F63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15,1</w:t>
            </w:r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E713A6" w:rsidRDefault="00CD7AA1" w:rsidP="00C946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E713A6" w:rsidRDefault="00C94643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76,5</w:t>
            </w:r>
          </w:p>
        </w:tc>
        <w:tc>
          <w:tcPr>
            <w:tcW w:w="1726" w:type="dxa"/>
            <w:vAlign w:val="center"/>
          </w:tcPr>
          <w:p w:rsidR="00C94643" w:rsidRPr="00E713A6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52,5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E713A6" w:rsidRDefault="00CD7AA1" w:rsidP="00C94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15,1</w:t>
            </w:r>
          </w:p>
        </w:tc>
      </w:tr>
      <w:tr w:rsidR="00E713A6" w:rsidRPr="00E713A6" w:rsidTr="00E65240">
        <w:tc>
          <w:tcPr>
            <w:tcW w:w="7041" w:type="dxa"/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F968D6" w:rsidRPr="00E713A6" w:rsidRDefault="00F968D6" w:rsidP="00F968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E713A6" w:rsidRPr="00E713A6" w:rsidTr="0019307C">
        <w:trPr>
          <w:trHeight w:val="858"/>
        </w:trPr>
        <w:tc>
          <w:tcPr>
            <w:tcW w:w="7041" w:type="dxa"/>
          </w:tcPr>
          <w:p w:rsidR="00F968D6" w:rsidRPr="00E713A6" w:rsidRDefault="0019307C" w:rsidP="000B79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городском округе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 Переславл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ь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-Залесск</w:t>
            </w:r>
            <w:r w:rsidR="000B790D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</w:t>
            </w:r>
            <w:r w:rsidR="00170337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2018 – 2020 годы</w:t>
            </w:r>
          </w:p>
        </w:tc>
        <w:tc>
          <w:tcPr>
            <w:tcW w:w="1629" w:type="dxa"/>
            <w:vAlign w:val="center"/>
          </w:tcPr>
          <w:p w:rsidR="00F968D6" w:rsidRPr="00E713A6" w:rsidRDefault="00540093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164,</w:t>
            </w:r>
            <w:r w:rsidR="003A1E3A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F968D6" w:rsidRPr="00E713A6" w:rsidRDefault="00C94643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F968D6" w:rsidRPr="00E713A6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F968D6" w:rsidRPr="00E713A6" w:rsidRDefault="000B790D" w:rsidP="00F968D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</w:tr>
      <w:tr w:rsidR="00E713A6" w:rsidRPr="00E713A6" w:rsidTr="00E65240">
        <w:tc>
          <w:tcPr>
            <w:tcW w:w="7041" w:type="dxa"/>
          </w:tcPr>
          <w:p w:rsidR="00C94643" w:rsidRPr="00E713A6" w:rsidRDefault="00C94643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C94643" w:rsidRPr="00E713A6" w:rsidRDefault="00540093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164,</w:t>
            </w:r>
            <w:r w:rsidR="003A1E3A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4643" w:rsidRPr="00E713A6" w:rsidRDefault="00C94643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89,1</w:t>
            </w:r>
          </w:p>
        </w:tc>
        <w:tc>
          <w:tcPr>
            <w:tcW w:w="1726" w:type="dxa"/>
            <w:vAlign w:val="center"/>
          </w:tcPr>
          <w:p w:rsidR="00C94643" w:rsidRPr="00E713A6" w:rsidRDefault="00CD7AA1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A1E3A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4643" w:rsidRPr="00E713A6" w:rsidRDefault="000B790D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</w:tr>
      <w:tr w:rsidR="00E713A6" w:rsidRPr="00E713A6" w:rsidTr="00E65240">
        <w:tc>
          <w:tcPr>
            <w:tcW w:w="7041" w:type="dxa"/>
          </w:tcPr>
          <w:p w:rsidR="004B02BB" w:rsidRPr="00E713A6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4B02BB" w:rsidRPr="00E713A6" w:rsidRDefault="004B02BB" w:rsidP="00C94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4B02BB" w:rsidRPr="00E713A6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4B02BB" w:rsidRPr="00E713A6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4B02BB" w:rsidRPr="00E713A6" w:rsidRDefault="004B02BB" w:rsidP="00C946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A229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Городская целевая программа «Гармонизация межнациональных отношений в городском округе город 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Переславль-Залесский Ярославской области» на 20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202</w:t>
            </w:r>
            <w:r w:rsidR="00A229C6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  <w:tc>
          <w:tcPr>
            <w:tcW w:w="1629" w:type="dxa"/>
            <w:vAlign w:val="center"/>
          </w:tcPr>
          <w:p w:rsidR="003A1E3A" w:rsidRPr="00E713A6" w:rsidRDefault="00A229C6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  <w:tc>
          <w:tcPr>
            <w:tcW w:w="1726" w:type="dxa"/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A229C6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  <w:tc>
          <w:tcPr>
            <w:tcW w:w="1726" w:type="dxa"/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</w:t>
            </w:r>
            <w:proofErr w:type="spellEnd"/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A229C6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2022 годы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14 121,5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2 364,3</w:t>
            </w:r>
          </w:p>
        </w:tc>
      </w:tr>
      <w:tr w:rsidR="00E713A6" w:rsidRPr="00E713A6" w:rsidTr="00E65240">
        <w:tc>
          <w:tcPr>
            <w:tcW w:w="7041" w:type="dxa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14 121,5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2 340,2</w:t>
            </w:r>
          </w:p>
        </w:tc>
        <w:tc>
          <w:tcPr>
            <w:tcW w:w="1726" w:type="dxa"/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9 417,0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A1E3A" w:rsidRPr="00E713A6" w:rsidRDefault="003A1E3A" w:rsidP="003A1E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2 364,3</w:t>
            </w:r>
          </w:p>
        </w:tc>
      </w:tr>
    </w:tbl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C6A70" w:rsidRPr="00E713A6" w:rsidRDefault="003C6A70" w:rsidP="00483694">
      <w:pPr>
        <w:pStyle w:val="a6"/>
        <w:jc w:val="center"/>
        <w:rPr>
          <w:rFonts w:ascii="Times New Roman" w:hAnsi="Times New Roman" w:cs="Times New Roman"/>
          <w:sz w:val="24"/>
          <w:szCs w:val="24"/>
          <w:lang w:val="en-US"/>
        </w:rPr>
        <w:sectPr w:rsidR="003C6A70" w:rsidRPr="00E713A6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E9717E" w:rsidRPr="00E713A6" w:rsidRDefault="001F4BCD" w:rsidP="005622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494A2C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E9717E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«VII. Основные сведения о подпрограммах, входящих в муниципальную программу»:</w:t>
      </w:r>
    </w:p>
    <w:p w:rsidR="00E9717E" w:rsidRPr="00E713A6" w:rsidRDefault="001F4BCD" w:rsidP="00084C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9717E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5622B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. в пункте 7.1. «Городская целевая программа «Борьба с преступностью на территории городского округа город Переславль-Залесский Ярославской области» на 2019-2021 годы»</w:t>
      </w:r>
      <w:r w:rsidR="00084C0A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позицию «Объемы финансирования» </w:t>
      </w:r>
      <w:r w:rsidR="00E9717E" w:rsidRPr="00E713A6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62649" w:rsidRPr="00E713A6" w:rsidRDefault="00562649" w:rsidP="0056264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E713A6" w:rsidRPr="00E713A6" w:rsidTr="00153724">
        <w:trPr>
          <w:trHeight w:val="135"/>
        </w:trPr>
        <w:tc>
          <w:tcPr>
            <w:tcW w:w="3544" w:type="dxa"/>
          </w:tcPr>
          <w:p w:rsidR="00492FE9" w:rsidRPr="00E713A6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>13 707,</w:t>
            </w:r>
            <w:r w:rsidR="000878A8" w:rsidRPr="00E713A6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4F7CE9" w:rsidRPr="00E713A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тыс. руб., в том числе: 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  <w:r w:rsidR="00D02A5C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6233C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707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0878A8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2019 г. – 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2 091,7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D02A5C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г. – 9 266,4</w:t>
            </w:r>
            <w:r w:rsidR="00A6321B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</w:t>
            </w:r>
            <w:r w:rsidR="004F7CE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ета городского округа – 9 266,4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A6321B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2 349,</w:t>
            </w:r>
            <w:r w:rsidR="000878A8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Pr="00E713A6" w:rsidRDefault="00A6321B" w:rsidP="00153724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D02A5C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юджета городского округа – </w:t>
            </w:r>
            <w:r w:rsidR="006233C9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2 349,</w:t>
            </w:r>
            <w:r w:rsidR="000878A8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E9717E" w:rsidRPr="00E713A6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6233C9" w:rsidRPr="00E713A6" w:rsidRDefault="00E9717E" w:rsidP="00E9717E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По бюджету на 2022 год предусмотрено</w:t>
            </w:r>
            <w:r w:rsidR="000878A8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233C9" w:rsidRPr="00E713A6">
              <w:rPr>
                <w:rFonts w:ascii="Times New Roman" w:hAnsi="Times New Roman" w:cs="Times New Roman"/>
                <w:sz w:val="26"/>
                <w:szCs w:val="26"/>
              </w:rPr>
              <w:t>1 700,</w:t>
            </w:r>
            <w:r w:rsidR="004F7CE9" w:rsidRPr="00E713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6233C9" w:rsidRPr="00E713A6" w:rsidRDefault="006233C9" w:rsidP="006233C9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По бюджету на 2023 год предусмотрено</w:t>
            </w:r>
            <w:r w:rsidR="000878A8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F7CE9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1 666,4</w:t>
            </w: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</w:p>
        </w:tc>
      </w:tr>
      <w:tr w:rsidR="00E713A6" w:rsidRPr="00E713A6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667FA1" w:rsidRPr="00E713A6" w:rsidRDefault="00667FA1" w:rsidP="005343B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:rsidR="00540093" w:rsidRPr="00E713A6" w:rsidRDefault="00540093" w:rsidP="005400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1F4BCD" w:rsidRPr="00E713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A515D" w:rsidRPr="00E713A6">
              <w:rPr>
                <w:rFonts w:ascii="Times New Roman" w:hAnsi="Times New Roman" w:cs="Times New Roman"/>
                <w:sz w:val="26"/>
                <w:szCs w:val="26"/>
              </w:rPr>
              <w:t>.2</w:t>
            </w:r>
            <w:r w:rsidR="00667FA1" w:rsidRPr="00E71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в пункте</w:t>
            </w:r>
            <w:r w:rsidR="002A515D"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7.2</w:t>
            </w:r>
            <w:r w:rsidR="00084C0A" w:rsidRPr="00E71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84C0A"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2A515D" w:rsidRPr="00E713A6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Городская целевая программа «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</w:t>
            </w: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2019-2021 годы» позицию «Объемы финансирования» изложить в следующей редакции:</w:t>
            </w:r>
          </w:p>
          <w:p w:rsidR="002A515D" w:rsidRPr="00E713A6" w:rsidRDefault="002A515D" w:rsidP="002A515D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13A6" w:rsidRPr="00E713A6" w:rsidTr="00153724">
        <w:tc>
          <w:tcPr>
            <w:tcW w:w="3544" w:type="dxa"/>
          </w:tcPr>
          <w:p w:rsidR="00492FE9" w:rsidRPr="00E713A6" w:rsidRDefault="00492FE9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667FA1"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106,0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</w:t>
            </w:r>
            <w:r w:rsidR="00667FA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круга – 106,0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E713A6" w:rsidRDefault="006C2161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82,9</w:t>
            </w:r>
            <w:r w:rsidR="00B3603B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C216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городского округа – 82,9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</w:t>
            </w:r>
            <w:r w:rsidR="00667FA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23,1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</w:t>
            </w:r>
            <w:r w:rsidR="006C216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юджета го</w:t>
            </w:r>
            <w:r w:rsidR="00667FA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родского округа – 23,1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B3603B" w:rsidRPr="00E713A6" w:rsidRDefault="00B3603B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3603B" w:rsidRPr="00E713A6" w:rsidRDefault="006C2161" w:rsidP="00B3603B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</w:t>
            </w:r>
            <w:r w:rsidR="00667FA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="00B3603B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</w:t>
            </w:r>
          </w:p>
          <w:p w:rsidR="00492FE9" w:rsidRPr="00E713A6" w:rsidRDefault="00B3603B" w:rsidP="00B3603B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средства </w:t>
            </w:r>
            <w:r w:rsidR="006C216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667FA1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</w:t>
            </w:r>
          </w:p>
          <w:p w:rsidR="002A515D" w:rsidRPr="00E713A6" w:rsidRDefault="002A515D" w:rsidP="002A515D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A515D" w:rsidRPr="00E713A6" w:rsidRDefault="002A515D" w:rsidP="00667FA1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 бюджету на 2022 год предусмотрено </w:t>
            </w:r>
            <w:r w:rsidRPr="00E713A6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667FA1" w:rsidRPr="00E713A6">
              <w:rPr>
                <w:rFonts w:ascii="Times New Roman" w:hAnsi="Times New Roman"/>
                <w:sz w:val="26"/>
                <w:szCs w:val="26"/>
              </w:rPr>
              <w:t>0,0</w:t>
            </w:r>
            <w:r w:rsidRPr="00E713A6">
              <w:rPr>
                <w:rFonts w:ascii="Times New Roman" w:hAnsi="Times New Roman"/>
                <w:sz w:val="26"/>
                <w:szCs w:val="26"/>
              </w:rPr>
              <w:t xml:space="preserve"> тыс. руб.</w:t>
            </w:r>
            <w:r w:rsidR="000878A8" w:rsidRPr="00E713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878A8" w:rsidRPr="00E713A6" w:rsidRDefault="000878A8" w:rsidP="000878A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– 0,0 тыс. руб.</w:t>
            </w:r>
          </w:p>
        </w:tc>
      </w:tr>
    </w:tbl>
    <w:p w:rsidR="00292582" w:rsidRPr="00E713A6" w:rsidRDefault="00292582" w:rsidP="005343B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6F10B8" w:rsidRPr="00E713A6" w:rsidRDefault="006F10B8" w:rsidP="006F10B8">
      <w:pPr>
        <w:pStyle w:val="a6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  </w:t>
      </w:r>
      <w:r w:rsidR="001F4BCD" w:rsidRPr="00E713A6">
        <w:rPr>
          <w:rFonts w:ascii="Times New Roman" w:hAnsi="Times New Roman" w:cs="Times New Roman"/>
          <w:sz w:val="26"/>
          <w:szCs w:val="26"/>
        </w:rPr>
        <w:t>4</w:t>
      </w:r>
      <w:r w:rsidRPr="00E713A6">
        <w:rPr>
          <w:rFonts w:ascii="Times New Roman" w:hAnsi="Times New Roman" w:cs="Times New Roman"/>
          <w:sz w:val="26"/>
          <w:szCs w:val="26"/>
        </w:rPr>
        <w:t>.3. в пункте 7.3. «Городская целевая программа «Комплексные меры противодействия злоупотреблению наркотиками и их незаконному обороту» на 2019-2021 годы» позицию «Объемы финансирования» изложить в следующей редакции:</w:t>
      </w:r>
    </w:p>
    <w:p w:rsidR="006F10B8" w:rsidRPr="00E713A6" w:rsidRDefault="006F10B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E713A6" w:rsidRPr="00E713A6" w:rsidTr="006F10B8">
        <w:tc>
          <w:tcPr>
            <w:tcW w:w="3544" w:type="dxa"/>
          </w:tcPr>
          <w:p w:rsidR="006F10B8" w:rsidRPr="00E713A6" w:rsidRDefault="006F10B8" w:rsidP="006F10B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144,1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144,1 тыс. руб.;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76,5 тыс. руб., в том числе: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76,5 тыс. руб.;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52,5 тыс. руб., в том числе: 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52,5 тыс. руб.;</w:t>
            </w: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6F10B8" w:rsidRPr="00E713A6" w:rsidRDefault="006F10B8" w:rsidP="006F10B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15,1 тыс. руб., в том числе: </w:t>
            </w:r>
          </w:p>
          <w:p w:rsidR="006F10B8" w:rsidRPr="00E713A6" w:rsidRDefault="006F10B8" w:rsidP="006F10B8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15,1 тыс. руб.</w:t>
            </w:r>
          </w:p>
          <w:p w:rsidR="000878A8" w:rsidRPr="00E713A6" w:rsidRDefault="000878A8" w:rsidP="000878A8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78A8" w:rsidRPr="00E713A6" w:rsidRDefault="000878A8" w:rsidP="000878A8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год предусмотрено </w:t>
            </w:r>
            <w:r w:rsidRPr="00E713A6">
              <w:rPr>
                <w:rFonts w:ascii="Times New Roman" w:hAnsi="Times New Roman"/>
                <w:sz w:val="26"/>
                <w:szCs w:val="26"/>
              </w:rPr>
              <w:t>– 0,0 тыс. руб.</w:t>
            </w:r>
            <w:r w:rsidRPr="00E713A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F10B8" w:rsidRPr="00E713A6" w:rsidRDefault="000878A8" w:rsidP="000878A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Pr="00E713A6">
              <w:rPr>
                <w:rFonts w:ascii="Times New Roman" w:hAnsi="Times New Roman" w:cs="Times New Roman"/>
                <w:bCs/>
                <w:sz w:val="26"/>
                <w:szCs w:val="26"/>
              </w:rPr>
              <w:t>– 0,0 тыс. руб.</w:t>
            </w:r>
          </w:p>
        </w:tc>
      </w:tr>
    </w:tbl>
    <w:p w:rsidR="006F10B8" w:rsidRPr="00E713A6" w:rsidRDefault="006F10B8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269B0" w:rsidRPr="00E713A6" w:rsidRDefault="001F4BCD" w:rsidP="005269B0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4</w:t>
      </w:r>
      <w:r w:rsidR="005269B0" w:rsidRPr="00E713A6">
        <w:rPr>
          <w:rFonts w:ascii="Times New Roman" w:hAnsi="Times New Roman" w:cs="Times New Roman"/>
          <w:sz w:val="26"/>
          <w:szCs w:val="26"/>
        </w:rPr>
        <w:t>.4. в пункте 7.4. «Городская целевая программа «Гармонизация межнациональных отношений в городском округе город Переславль-Залесский Ярославской области» на 2018 – 2020 годы» позицию «Объемы финансирования» изложить в следующей редакции:</w:t>
      </w:r>
    </w:p>
    <w:p w:rsidR="005269B0" w:rsidRPr="00E713A6" w:rsidRDefault="005269B0" w:rsidP="005269B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E713A6" w:rsidRPr="00E713A6" w:rsidTr="00792F82">
        <w:tc>
          <w:tcPr>
            <w:tcW w:w="3544" w:type="dxa"/>
          </w:tcPr>
          <w:p w:rsidR="005269B0" w:rsidRPr="00E713A6" w:rsidRDefault="005269B0" w:rsidP="00792F8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164,0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164,0 тыс. руб.;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г. – 89,1 тыс. руб., в том числе: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89,1 тыс. руб.;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74,9 тыс. руб., в том числе: 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</w:t>
            </w:r>
            <w:r w:rsidR="00BF2FFD"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75,0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руб.;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E713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E713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  <w:t>: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0,0 тыс. руб., в том числе: </w:t>
            </w:r>
          </w:p>
          <w:p w:rsidR="005269B0" w:rsidRPr="00E713A6" w:rsidRDefault="005269B0" w:rsidP="00792F82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5269B0" w:rsidRPr="00E713A6" w:rsidRDefault="005269B0" w:rsidP="00792F82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2022 г. – 0,0 тыс. руб., в том числе: </w:t>
            </w:r>
          </w:p>
          <w:p w:rsidR="005269B0" w:rsidRPr="00E713A6" w:rsidRDefault="005269B0" w:rsidP="00792F82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</w:tc>
      </w:tr>
    </w:tbl>
    <w:p w:rsidR="005269B0" w:rsidRPr="00E713A6" w:rsidRDefault="005269B0" w:rsidP="005343B1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B5715F" w:rsidRPr="00E713A6" w:rsidRDefault="001F4BCD" w:rsidP="00B5715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>4</w:t>
      </w:r>
      <w:r w:rsidR="005269B0" w:rsidRPr="00E713A6">
        <w:rPr>
          <w:rFonts w:ascii="Times New Roman" w:hAnsi="Times New Roman" w:cs="Times New Roman"/>
          <w:sz w:val="26"/>
          <w:szCs w:val="26"/>
        </w:rPr>
        <w:t>.5</w:t>
      </w:r>
      <w:r w:rsidR="006F10B8" w:rsidRPr="00E713A6">
        <w:rPr>
          <w:rFonts w:ascii="Times New Roman" w:hAnsi="Times New Roman" w:cs="Times New Roman"/>
          <w:sz w:val="26"/>
          <w:szCs w:val="26"/>
        </w:rPr>
        <w:t xml:space="preserve">. </w:t>
      </w:r>
      <w:r w:rsidR="00B5715F" w:rsidRPr="00E713A6">
        <w:rPr>
          <w:rFonts w:ascii="Times New Roman" w:hAnsi="Times New Roman" w:cs="Times New Roman"/>
          <w:sz w:val="26"/>
          <w:szCs w:val="26"/>
        </w:rPr>
        <w:t xml:space="preserve">в пункте 7.5. </w:t>
      </w:r>
      <w:r w:rsidR="00B90762" w:rsidRPr="00E713A6">
        <w:rPr>
          <w:rFonts w:ascii="Times New Roman" w:hAnsi="Times New Roman" w:cs="Times New Roman"/>
          <w:sz w:val="26"/>
          <w:szCs w:val="26"/>
        </w:rPr>
        <w:t>«</w:t>
      </w:r>
      <w:r w:rsidR="00B5715F" w:rsidRPr="00E713A6">
        <w:rPr>
          <w:rFonts w:ascii="Times New Roman" w:hAnsi="Times New Roman" w:cs="Times New Roman"/>
          <w:sz w:val="26"/>
          <w:szCs w:val="26"/>
        </w:rPr>
        <w:t>Городская целевая программа «Развитие казачества в городском округе город Переславль-Залесский Ярославской области» на 2020-2022 годы» позицию «Объемы финансирования» изложить в следующей редакции:</w:t>
      </w:r>
    </w:p>
    <w:p w:rsidR="00B5715F" w:rsidRPr="00E713A6" w:rsidRDefault="00B5715F" w:rsidP="00B5715F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E713A6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E713A6" w:rsidRPr="00E713A6" w:rsidTr="00D70C3C">
        <w:tc>
          <w:tcPr>
            <w:tcW w:w="3544" w:type="dxa"/>
          </w:tcPr>
          <w:p w:rsidR="00B5715F" w:rsidRPr="00E713A6" w:rsidRDefault="00B5715F" w:rsidP="00D70C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</w:t>
            </w:r>
          </w:p>
        </w:tc>
        <w:tc>
          <w:tcPr>
            <w:tcW w:w="6237" w:type="dxa"/>
          </w:tcPr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 по программе – 0,0</w:t>
            </w: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тыс. руб., в том числе:  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руб.;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в том числе по годам: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2020 г. – 0,0 тыс. руб., в том числе: 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–0,0 тыс. руб.;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2021 г. – 0,0 тыс. руб., в том числе: </w:t>
            </w:r>
          </w:p>
          <w:p w:rsidR="00B5715F" w:rsidRPr="00E713A6" w:rsidRDefault="00B5715F" w:rsidP="00D70C3C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2022 г. – 0,0 тыс. руб., в том числе: </w:t>
            </w:r>
          </w:p>
          <w:p w:rsidR="00B5715F" w:rsidRPr="00E713A6" w:rsidRDefault="00B5715F" w:rsidP="00D70C3C">
            <w:pPr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713A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средства бюджета городского округа – 0,0 тыс. руб.</w:t>
            </w:r>
          </w:p>
          <w:p w:rsidR="00B5715F" w:rsidRPr="00E713A6" w:rsidRDefault="00B5715F" w:rsidP="00D70C3C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B5715F" w:rsidRPr="00E713A6" w:rsidRDefault="00B5715F" w:rsidP="00D70C3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год предусмотрено </w:t>
            </w:r>
            <w:r w:rsidRPr="00E713A6">
              <w:rPr>
                <w:rFonts w:ascii="Times New Roman" w:hAnsi="Times New Roman"/>
                <w:sz w:val="26"/>
                <w:szCs w:val="26"/>
              </w:rPr>
              <w:t>– 0,0 тыс. руб.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B5715F" w:rsidRPr="00E713A6" w:rsidRDefault="00B5715F" w:rsidP="005269B0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5973E2" w:rsidRPr="00E713A6" w:rsidRDefault="005973E2" w:rsidP="006F10B8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6E59D0" w:rsidRDefault="00E23539" w:rsidP="00FD4AE1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E23539">
        <w:rPr>
          <w:sz w:val="26"/>
          <w:szCs w:val="26"/>
        </w:rPr>
        <w:t>4.6. дополнить пунктом 7.6. </w:t>
      </w:r>
      <w:r w:rsidR="00FD4AE1">
        <w:rPr>
          <w:sz w:val="26"/>
          <w:szCs w:val="26"/>
        </w:rPr>
        <w:t xml:space="preserve">следующего содержания: </w:t>
      </w:r>
    </w:p>
    <w:p w:rsidR="00E23539" w:rsidRPr="00E23539" w:rsidRDefault="00E23539" w:rsidP="00FD4AE1">
      <w:pPr>
        <w:pStyle w:val="msonospacingmrcssattr"/>
        <w:shd w:val="clear" w:color="auto" w:fill="FFFFFF"/>
        <w:spacing w:before="0" w:beforeAutospacing="0" w:after="0" w:afterAutospacing="0"/>
        <w:ind w:firstLine="851"/>
        <w:jc w:val="both"/>
        <w:rPr>
          <w:rFonts w:ascii="Arial" w:hAnsi="Arial" w:cs="Arial"/>
          <w:sz w:val="23"/>
          <w:szCs w:val="23"/>
        </w:rPr>
      </w:pPr>
      <w:r w:rsidRPr="00E23539">
        <w:rPr>
          <w:sz w:val="26"/>
          <w:szCs w:val="26"/>
        </w:rPr>
        <w:t>«Городская целевая программа «Гармонизация межнациональных отношений в городском округе город Переславль-Залесский Ярославской области» на 2021 – 2023 годы»</w:t>
      </w:r>
    </w:p>
    <w:p w:rsidR="00292582" w:rsidRPr="00E713A6" w:rsidRDefault="00292582" w:rsidP="0054009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11"/>
        <w:tblW w:w="5000" w:type="pct"/>
        <w:tblLook w:val="04A0"/>
      </w:tblPr>
      <w:tblGrid>
        <w:gridCol w:w="2944"/>
        <w:gridCol w:w="6626"/>
      </w:tblGrid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2023 годы (далее - Программа)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указ Президента Российской Федерации от 19.12.2012 № 1666 «О Стратегии государственной национальной политики Российской Федерации на период до 2025 года»; 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постановление Правительства Ярославской области от </w:t>
            </w: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25.06.2015 №696-п «О Региональной стратегии государственной национальной политики в Ярославской области на период до 2025 года»;</w:t>
            </w:r>
          </w:p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</w:t>
            </w:r>
            <w:proofErr w:type="gram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11.08.2006 № 1002 «Об утверждении Порядка разработки, принятия и реализации целевых программ»;</w:t>
            </w:r>
          </w:p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- постановление Администрации </w:t>
            </w:r>
            <w:proofErr w:type="gram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. Переславля-Залесского от 31.07.2020 № ПОС.03-1305/20 «О концепции городской целевой программы «Гармонизация межнациональных отношений в городском округе город Переславль-Залесский» на 2021 – 2023 годы»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Петрова Ж.Н.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124DF0" w:rsidP="00CF6511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                           города Переславля-Залесского, образовательные организации, Управление культуры туризма, молодежи и спорта Администрации города Переславля-Залесского, ОМВД России по городскому округу город Переславль-Залесский, ГКУ ЯО ЦЗН г. Переславля-Залесского, </w:t>
            </w:r>
            <w:proofErr w:type="spellStart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Переславль-Залесская</w:t>
            </w:r>
            <w:proofErr w:type="spellEnd"/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 городская Дума, национальные сообщества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Цели и задачи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Цели: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городском округе;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 развитие правовой культуры населения;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 превращение городского округа город Переславль-Залесский Ярославской области в культурный центр «Золотого кольца России».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lastRenderedPageBreak/>
              <w:t>Основные задачи: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-профилактика межнациональных и межконфессиональных конфликтов;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-информирование и просвещение жителей городского округа о существующих национальных обычаях, традициях, культурах и религиях;</w:t>
            </w:r>
          </w:p>
          <w:p w:rsidR="00CF6511" w:rsidRPr="00E713A6" w:rsidRDefault="00CF6511" w:rsidP="00CF6511">
            <w:pPr>
              <w:ind w:left="-75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Arial Unicode MS" w:hAnsi="Times New Roman" w:cs="Times New Roman"/>
                <w:sz w:val="26"/>
                <w:szCs w:val="26"/>
              </w:rPr>
              <w:t>- содействие развитию различных форм общественного участия и контроля.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1.Количество мероприятий, направленных на укрепление межнационального и межконфессионального единства жителей городского округа.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2.Количество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3.Количество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2021 - 2023 годы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городского бюджета: всего –0,0 тыс. руб., 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2021 год -  0,0 тыс. руб.,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2022 год -  0,0 тыс. руб.,</w:t>
            </w:r>
          </w:p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2023 год -  0,0 тыс. руб.</w:t>
            </w:r>
          </w:p>
        </w:tc>
      </w:tr>
      <w:tr w:rsidR="00E713A6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конечные результаты реализации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ходе реализации Программы планируется достижение </w:t>
            </w: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 2023 году следующих результатов:</w:t>
            </w:r>
          </w:p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мероприятий, направленных на укрепление межнационального и межконфессионального единства жителей городского округа, составит 27 единиц.</w:t>
            </w:r>
          </w:p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-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18 единиц.</w:t>
            </w:r>
          </w:p>
          <w:p w:rsidR="00CF6511" w:rsidRPr="00E713A6" w:rsidRDefault="00CF6511" w:rsidP="00CF651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округа, составит 12 единиц.</w:t>
            </w:r>
          </w:p>
        </w:tc>
      </w:tr>
      <w:tr w:rsidR="00CF6511" w:rsidRPr="00E713A6" w:rsidTr="00CF6511">
        <w:trPr>
          <w:trHeight w:val="274"/>
        </w:trPr>
        <w:tc>
          <w:tcPr>
            <w:tcW w:w="1538" w:type="pct"/>
          </w:tcPr>
          <w:p w:rsidR="00CF6511" w:rsidRPr="00E713A6" w:rsidRDefault="00CF6511" w:rsidP="00D70C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F6511" w:rsidRPr="00E713A6" w:rsidRDefault="00CF6511" w:rsidP="00CF65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 Петрова Ж.Н., тел.3-25-63;</w:t>
            </w:r>
          </w:p>
          <w:p w:rsidR="00CF6511" w:rsidRPr="00E713A6" w:rsidRDefault="00CF6511" w:rsidP="0045027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помощник </w:t>
            </w:r>
            <w:proofErr w:type="gramStart"/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заместителя Главы Администрации                                         города Переславля-Залесского Морозова</w:t>
            </w:r>
            <w:proofErr w:type="gramEnd"/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Ю.И., </w:t>
            </w:r>
            <w:r w:rsidR="004502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</w:t>
            </w:r>
            <w:r w:rsidRPr="00E713A6">
              <w:rPr>
                <w:rFonts w:ascii="Times New Roman" w:eastAsia="Calibri" w:hAnsi="Times New Roman" w:cs="Times New Roman"/>
                <w:sz w:val="26"/>
                <w:szCs w:val="26"/>
              </w:rPr>
              <w:t>тел.3-25-63</w:t>
            </w:r>
          </w:p>
        </w:tc>
      </w:tr>
    </w:tbl>
    <w:p w:rsidR="008E1F87" w:rsidRPr="00E713A6" w:rsidRDefault="008E1F87" w:rsidP="008E1F87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264868" w:rsidRPr="00E713A6" w:rsidRDefault="00264868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64868" w:rsidRPr="00E713A6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6C92"/>
    <w:rsid w:val="00021BA1"/>
    <w:rsid w:val="00032272"/>
    <w:rsid w:val="00041591"/>
    <w:rsid w:val="00047A5A"/>
    <w:rsid w:val="00062424"/>
    <w:rsid w:val="00063524"/>
    <w:rsid w:val="00065ADA"/>
    <w:rsid w:val="0007464F"/>
    <w:rsid w:val="00084C0A"/>
    <w:rsid w:val="000878A8"/>
    <w:rsid w:val="000A3201"/>
    <w:rsid w:val="000B0C14"/>
    <w:rsid w:val="000B790D"/>
    <w:rsid w:val="000F1FE6"/>
    <w:rsid w:val="000F6246"/>
    <w:rsid w:val="00105019"/>
    <w:rsid w:val="00106C42"/>
    <w:rsid w:val="00110325"/>
    <w:rsid w:val="0011211F"/>
    <w:rsid w:val="00124DF0"/>
    <w:rsid w:val="0013520D"/>
    <w:rsid w:val="00142363"/>
    <w:rsid w:val="001476B0"/>
    <w:rsid w:val="00153724"/>
    <w:rsid w:val="00170337"/>
    <w:rsid w:val="00184C1A"/>
    <w:rsid w:val="0019307C"/>
    <w:rsid w:val="00193A8B"/>
    <w:rsid w:val="001D0276"/>
    <w:rsid w:val="001D36A5"/>
    <w:rsid w:val="001F4BCD"/>
    <w:rsid w:val="00207F83"/>
    <w:rsid w:val="00213278"/>
    <w:rsid w:val="002250EF"/>
    <w:rsid w:val="002274A6"/>
    <w:rsid w:val="00264868"/>
    <w:rsid w:val="00277A85"/>
    <w:rsid w:val="00292582"/>
    <w:rsid w:val="002A515D"/>
    <w:rsid w:val="002A5E98"/>
    <w:rsid w:val="002A7629"/>
    <w:rsid w:val="002D1351"/>
    <w:rsid w:val="002E1000"/>
    <w:rsid w:val="002E67A1"/>
    <w:rsid w:val="002F373E"/>
    <w:rsid w:val="002F59E8"/>
    <w:rsid w:val="003306D9"/>
    <w:rsid w:val="00340F48"/>
    <w:rsid w:val="0036499D"/>
    <w:rsid w:val="003A1E3A"/>
    <w:rsid w:val="003C6A70"/>
    <w:rsid w:val="003D60FA"/>
    <w:rsid w:val="003F3C3A"/>
    <w:rsid w:val="00400B0A"/>
    <w:rsid w:val="00415570"/>
    <w:rsid w:val="0042683C"/>
    <w:rsid w:val="00450276"/>
    <w:rsid w:val="00467086"/>
    <w:rsid w:val="00483694"/>
    <w:rsid w:val="00492FE9"/>
    <w:rsid w:val="00494A2C"/>
    <w:rsid w:val="004B02BB"/>
    <w:rsid w:val="004B0570"/>
    <w:rsid w:val="004D47BB"/>
    <w:rsid w:val="004F734E"/>
    <w:rsid w:val="004F7CE9"/>
    <w:rsid w:val="00521C9A"/>
    <w:rsid w:val="005269B0"/>
    <w:rsid w:val="005343B1"/>
    <w:rsid w:val="00540093"/>
    <w:rsid w:val="005622BA"/>
    <w:rsid w:val="00562649"/>
    <w:rsid w:val="00581E5B"/>
    <w:rsid w:val="005973E2"/>
    <w:rsid w:val="005B0DDE"/>
    <w:rsid w:val="005C2090"/>
    <w:rsid w:val="005F19AE"/>
    <w:rsid w:val="00613F5A"/>
    <w:rsid w:val="00621426"/>
    <w:rsid w:val="006233C9"/>
    <w:rsid w:val="00645A0E"/>
    <w:rsid w:val="00666C7A"/>
    <w:rsid w:val="00667FA1"/>
    <w:rsid w:val="00680875"/>
    <w:rsid w:val="00682A6F"/>
    <w:rsid w:val="00684C11"/>
    <w:rsid w:val="006B1745"/>
    <w:rsid w:val="006C2161"/>
    <w:rsid w:val="006C692A"/>
    <w:rsid w:val="006D4323"/>
    <w:rsid w:val="006E17E4"/>
    <w:rsid w:val="006E59D0"/>
    <w:rsid w:val="006E6AC2"/>
    <w:rsid w:val="006E741A"/>
    <w:rsid w:val="006F10B8"/>
    <w:rsid w:val="006F6346"/>
    <w:rsid w:val="006F7139"/>
    <w:rsid w:val="00727317"/>
    <w:rsid w:val="0073504F"/>
    <w:rsid w:val="007566DC"/>
    <w:rsid w:val="007770BD"/>
    <w:rsid w:val="00794E29"/>
    <w:rsid w:val="007B2307"/>
    <w:rsid w:val="007C4550"/>
    <w:rsid w:val="007F583C"/>
    <w:rsid w:val="008106B3"/>
    <w:rsid w:val="0081413E"/>
    <w:rsid w:val="008317E7"/>
    <w:rsid w:val="008637DB"/>
    <w:rsid w:val="00884753"/>
    <w:rsid w:val="00885038"/>
    <w:rsid w:val="008D55FB"/>
    <w:rsid w:val="008D7BF0"/>
    <w:rsid w:val="008E1F87"/>
    <w:rsid w:val="008E7046"/>
    <w:rsid w:val="008F2DC7"/>
    <w:rsid w:val="00900C49"/>
    <w:rsid w:val="00903C0E"/>
    <w:rsid w:val="00950F14"/>
    <w:rsid w:val="0095246E"/>
    <w:rsid w:val="00956AC1"/>
    <w:rsid w:val="009643C8"/>
    <w:rsid w:val="00964DDA"/>
    <w:rsid w:val="009D264F"/>
    <w:rsid w:val="009E7162"/>
    <w:rsid w:val="009F02F8"/>
    <w:rsid w:val="00A11AD0"/>
    <w:rsid w:val="00A13EB1"/>
    <w:rsid w:val="00A229C6"/>
    <w:rsid w:val="00A52B65"/>
    <w:rsid w:val="00A6321B"/>
    <w:rsid w:val="00A6637E"/>
    <w:rsid w:val="00A92384"/>
    <w:rsid w:val="00AA2376"/>
    <w:rsid w:val="00AB3607"/>
    <w:rsid w:val="00AD7BD7"/>
    <w:rsid w:val="00AE3ACA"/>
    <w:rsid w:val="00B04CB0"/>
    <w:rsid w:val="00B15C83"/>
    <w:rsid w:val="00B3603B"/>
    <w:rsid w:val="00B46722"/>
    <w:rsid w:val="00B5715F"/>
    <w:rsid w:val="00B623AB"/>
    <w:rsid w:val="00B703CC"/>
    <w:rsid w:val="00B90762"/>
    <w:rsid w:val="00BA4F47"/>
    <w:rsid w:val="00BB67C1"/>
    <w:rsid w:val="00BC13E5"/>
    <w:rsid w:val="00BC5DB1"/>
    <w:rsid w:val="00BD337F"/>
    <w:rsid w:val="00BD5083"/>
    <w:rsid w:val="00BD7654"/>
    <w:rsid w:val="00BE38BB"/>
    <w:rsid w:val="00BE6471"/>
    <w:rsid w:val="00BF2FFD"/>
    <w:rsid w:val="00C026E9"/>
    <w:rsid w:val="00C05F75"/>
    <w:rsid w:val="00C6203F"/>
    <w:rsid w:val="00C63BF2"/>
    <w:rsid w:val="00C81ADF"/>
    <w:rsid w:val="00C94643"/>
    <w:rsid w:val="00CA5B96"/>
    <w:rsid w:val="00CA6833"/>
    <w:rsid w:val="00CB6E8C"/>
    <w:rsid w:val="00CC60BC"/>
    <w:rsid w:val="00CD7AA1"/>
    <w:rsid w:val="00CF6511"/>
    <w:rsid w:val="00D01691"/>
    <w:rsid w:val="00D02A5C"/>
    <w:rsid w:val="00D05977"/>
    <w:rsid w:val="00D12547"/>
    <w:rsid w:val="00D265C2"/>
    <w:rsid w:val="00D33FC7"/>
    <w:rsid w:val="00D56531"/>
    <w:rsid w:val="00D80C47"/>
    <w:rsid w:val="00DD2C16"/>
    <w:rsid w:val="00E069A1"/>
    <w:rsid w:val="00E07847"/>
    <w:rsid w:val="00E15A2B"/>
    <w:rsid w:val="00E20E6C"/>
    <w:rsid w:val="00E23539"/>
    <w:rsid w:val="00E65240"/>
    <w:rsid w:val="00E6725C"/>
    <w:rsid w:val="00E713A6"/>
    <w:rsid w:val="00E748BF"/>
    <w:rsid w:val="00E9717E"/>
    <w:rsid w:val="00EC12B2"/>
    <w:rsid w:val="00EC4687"/>
    <w:rsid w:val="00EF2A16"/>
    <w:rsid w:val="00F034DB"/>
    <w:rsid w:val="00F05EA2"/>
    <w:rsid w:val="00F26ECC"/>
    <w:rsid w:val="00F34E7A"/>
    <w:rsid w:val="00F474A1"/>
    <w:rsid w:val="00F607BE"/>
    <w:rsid w:val="00F63BE4"/>
    <w:rsid w:val="00F9559C"/>
    <w:rsid w:val="00F968D6"/>
    <w:rsid w:val="00FD4AE1"/>
    <w:rsid w:val="00FF31C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39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f1"/>
    <w:uiPriority w:val="59"/>
    <w:rsid w:val="003D6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spacingmrcssattr">
    <w:name w:val="msonospacing_mr_css_attr"/>
    <w:basedOn w:val="a"/>
    <w:rsid w:val="00E23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FBF4-B321-4FE9-A388-92DF2918E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2466</Words>
  <Characters>14061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10</cp:revision>
  <cp:lastPrinted>2021-02-18T13:07:00Z</cp:lastPrinted>
  <dcterms:created xsi:type="dcterms:W3CDTF">2021-02-08T06:43:00Z</dcterms:created>
  <dcterms:modified xsi:type="dcterms:W3CDTF">2021-02-19T07:09:00Z</dcterms:modified>
</cp:coreProperties>
</file>