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FA" w:rsidRPr="00A032FA" w:rsidRDefault="00A032FA" w:rsidP="00A032F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FA" w:rsidRPr="00A032FA" w:rsidRDefault="00A032FA" w:rsidP="00A032FA">
      <w:pPr>
        <w:jc w:val="center"/>
        <w:rPr>
          <w:sz w:val="10"/>
          <w:szCs w:val="10"/>
        </w:rPr>
      </w:pPr>
    </w:p>
    <w:p w:rsidR="00A032FA" w:rsidRPr="00A032FA" w:rsidRDefault="00A032FA" w:rsidP="00A032FA">
      <w:pPr>
        <w:jc w:val="center"/>
        <w:rPr>
          <w:sz w:val="10"/>
          <w:szCs w:val="10"/>
        </w:rPr>
      </w:pPr>
    </w:p>
    <w:p w:rsidR="00A032FA" w:rsidRPr="00A032FA" w:rsidRDefault="00A032FA" w:rsidP="00A032FA">
      <w:pPr>
        <w:ind w:left="283" w:hanging="283"/>
        <w:jc w:val="center"/>
        <w:rPr>
          <w:sz w:val="26"/>
          <w:szCs w:val="26"/>
        </w:rPr>
      </w:pPr>
      <w:r w:rsidRPr="00A032FA">
        <w:rPr>
          <w:sz w:val="26"/>
          <w:szCs w:val="26"/>
        </w:rPr>
        <w:t>АДМИНИСТРАЦИЯ ГОРОДА ПЕРЕСЛАВЛЯ-ЗАЛЕССКОГО</w:t>
      </w:r>
    </w:p>
    <w:p w:rsidR="00A032FA" w:rsidRPr="00A032FA" w:rsidRDefault="00A032FA" w:rsidP="00A032FA">
      <w:pPr>
        <w:ind w:left="283"/>
        <w:jc w:val="center"/>
        <w:rPr>
          <w:sz w:val="26"/>
          <w:szCs w:val="26"/>
        </w:rPr>
      </w:pPr>
    </w:p>
    <w:p w:rsidR="00A032FA" w:rsidRPr="00A032FA" w:rsidRDefault="00A032FA" w:rsidP="00A032FA">
      <w:pPr>
        <w:ind w:left="283"/>
        <w:jc w:val="center"/>
        <w:rPr>
          <w:sz w:val="26"/>
          <w:szCs w:val="26"/>
        </w:rPr>
      </w:pPr>
      <w:r w:rsidRPr="00A032FA">
        <w:rPr>
          <w:sz w:val="26"/>
          <w:szCs w:val="26"/>
        </w:rPr>
        <w:t>ПОСТАНОВЛЕНИЕ</w:t>
      </w:r>
    </w:p>
    <w:p w:rsidR="00A032FA" w:rsidRPr="00A032FA" w:rsidRDefault="00A032FA" w:rsidP="00A032FA">
      <w:pPr>
        <w:ind w:left="283"/>
        <w:jc w:val="center"/>
        <w:rPr>
          <w:sz w:val="26"/>
          <w:szCs w:val="26"/>
        </w:rPr>
      </w:pPr>
    </w:p>
    <w:p w:rsidR="00A032FA" w:rsidRPr="00A032FA" w:rsidRDefault="00A032FA" w:rsidP="00A032F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032FA" w:rsidRPr="00A032FA" w:rsidRDefault="00A032FA" w:rsidP="00A032FA">
      <w:pPr>
        <w:rPr>
          <w:sz w:val="26"/>
          <w:szCs w:val="26"/>
        </w:rPr>
      </w:pPr>
      <w:r w:rsidRPr="00A032FA">
        <w:rPr>
          <w:sz w:val="26"/>
          <w:szCs w:val="26"/>
        </w:rPr>
        <w:t>От</w:t>
      </w:r>
      <w:r w:rsidR="007C4FE5">
        <w:rPr>
          <w:sz w:val="26"/>
          <w:szCs w:val="26"/>
        </w:rPr>
        <w:t xml:space="preserve"> 15.02.2022</w:t>
      </w:r>
      <w:r w:rsidRPr="00A032FA">
        <w:rPr>
          <w:sz w:val="26"/>
          <w:szCs w:val="26"/>
        </w:rPr>
        <w:t xml:space="preserve"> № </w:t>
      </w:r>
      <w:r w:rsidR="007C4FE5">
        <w:rPr>
          <w:sz w:val="26"/>
          <w:szCs w:val="26"/>
        </w:rPr>
        <w:t>ПОС.03-0339/22</w:t>
      </w:r>
    </w:p>
    <w:p w:rsidR="00A032FA" w:rsidRPr="00A032FA" w:rsidRDefault="00A032FA" w:rsidP="00A032FA">
      <w:pPr>
        <w:rPr>
          <w:sz w:val="26"/>
          <w:szCs w:val="26"/>
        </w:rPr>
      </w:pPr>
    </w:p>
    <w:p w:rsidR="00A032FA" w:rsidRPr="00A032FA" w:rsidRDefault="00A032FA" w:rsidP="00A032FA">
      <w:pPr>
        <w:rPr>
          <w:sz w:val="26"/>
          <w:szCs w:val="26"/>
        </w:rPr>
      </w:pPr>
      <w:r w:rsidRPr="00A032FA">
        <w:rPr>
          <w:sz w:val="26"/>
          <w:szCs w:val="26"/>
        </w:rPr>
        <w:t>город Переславль-Залесский</w:t>
      </w:r>
    </w:p>
    <w:p w:rsidR="00C71326" w:rsidRDefault="00C71326" w:rsidP="00C71326"/>
    <w:p w:rsidR="00C71326" w:rsidRPr="002E1081" w:rsidRDefault="00C71326" w:rsidP="00C71326">
      <w:pPr>
        <w:rPr>
          <w:sz w:val="26"/>
          <w:szCs w:val="26"/>
        </w:rPr>
      </w:pPr>
      <w:bookmarkStart w:id="0" w:name="_GoBack"/>
      <w:bookmarkEnd w:id="0"/>
    </w:p>
    <w:p w:rsidR="00C71326" w:rsidRPr="002E1081" w:rsidRDefault="00C71326" w:rsidP="00C71326">
      <w:pPr>
        <w:rPr>
          <w:sz w:val="26"/>
          <w:szCs w:val="26"/>
        </w:rPr>
      </w:pPr>
      <w:r w:rsidRPr="002E1081">
        <w:rPr>
          <w:sz w:val="26"/>
          <w:szCs w:val="26"/>
        </w:rPr>
        <w:t>Об</w:t>
      </w:r>
      <w:r>
        <w:rPr>
          <w:sz w:val="26"/>
          <w:szCs w:val="26"/>
        </w:rPr>
        <w:t xml:space="preserve"> утверждении городской целевой </w:t>
      </w:r>
      <w:r w:rsidRPr="002E1081">
        <w:rPr>
          <w:sz w:val="26"/>
          <w:szCs w:val="26"/>
        </w:rPr>
        <w:t>программы</w:t>
      </w:r>
    </w:p>
    <w:p w:rsidR="00C71326" w:rsidRPr="002E1081" w:rsidRDefault="00C71326" w:rsidP="00C71326">
      <w:pPr>
        <w:rPr>
          <w:sz w:val="26"/>
          <w:szCs w:val="26"/>
        </w:rPr>
      </w:pPr>
      <w:r w:rsidRPr="002E1081">
        <w:rPr>
          <w:sz w:val="26"/>
          <w:szCs w:val="26"/>
        </w:rPr>
        <w:t>«Профилактика безнадзорности, правонарушений</w:t>
      </w:r>
    </w:p>
    <w:p w:rsidR="00C71326" w:rsidRDefault="00C71326" w:rsidP="00C71326">
      <w:pPr>
        <w:rPr>
          <w:sz w:val="26"/>
          <w:szCs w:val="26"/>
        </w:rPr>
      </w:pPr>
      <w:r w:rsidRPr="002E1081">
        <w:rPr>
          <w:sz w:val="26"/>
          <w:szCs w:val="26"/>
        </w:rPr>
        <w:t>и защита прав несовершеннолетних на территории</w:t>
      </w:r>
    </w:p>
    <w:p w:rsidR="00C71326" w:rsidRPr="002E1081" w:rsidRDefault="00C71326" w:rsidP="00C71326">
      <w:pPr>
        <w:rPr>
          <w:sz w:val="26"/>
          <w:szCs w:val="26"/>
        </w:rPr>
      </w:pPr>
      <w:r w:rsidRPr="002E1081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город Переславль-Залесский</w:t>
      </w:r>
      <w:r>
        <w:rPr>
          <w:sz w:val="26"/>
          <w:szCs w:val="26"/>
        </w:rPr>
        <w:t xml:space="preserve"> </w:t>
      </w:r>
      <w:r w:rsidRPr="0062256F">
        <w:rPr>
          <w:sz w:val="26"/>
          <w:szCs w:val="26"/>
        </w:rPr>
        <w:t>Ярославской области</w:t>
      </w:r>
      <w:r w:rsidRPr="002E1081">
        <w:rPr>
          <w:sz w:val="26"/>
          <w:szCs w:val="26"/>
        </w:rPr>
        <w:t>»</w:t>
      </w:r>
    </w:p>
    <w:p w:rsidR="00C71326" w:rsidRPr="002E1081" w:rsidRDefault="00C71326" w:rsidP="00C71326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годы</w:t>
      </w:r>
      <w:r w:rsidRPr="002E1081">
        <w:rPr>
          <w:sz w:val="26"/>
          <w:szCs w:val="26"/>
        </w:rPr>
        <w:tab/>
      </w:r>
    </w:p>
    <w:p w:rsidR="00C71326" w:rsidRDefault="00C71326" w:rsidP="00C71326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F95024" w:rsidRPr="0062256F" w:rsidRDefault="00F95024" w:rsidP="00C71326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775658" w:rsidRPr="00FA0B7A" w:rsidRDefault="00C71326" w:rsidP="0077565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E40D07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75658" w:rsidRPr="00FA0B7A">
        <w:rPr>
          <w:sz w:val="26"/>
          <w:szCs w:val="26"/>
        </w:rPr>
        <w:t>решением Переславль-Залесской городской Думы от 09.12.2021 № 100</w:t>
      </w:r>
      <w:r w:rsidR="00775658" w:rsidRPr="00FA0B7A">
        <w:rPr>
          <w:b/>
          <w:sz w:val="26"/>
          <w:szCs w:val="26"/>
        </w:rPr>
        <w:t xml:space="preserve"> «</w:t>
      </w:r>
      <w:r w:rsidR="00775658" w:rsidRPr="00FA0B7A">
        <w:rPr>
          <w:sz w:val="26"/>
          <w:szCs w:val="26"/>
        </w:rPr>
        <w:t>О бюджете городского округа город Переславль-Залесский Ярославской области на 2022 год и плановый период 2023 и 2024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</w:t>
      </w:r>
      <w:r w:rsidR="00775658" w:rsidRPr="00FA0B7A">
        <w:rPr>
          <w:rFonts w:eastAsia="Calibri"/>
          <w:bCs/>
          <w:sz w:val="26"/>
          <w:szCs w:val="26"/>
        </w:rPr>
        <w:t xml:space="preserve"> «Об утверждении Положения о программно-целевом планировании в городском округе город Переславль-Залесский Ярославской области»,</w:t>
      </w:r>
      <w:r w:rsidR="00775658" w:rsidRPr="00FA0B7A">
        <w:rPr>
          <w:sz w:val="26"/>
          <w:szCs w:val="26"/>
        </w:rPr>
        <w:t xml:space="preserve"> Уставом городского округа город Переславль-Залесский Ярославской области,</w:t>
      </w:r>
    </w:p>
    <w:p w:rsidR="00C71326" w:rsidRPr="00FA0B7A" w:rsidRDefault="00C71326" w:rsidP="007756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71326" w:rsidRPr="00F95024" w:rsidRDefault="00C71326" w:rsidP="00C71326">
      <w:pPr>
        <w:jc w:val="center"/>
        <w:rPr>
          <w:sz w:val="28"/>
          <w:szCs w:val="28"/>
        </w:rPr>
      </w:pPr>
      <w:r w:rsidRPr="00F95024">
        <w:rPr>
          <w:sz w:val="28"/>
          <w:szCs w:val="28"/>
        </w:rPr>
        <w:t>Администрация города Переславля-Залесского постановляет:</w:t>
      </w:r>
    </w:p>
    <w:p w:rsidR="00C71326" w:rsidRPr="002E1081" w:rsidRDefault="00C71326" w:rsidP="00C71326">
      <w:pPr>
        <w:jc w:val="center"/>
        <w:rPr>
          <w:sz w:val="26"/>
          <w:szCs w:val="26"/>
        </w:rPr>
      </w:pPr>
    </w:p>
    <w:p w:rsidR="00C71326" w:rsidRPr="002E1081" w:rsidRDefault="00C71326" w:rsidP="00C71326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E1081">
        <w:rPr>
          <w:b w:val="0"/>
          <w:sz w:val="26"/>
          <w:szCs w:val="26"/>
        </w:rPr>
        <w:t>1. Утвердить городскую целевую программу «Профилактика безнадзорности, правонарушений и защита прав несовершеннолетних на территории городского округа город Переславль-Залесский</w:t>
      </w:r>
      <w:r w:rsidRPr="00E6449E">
        <w:rPr>
          <w:color w:val="FF0000"/>
          <w:sz w:val="26"/>
          <w:szCs w:val="26"/>
        </w:rPr>
        <w:t xml:space="preserve"> </w:t>
      </w:r>
      <w:r w:rsidRPr="0062256F">
        <w:rPr>
          <w:b w:val="0"/>
          <w:sz w:val="26"/>
          <w:szCs w:val="26"/>
        </w:rPr>
        <w:t>Ярославской области</w:t>
      </w:r>
      <w:r w:rsidRPr="002E1081">
        <w:rPr>
          <w:b w:val="0"/>
          <w:sz w:val="26"/>
          <w:szCs w:val="26"/>
        </w:rPr>
        <w:t>» на 20</w:t>
      </w:r>
      <w:r>
        <w:rPr>
          <w:b w:val="0"/>
          <w:sz w:val="26"/>
          <w:szCs w:val="26"/>
        </w:rPr>
        <w:t>22</w:t>
      </w:r>
      <w:r w:rsidRPr="002E1081">
        <w:rPr>
          <w:b w:val="0"/>
          <w:sz w:val="26"/>
          <w:szCs w:val="26"/>
        </w:rPr>
        <w:t>-202</w:t>
      </w:r>
      <w:r>
        <w:rPr>
          <w:b w:val="0"/>
          <w:sz w:val="26"/>
          <w:szCs w:val="26"/>
        </w:rPr>
        <w:t>4</w:t>
      </w:r>
      <w:r w:rsidRPr="002E1081">
        <w:rPr>
          <w:b w:val="0"/>
          <w:sz w:val="26"/>
          <w:szCs w:val="26"/>
        </w:rPr>
        <w:t xml:space="preserve"> годы</w:t>
      </w:r>
      <w:r w:rsidRPr="002E1081">
        <w:rPr>
          <w:sz w:val="26"/>
          <w:szCs w:val="26"/>
        </w:rPr>
        <w:t xml:space="preserve"> </w:t>
      </w:r>
      <w:r w:rsidRPr="002E1081">
        <w:rPr>
          <w:b w:val="0"/>
          <w:sz w:val="26"/>
          <w:szCs w:val="26"/>
        </w:rPr>
        <w:t>согласно приложению.</w:t>
      </w:r>
    </w:p>
    <w:p w:rsidR="00C71326" w:rsidRPr="002E1081" w:rsidRDefault="00C71326" w:rsidP="00C71326">
      <w:pPr>
        <w:ind w:firstLine="708"/>
        <w:jc w:val="both"/>
        <w:rPr>
          <w:sz w:val="26"/>
          <w:szCs w:val="26"/>
        </w:rPr>
      </w:pPr>
      <w:r w:rsidRPr="002E1081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Pr="0062256F">
        <w:rPr>
          <w:sz w:val="26"/>
          <w:szCs w:val="26"/>
        </w:rPr>
        <w:t>города</w:t>
      </w:r>
      <w:r w:rsidRPr="002E1081">
        <w:rPr>
          <w:sz w:val="26"/>
          <w:szCs w:val="26"/>
        </w:rPr>
        <w:t xml:space="preserve"> Переславля-Залесского.</w:t>
      </w:r>
    </w:p>
    <w:p w:rsidR="00C71326" w:rsidRPr="0062256F" w:rsidRDefault="00C71326" w:rsidP="00C71326">
      <w:pPr>
        <w:pStyle w:val="af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49E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C71326" w:rsidRDefault="00C71326" w:rsidP="00C71326">
      <w:pPr>
        <w:pStyle w:val="af6"/>
        <w:tabs>
          <w:tab w:val="left" w:pos="284"/>
        </w:tabs>
        <w:rPr>
          <w:rFonts w:ascii="Times New Roman" w:hAnsi="Times New Roman" w:cs="Times New Roman"/>
          <w:color w:val="FF0000"/>
          <w:sz w:val="26"/>
          <w:szCs w:val="26"/>
        </w:rPr>
      </w:pPr>
    </w:p>
    <w:p w:rsidR="00C71326" w:rsidRPr="005F4A1A" w:rsidRDefault="00C71326" w:rsidP="00C71326">
      <w:pPr>
        <w:pStyle w:val="af6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 w:rsidRPr="005F4A1A">
        <w:rPr>
          <w:rFonts w:ascii="Times New Roman" w:hAnsi="Times New Roman" w:cs="Times New Roman"/>
          <w:sz w:val="26"/>
          <w:szCs w:val="26"/>
        </w:rPr>
        <w:t>Заместитель Главы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71326" w:rsidRPr="005F4A1A" w:rsidRDefault="00C71326" w:rsidP="00C71326">
      <w:pPr>
        <w:pStyle w:val="af6"/>
        <w:tabs>
          <w:tab w:val="left" w:pos="284"/>
        </w:tabs>
        <w:rPr>
          <w:rFonts w:ascii="Times New Roman" w:hAnsi="Times New Roman" w:cs="Times New Roman"/>
          <w:color w:val="FF0000"/>
          <w:sz w:val="26"/>
          <w:szCs w:val="26"/>
        </w:rPr>
      </w:pPr>
      <w:r w:rsidRPr="005F4A1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5F4A1A">
        <w:rPr>
          <w:rFonts w:ascii="Times New Roman" w:hAnsi="Times New Roman" w:cs="Times New Roman"/>
          <w:sz w:val="26"/>
          <w:szCs w:val="26"/>
        </w:rPr>
        <w:tab/>
      </w:r>
      <w:r w:rsidRPr="005F4A1A">
        <w:rPr>
          <w:rFonts w:ascii="Times New Roman" w:hAnsi="Times New Roman" w:cs="Times New Roman"/>
          <w:sz w:val="26"/>
          <w:szCs w:val="26"/>
        </w:rPr>
        <w:tab/>
      </w:r>
      <w:r w:rsidRPr="005F4A1A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Т.А. Эппель</w:t>
      </w:r>
      <w:r w:rsidRPr="005F4A1A">
        <w:rPr>
          <w:rFonts w:ascii="Times New Roman" w:hAnsi="Times New Roman" w:cs="Times New Roman"/>
          <w:sz w:val="26"/>
          <w:szCs w:val="26"/>
        </w:rPr>
        <w:t xml:space="preserve">   </w:t>
      </w:r>
      <w:r w:rsidRPr="005F4A1A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</w:p>
    <w:p w:rsidR="00775658" w:rsidRDefault="00775658" w:rsidP="00775658">
      <w:pPr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775658" w:rsidRDefault="00775658" w:rsidP="00775658">
      <w:pPr>
        <w:ind w:firstLine="5103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527E10">
        <w:rPr>
          <w:sz w:val="26"/>
          <w:szCs w:val="26"/>
        </w:rPr>
        <w:t xml:space="preserve"> Администрации </w:t>
      </w:r>
    </w:p>
    <w:p w:rsidR="00775658" w:rsidRPr="00527E10" w:rsidRDefault="00775658" w:rsidP="00775658">
      <w:pPr>
        <w:ind w:firstLine="5103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города Переславля-Залесского</w:t>
      </w:r>
    </w:p>
    <w:p w:rsidR="00775658" w:rsidRPr="00527E10" w:rsidRDefault="007C4FE5" w:rsidP="00775658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от 15.02.2022 №  ПОС.03-0339/22</w:t>
      </w:r>
    </w:p>
    <w:p w:rsidR="00C71326" w:rsidRPr="0062256F" w:rsidRDefault="00C71326" w:rsidP="00C71326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C71326" w:rsidRPr="0062256F" w:rsidRDefault="00C71326" w:rsidP="00C71326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C71326" w:rsidRPr="00035C67" w:rsidRDefault="00C71326" w:rsidP="00C71326">
      <w:pPr>
        <w:jc w:val="center"/>
        <w:rPr>
          <w:b/>
          <w:sz w:val="26"/>
          <w:szCs w:val="26"/>
        </w:rPr>
      </w:pPr>
      <w:r w:rsidRPr="00126D0C">
        <w:rPr>
          <w:b/>
          <w:sz w:val="26"/>
          <w:szCs w:val="26"/>
        </w:rPr>
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</w:r>
    </w:p>
    <w:p w:rsidR="00C71326" w:rsidRPr="00F75BD5" w:rsidRDefault="00C71326" w:rsidP="00C71326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C71326" w:rsidRPr="00C156C5" w:rsidRDefault="00C71326" w:rsidP="00C7132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1. </w:t>
      </w:r>
      <w:r w:rsidRPr="00C156C5">
        <w:rPr>
          <w:rFonts w:eastAsiaTheme="minorEastAsia"/>
          <w:b/>
          <w:bCs/>
          <w:sz w:val="26"/>
          <w:szCs w:val="26"/>
        </w:rPr>
        <w:t>Паспорт программы</w:t>
      </w: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C71326" w:rsidRPr="00C156C5" w:rsidTr="00F9502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1.Ответственный исполнитель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56C5">
              <w:rPr>
                <w:sz w:val="26"/>
                <w:szCs w:val="26"/>
              </w:rPr>
              <w:t xml:space="preserve">Отдел по делам несовершеннолетних и защите их прав Администрации города Переславля-Залесского, </w:t>
            </w:r>
          </w:p>
          <w:p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56C5">
              <w:rPr>
                <w:sz w:val="26"/>
                <w:szCs w:val="26"/>
              </w:rPr>
              <w:t>Никифорова Н</w:t>
            </w:r>
            <w:r>
              <w:rPr>
                <w:sz w:val="26"/>
                <w:szCs w:val="26"/>
              </w:rPr>
              <w:t>аталья Васильевна</w:t>
            </w:r>
            <w:r w:rsidRPr="00C156C5">
              <w:rPr>
                <w:sz w:val="26"/>
                <w:szCs w:val="26"/>
              </w:rPr>
              <w:t xml:space="preserve">, </w:t>
            </w:r>
          </w:p>
          <w:p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  <w:r w:rsidRPr="0062256F">
              <w:rPr>
                <w:sz w:val="26"/>
                <w:szCs w:val="26"/>
              </w:rPr>
              <w:t xml:space="preserve">(48535) </w:t>
            </w:r>
            <w:r w:rsidRPr="00C156C5">
              <w:rPr>
                <w:sz w:val="26"/>
                <w:szCs w:val="26"/>
              </w:rPr>
              <w:t>3-17-41</w:t>
            </w:r>
          </w:p>
        </w:tc>
      </w:tr>
      <w:tr w:rsidR="00C71326" w:rsidRPr="00C156C5" w:rsidTr="00F9502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2. Куратор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156C5">
              <w:rPr>
                <w:sz w:val="26"/>
                <w:szCs w:val="26"/>
                <w:lang w:eastAsia="en-US"/>
              </w:rPr>
              <w:t>Заместитель Главы Администрации города Переславля-Залесского Эппель Т</w:t>
            </w:r>
            <w:r>
              <w:rPr>
                <w:sz w:val="26"/>
                <w:szCs w:val="26"/>
                <w:lang w:eastAsia="en-US"/>
              </w:rPr>
              <w:t>атьяна Александровна</w:t>
            </w:r>
            <w:r w:rsidRPr="00C156C5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  <w:r w:rsidRPr="00C156C5">
              <w:rPr>
                <w:sz w:val="26"/>
                <w:szCs w:val="26"/>
                <w:lang w:eastAsia="en-US"/>
              </w:rPr>
              <w:t xml:space="preserve"> </w:t>
            </w:r>
            <w:r w:rsidRPr="0062256F">
              <w:rPr>
                <w:sz w:val="26"/>
                <w:szCs w:val="26"/>
                <w:lang w:eastAsia="en-US"/>
              </w:rPr>
              <w:t xml:space="preserve">(48535) </w:t>
            </w:r>
            <w:r w:rsidRPr="0062256F">
              <w:rPr>
                <w:bCs/>
                <w:sz w:val="26"/>
                <w:szCs w:val="26"/>
              </w:rPr>
              <w:t>3-25-63</w:t>
            </w:r>
          </w:p>
        </w:tc>
      </w:tr>
      <w:tr w:rsidR="00C71326" w:rsidRPr="00C156C5" w:rsidTr="00F9502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3. Исполнител</w:t>
            </w:r>
            <w:r w:rsidRPr="0062256F">
              <w:rPr>
                <w:rFonts w:eastAsiaTheme="minorEastAsia"/>
                <w:sz w:val="26"/>
                <w:szCs w:val="26"/>
              </w:rPr>
              <w:t>и</w:t>
            </w:r>
            <w:r w:rsidRPr="00C156C5">
              <w:rPr>
                <w:rFonts w:eastAsiaTheme="minorEastAsia"/>
                <w:sz w:val="26"/>
                <w:szCs w:val="26"/>
              </w:rPr>
              <w:t xml:space="preserve">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  <w:r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t xml:space="preserve">Управление образования Администрации города Переславля-Залесского, </w:t>
            </w:r>
            <w:r>
              <w:rPr>
                <w:sz w:val="26"/>
                <w:szCs w:val="26"/>
              </w:rPr>
              <w:t>Кочева Вера Николаевна, телефон (48535) 3-25-05;</w:t>
            </w:r>
          </w:p>
          <w:p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t xml:space="preserve">Управление социальной защиты населения и труда Администрации города Переславля-Залесского, </w:t>
            </w:r>
            <w:r w:rsidR="00775658" w:rsidRPr="00FA0B7A">
              <w:rPr>
                <w:sz w:val="26"/>
                <w:szCs w:val="26"/>
              </w:rPr>
              <w:t>Корниенко</w:t>
            </w:r>
            <w:r w:rsidR="00775658" w:rsidRPr="00775658">
              <w:rPr>
                <w:color w:val="FF0000"/>
                <w:sz w:val="26"/>
                <w:szCs w:val="26"/>
              </w:rPr>
              <w:t xml:space="preserve"> </w:t>
            </w:r>
            <w:r w:rsidR="00775658" w:rsidRPr="00FA0B7A">
              <w:rPr>
                <w:sz w:val="26"/>
                <w:szCs w:val="26"/>
              </w:rPr>
              <w:t>Наталья Юрьевна</w:t>
            </w:r>
            <w:r w:rsidRPr="00FA0B7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телефон (48535) 3-08-57;</w:t>
            </w:r>
          </w:p>
          <w:p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Переславль-Залесский, Афонин Дмитрий Владимирович, телефон (48535) 3-55-02;</w:t>
            </w:r>
          </w:p>
          <w:p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t xml:space="preserve">ГКУ ЯО «Центр занятости населения», </w:t>
            </w:r>
            <w:r>
              <w:rPr>
                <w:sz w:val="26"/>
                <w:szCs w:val="26"/>
              </w:rPr>
              <w:t>Васильева Ксения Николаевна, телефон (48535) 3-19-26;</w:t>
            </w:r>
          </w:p>
          <w:p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t xml:space="preserve">ГБУЗ ЯО «Переславская центральная районная больница», </w:t>
            </w:r>
            <w:r>
              <w:rPr>
                <w:sz w:val="26"/>
                <w:szCs w:val="26"/>
              </w:rPr>
              <w:t>Харчиков Кирилл Сергеевич, (48535) 6-64-00;</w:t>
            </w:r>
          </w:p>
          <w:p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t xml:space="preserve">МУ «Молодежный центр», </w:t>
            </w:r>
            <w:r>
              <w:rPr>
                <w:sz w:val="26"/>
                <w:szCs w:val="26"/>
              </w:rPr>
              <w:t>Корнева Екатерина Валерьевна, телефон (915) 970-09-85;</w:t>
            </w:r>
          </w:p>
          <w:p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t xml:space="preserve">МУ «КЦСОН «Надежда», </w:t>
            </w:r>
            <w:r>
              <w:rPr>
                <w:sz w:val="26"/>
                <w:szCs w:val="26"/>
              </w:rPr>
              <w:t>Клименко Наталья Юрьевна, телефон (48535) 3-14-43;</w:t>
            </w:r>
          </w:p>
          <w:p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t xml:space="preserve">ГКУ СО ЯО СРЦ «Бригантина», </w:t>
            </w:r>
          </w:p>
          <w:p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Виноградова Алла Николаевна, (48535) 4-64-94;</w:t>
            </w:r>
          </w:p>
          <w:p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учреждения </w:t>
            </w:r>
            <w:r w:rsidRPr="0062256F">
              <w:rPr>
                <w:sz w:val="26"/>
                <w:szCs w:val="26"/>
              </w:rPr>
              <w:t xml:space="preserve">культуры, </w:t>
            </w:r>
          </w:p>
          <w:p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t>образовательные организации</w:t>
            </w:r>
          </w:p>
        </w:tc>
      </w:tr>
      <w:tr w:rsidR="00C71326" w:rsidRPr="00C156C5" w:rsidTr="00F9502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lastRenderedPageBreak/>
              <w:t>4. Сроки реализации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26" w:rsidRPr="00C156C5" w:rsidRDefault="00C71326" w:rsidP="00775658">
            <w:pPr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2022-2024 годы</w:t>
            </w:r>
          </w:p>
        </w:tc>
      </w:tr>
      <w:tr w:rsidR="00C71326" w:rsidRPr="00C156C5" w:rsidTr="00F9502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5. Цел</w:t>
            </w:r>
            <w:r>
              <w:rPr>
                <w:rFonts w:eastAsiaTheme="minorEastAsia"/>
                <w:sz w:val="26"/>
                <w:szCs w:val="26"/>
              </w:rPr>
              <w:t>ь</w:t>
            </w:r>
            <w:r w:rsidRPr="00C156C5">
              <w:rPr>
                <w:rFonts w:eastAsiaTheme="minorEastAsia"/>
                <w:color w:val="FF0000"/>
                <w:sz w:val="26"/>
                <w:szCs w:val="26"/>
              </w:rPr>
              <w:t xml:space="preserve"> </w:t>
            </w:r>
            <w:r w:rsidRPr="00EC2D31">
              <w:rPr>
                <w:rFonts w:eastAsiaTheme="minorEastAsia"/>
                <w:sz w:val="26"/>
                <w:szCs w:val="26"/>
              </w:rPr>
              <w:t>г</w:t>
            </w:r>
            <w:r w:rsidRPr="00EC2D31">
              <w:rPr>
                <w:rFonts w:eastAsiaTheme="minorEastAsia"/>
                <w:bCs/>
                <w:sz w:val="26"/>
                <w:szCs w:val="26"/>
              </w:rPr>
              <w:t xml:space="preserve">ородской 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26" w:rsidRPr="00E26286" w:rsidRDefault="00C71326" w:rsidP="00775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C2D31">
              <w:rPr>
                <w:sz w:val="26"/>
                <w:szCs w:val="26"/>
              </w:rPr>
              <w:t>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C71326" w:rsidRPr="00C156C5" w:rsidTr="00F9502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26" w:rsidRPr="00FA0B7A" w:rsidRDefault="00C71326" w:rsidP="0077565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156C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775658" w:rsidRPr="00FA0B7A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C71326" w:rsidRPr="00FA0B7A" w:rsidRDefault="00C71326" w:rsidP="0077565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C71326" w:rsidRPr="00FA0B7A" w:rsidRDefault="00C71326" w:rsidP="0077565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>2022 год – 32,0 тыс. руб.;</w:t>
            </w:r>
          </w:p>
          <w:p w:rsidR="00C71326" w:rsidRPr="00FA0B7A" w:rsidRDefault="00C71326" w:rsidP="0077565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775658" w:rsidRPr="00FA0B7A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C71326" w:rsidRPr="00C156C5" w:rsidRDefault="00C71326" w:rsidP="0077565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775658" w:rsidRPr="00FA0B7A"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56C5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  <w:tr w:rsidR="00C71326" w:rsidRPr="00C156C5" w:rsidTr="00F9502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7. Ссылка на электронную версию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6"/>
                <w:szCs w:val="26"/>
              </w:rPr>
            </w:pPr>
            <w:r w:rsidRPr="0062256F">
              <w:rPr>
                <w:rFonts w:eastAsiaTheme="minorEastAsia"/>
                <w:sz w:val="26"/>
                <w:szCs w:val="26"/>
              </w:rPr>
              <w:t>https://admpereslavl.ru/normativno-pravovye-akty</w:t>
            </w:r>
          </w:p>
        </w:tc>
      </w:tr>
    </w:tbl>
    <w:p w:rsidR="00C71326" w:rsidRPr="00C156C5" w:rsidRDefault="00C71326" w:rsidP="00C71326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71326" w:rsidRPr="0062256F" w:rsidRDefault="00C71326" w:rsidP="00C71326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t xml:space="preserve">Анализ и оценка проблем, </w:t>
      </w:r>
      <w:r w:rsidRPr="006D3575">
        <w:rPr>
          <w:rFonts w:ascii="Times New Roman" w:hAnsi="Times New Roman" w:cs="Times New Roman"/>
          <w:b/>
          <w:spacing w:val="2"/>
          <w:sz w:val="26"/>
          <w:szCs w:val="26"/>
        </w:rPr>
        <w:t>решение котор</w:t>
      </w:r>
      <w:r w:rsidR="006D3575" w:rsidRPr="006D3575">
        <w:rPr>
          <w:rFonts w:ascii="Times New Roman" w:hAnsi="Times New Roman" w:cs="Times New Roman"/>
          <w:b/>
          <w:spacing w:val="2"/>
          <w:sz w:val="26"/>
          <w:szCs w:val="26"/>
        </w:rPr>
        <w:t>ых</w:t>
      </w:r>
      <w:r w:rsidRPr="006D3575">
        <w:rPr>
          <w:rFonts w:ascii="Times New Roman" w:hAnsi="Times New Roman" w:cs="Times New Roman"/>
          <w:b/>
          <w:spacing w:val="2"/>
          <w:sz w:val="26"/>
          <w:szCs w:val="26"/>
        </w:rPr>
        <w:t xml:space="preserve"> осуществляется</w:t>
      </w:r>
    </w:p>
    <w:p w:rsidR="00C71326" w:rsidRPr="00C156C5" w:rsidRDefault="00C71326" w:rsidP="00C71326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путем реализации 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>п</w:t>
      </w: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t>рограммы</w:t>
      </w:r>
    </w:p>
    <w:p w:rsidR="00C71326" w:rsidRPr="00C156C5" w:rsidRDefault="00C71326" w:rsidP="00C71326">
      <w:pPr>
        <w:ind w:firstLine="540"/>
        <w:jc w:val="both"/>
        <w:rPr>
          <w:sz w:val="26"/>
          <w:szCs w:val="26"/>
        </w:rPr>
      </w:pPr>
    </w:p>
    <w:p w:rsidR="00C71326" w:rsidRPr="00C156C5" w:rsidRDefault="00C71326" w:rsidP="00C71326">
      <w:pPr>
        <w:ind w:firstLine="709"/>
        <w:jc w:val="both"/>
        <w:rPr>
          <w:rFonts w:eastAsia="Arial Unicode MS"/>
          <w:sz w:val="26"/>
          <w:szCs w:val="26"/>
        </w:rPr>
      </w:pPr>
      <w:r w:rsidRPr="00C156C5">
        <w:rPr>
          <w:sz w:val="26"/>
          <w:szCs w:val="26"/>
        </w:rPr>
        <w:t xml:space="preserve">Разработка и реализация </w:t>
      </w:r>
      <w:r>
        <w:rPr>
          <w:sz w:val="26"/>
          <w:szCs w:val="26"/>
        </w:rPr>
        <w:t>городской целевой п</w:t>
      </w:r>
      <w:r w:rsidRPr="00C156C5">
        <w:rPr>
          <w:sz w:val="26"/>
          <w:szCs w:val="26"/>
        </w:rPr>
        <w:t>рограммы</w:t>
      </w:r>
      <w:r w:rsidRPr="002E1081">
        <w:rPr>
          <w:sz w:val="26"/>
          <w:szCs w:val="26"/>
        </w:rPr>
        <w:t xml:space="preserve"> «Профилактика безнадзорности, правонарушений и защита прав несовершеннолетних на территории городского округа город Переславль-Залесский</w:t>
      </w:r>
      <w:r w:rsidRPr="00E6449E">
        <w:rPr>
          <w:color w:val="FF0000"/>
          <w:sz w:val="26"/>
          <w:szCs w:val="26"/>
        </w:rPr>
        <w:t xml:space="preserve"> </w:t>
      </w:r>
      <w:r w:rsidRPr="0062256F">
        <w:rPr>
          <w:sz w:val="26"/>
          <w:szCs w:val="26"/>
        </w:rPr>
        <w:t>Ярославской области</w:t>
      </w:r>
      <w:r w:rsidRPr="002E1081">
        <w:rPr>
          <w:sz w:val="26"/>
          <w:szCs w:val="26"/>
        </w:rPr>
        <w:t>» на 20</w:t>
      </w:r>
      <w:r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(далее </w:t>
      </w:r>
      <w:r w:rsidR="00775658">
        <w:rPr>
          <w:sz w:val="26"/>
          <w:szCs w:val="26"/>
        </w:rPr>
        <w:t>–</w:t>
      </w:r>
      <w:r>
        <w:rPr>
          <w:sz w:val="26"/>
          <w:szCs w:val="26"/>
        </w:rPr>
        <w:t xml:space="preserve"> программа</w:t>
      </w:r>
      <w:r w:rsidR="00775658">
        <w:rPr>
          <w:sz w:val="26"/>
          <w:szCs w:val="26"/>
        </w:rPr>
        <w:t xml:space="preserve">, </w:t>
      </w:r>
      <w:r w:rsidR="00775658" w:rsidRPr="00FA0B7A">
        <w:rPr>
          <w:sz w:val="26"/>
          <w:szCs w:val="26"/>
        </w:rPr>
        <w:t>городская целевая программа</w:t>
      </w:r>
      <w:r>
        <w:rPr>
          <w:sz w:val="26"/>
          <w:szCs w:val="26"/>
        </w:rPr>
        <w:t>)</w:t>
      </w:r>
      <w:r w:rsidRPr="002E1081">
        <w:rPr>
          <w:sz w:val="26"/>
          <w:szCs w:val="26"/>
        </w:rPr>
        <w:t xml:space="preserve"> </w:t>
      </w:r>
      <w:r w:rsidRPr="00C156C5">
        <w:rPr>
          <w:sz w:val="26"/>
          <w:szCs w:val="26"/>
        </w:rPr>
        <w:t>обусловлена исполнением на территории 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</w:t>
      </w:r>
      <w:r w:rsidRPr="00C156C5">
        <w:rPr>
          <w:sz w:val="26"/>
          <w:szCs w:val="26"/>
        </w:rPr>
        <w:t xml:space="preserve"> государственных полномочий </w:t>
      </w:r>
      <w:r w:rsidRPr="00C156C5">
        <w:rPr>
          <w:rFonts w:eastAsia="Arial Unicode MS"/>
          <w:sz w:val="26"/>
          <w:szCs w:val="26"/>
        </w:rPr>
        <w:t>Ярославской области по профилактике безнадзорности и правонарушений несовершеннолетних и защите их прав, формированием эффективной комплексной системы государственной и муниципальной поддержки семей с детьми, оказавшихся в трудной жизненной ситуации.</w:t>
      </w:r>
    </w:p>
    <w:p w:rsidR="00C71326" w:rsidRPr="00C156C5" w:rsidRDefault="00C71326" w:rsidP="00C71326">
      <w:pPr>
        <w:ind w:firstLine="709"/>
        <w:jc w:val="both"/>
        <w:rPr>
          <w:sz w:val="26"/>
          <w:szCs w:val="26"/>
        </w:rPr>
      </w:pPr>
      <w:r w:rsidRPr="00C156C5">
        <w:rPr>
          <w:sz w:val="26"/>
          <w:szCs w:val="26"/>
        </w:rPr>
        <w:t xml:space="preserve">По состоянию на 1 января 2021 года в городском округе город Переславль-Залесский </w:t>
      </w:r>
      <w:r>
        <w:rPr>
          <w:sz w:val="26"/>
          <w:szCs w:val="26"/>
        </w:rPr>
        <w:t xml:space="preserve">Ярославской области (далее-городской округ) </w:t>
      </w:r>
      <w:r w:rsidRPr="00C156C5">
        <w:rPr>
          <w:sz w:val="26"/>
          <w:szCs w:val="26"/>
        </w:rPr>
        <w:t>проживает 10113</w:t>
      </w:r>
      <w:r w:rsidRPr="00C156C5">
        <w:rPr>
          <w:color w:val="FF0000"/>
          <w:sz w:val="26"/>
          <w:szCs w:val="26"/>
        </w:rPr>
        <w:t xml:space="preserve"> </w:t>
      </w:r>
      <w:r w:rsidRPr="00C156C5">
        <w:rPr>
          <w:sz w:val="26"/>
          <w:szCs w:val="26"/>
        </w:rPr>
        <w:t>несовершеннолетних в возрасте от 0 до 18 лет, 7921 семь</w:t>
      </w:r>
      <w:r>
        <w:rPr>
          <w:sz w:val="26"/>
          <w:szCs w:val="26"/>
        </w:rPr>
        <w:t>я</w:t>
      </w:r>
      <w:r w:rsidRPr="00C156C5">
        <w:rPr>
          <w:sz w:val="26"/>
          <w:szCs w:val="26"/>
        </w:rPr>
        <w:t xml:space="preserve"> с несовершеннолетними детьми. На территории городского округа создана адаптивная модель образовательной среды и воспитательного пространства.</w:t>
      </w:r>
    </w:p>
    <w:p w:rsidR="00C71326" w:rsidRPr="00640632" w:rsidRDefault="00C71326" w:rsidP="00C71326">
      <w:pPr>
        <w:ind w:firstLine="709"/>
        <w:jc w:val="both"/>
        <w:rPr>
          <w:sz w:val="26"/>
          <w:szCs w:val="26"/>
        </w:rPr>
      </w:pPr>
      <w:r w:rsidRPr="00C156C5">
        <w:rPr>
          <w:sz w:val="26"/>
          <w:szCs w:val="26"/>
        </w:rPr>
        <w:t xml:space="preserve">Вместе с тем, семейное неблагополучие, социальное сиротство, невыполнение родителями обязанностей по воспитанию детей, употребление алкоголя и токсических веществ несовершеннолетними, подростковая преступность остаются </w:t>
      </w:r>
      <w:r w:rsidRPr="00C156C5">
        <w:rPr>
          <w:color w:val="000000"/>
          <w:sz w:val="26"/>
          <w:szCs w:val="26"/>
        </w:rPr>
        <w:t xml:space="preserve">актуальными проблемами общества. </w:t>
      </w:r>
      <w:r w:rsidRPr="00C156C5">
        <w:rPr>
          <w:sz w:val="26"/>
          <w:szCs w:val="26"/>
        </w:rPr>
        <w:t>Учитывая бол</w:t>
      </w:r>
      <w:r w:rsidRPr="00640632">
        <w:rPr>
          <w:sz w:val="26"/>
          <w:szCs w:val="26"/>
        </w:rPr>
        <w:t>ьшую территориальную разрозненность и отдаленность населенных пунктов, где в большинстве присутствует частный сектор, существует риск травматизма и гибели детей при пожарах</w:t>
      </w:r>
      <w:r>
        <w:rPr>
          <w:sz w:val="26"/>
          <w:szCs w:val="26"/>
        </w:rPr>
        <w:t>, на водных объектах</w:t>
      </w:r>
      <w:r w:rsidRPr="00640632">
        <w:rPr>
          <w:sz w:val="26"/>
          <w:szCs w:val="26"/>
        </w:rPr>
        <w:t xml:space="preserve">. В связи с этим необходима </w:t>
      </w:r>
      <w:r>
        <w:rPr>
          <w:sz w:val="26"/>
          <w:szCs w:val="26"/>
        </w:rPr>
        <w:t xml:space="preserve">систематическая </w:t>
      </w:r>
      <w:r w:rsidRPr="00640632">
        <w:rPr>
          <w:sz w:val="26"/>
          <w:szCs w:val="26"/>
        </w:rPr>
        <w:t xml:space="preserve">профилактика безопасности в семьях с детьми, находящимися в </w:t>
      </w:r>
      <w:r w:rsidRPr="00640632">
        <w:rPr>
          <w:sz w:val="26"/>
          <w:szCs w:val="26"/>
        </w:rPr>
        <w:lastRenderedPageBreak/>
        <w:t xml:space="preserve">трудной жизненной ситуации, </w:t>
      </w:r>
      <w:r>
        <w:rPr>
          <w:sz w:val="26"/>
          <w:szCs w:val="26"/>
        </w:rPr>
        <w:t>социально опасном положении, многодетных, малообеспеченных и других социально незащищённых категорий семей.</w:t>
      </w:r>
      <w:r w:rsidRPr="00640632">
        <w:rPr>
          <w:sz w:val="26"/>
          <w:szCs w:val="26"/>
        </w:rPr>
        <w:t xml:space="preserve"> </w:t>
      </w:r>
    </w:p>
    <w:p w:rsidR="00C71326" w:rsidRPr="00640632" w:rsidRDefault="00C71326" w:rsidP="00C71326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>Большая территориальная протяженность</w:t>
      </w:r>
      <w:r>
        <w:rPr>
          <w:sz w:val="26"/>
          <w:szCs w:val="26"/>
        </w:rPr>
        <w:t xml:space="preserve"> городского округа, расположение относительно федеральной автомобильной дороги М-8 «Холмогоры», </w:t>
      </w:r>
      <w:r w:rsidRPr="00640632">
        <w:rPr>
          <w:sz w:val="26"/>
          <w:szCs w:val="26"/>
        </w:rPr>
        <w:t xml:space="preserve">наличие железной дороги, </w:t>
      </w:r>
      <w:r>
        <w:rPr>
          <w:sz w:val="26"/>
          <w:szCs w:val="26"/>
        </w:rPr>
        <w:t xml:space="preserve">близость к Москве и Московской области </w:t>
      </w:r>
      <w:r w:rsidRPr="00640632">
        <w:rPr>
          <w:sz w:val="26"/>
          <w:szCs w:val="26"/>
        </w:rPr>
        <w:t>предполагает и увеличивает риск совершени</w:t>
      </w:r>
      <w:r>
        <w:rPr>
          <w:sz w:val="26"/>
          <w:szCs w:val="26"/>
        </w:rPr>
        <w:t>я</w:t>
      </w:r>
      <w:r w:rsidRPr="00640632">
        <w:rPr>
          <w:sz w:val="26"/>
          <w:szCs w:val="26"/>
        </w:rPr>
        <w:t xml:space="preserve"> преступлений и правонарушений приезжими несовершеннолетними, наличие семей, ведущих замкнутый образ жизни, организаций, пропагандирующих приверженность к какому-либо культу, религиозному учению.  </w:t>
      </w:r>
    </w:p>
    <w:p w:rsidR="00C71326" w:rsidRPr="00640632" w:rsidRDefault="00C71326" w:rsidP="00C71326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Основой разработки программы является анализ состояния правопорядка среди несовершеннолетних на территории городского округа, так как социальная неустроенность подростков, совершающих преступления и правонарушения, неблагополучие в семьях, является одной из основных причин криминализации подростковой среды. </w:t>
      </w:r>
    </w:p>
    <w:p w:rsidR="00C71326" w:rsidRPr="00640632" w:rsidRDefault="00C71326" w:rsidP="00C71326">
      <w:pPr>
        <w:ind w:firstLine="709"/>
        <w:jc w:val="both"/>
        <w:rPr>
          <w:rFonts w:eastAsia="Arial Unicode MS"/>
          <w:sz w:val="26"/>
          <w:szCs w:val="26"/>
        </w:rPr>
      </w:pPr>
      <w:r w:rsidRPr="00640632">
        <w:rPr>
          <w:rFonts w:eastAsia="Arial Unicode MS"/>
          <w:sz w:val="26"/>
          <w:szCs w:val="26"/>
        </w:rPr>
        <w:t>По состоянию на 01.0</w:t>
      </w:r>
      <w:r>
        <w:rPr>
          <w:rFonts w:eastAsia="Arial Unicode MS"/>
          <w:sz w:val="26"/>
          <w:szCs w:val="26"/>
        </w:rPr>
        <w:t>9.2021</w:t>
      </w:r>
      <w:r w:rsidRPr="00640632">
        <w:rPr>
          <w:rFonts w:eastAsia="Arial Unicode MS"/>
          <w:sz w:val="26"/>
          <w:szCs w:val="26"/>
        </w:rPr>
        <w:t xml:space="preserve"> года на учете территориальной комиссии по делам несовершеннолетних и защите их прав городского округа </w:t>
      </w:r>
      <w:r>
        <w:rPr>
          <w:rFonts w:eastAsia="Arial Unicode MS"/>
          <w:sz w:val="26"/>
          <w:szCs w:val="26"/>
        </w:rPr>
        <w:t>(далее- территориальная комиссия)</w:t>
      </w:r>
      <w:r w:rsidRPr="00640632">
        <w:rPr>
          <w:rFonts w:eastAsia="Arial Unicode MS"/>
          <w:sz w:val="26"/>
          <w:szCs w:val="26"/>
        </w:rPr>
        <w:t xml:space="preserve"> состоит </w:t>
      </w:r>
      <w:r w:rsidRPr="00DB3375">
        <w:rPr>
          <w:rFonts w:eastAsia="Arial Unicode MS"/>
          <w:sz w:val="26"/>
          <w:szCs w:val="26"/>
        </w:rPr>
        <w:t>6</w:t>
      </w:r>
      <w:r w:rsidRPr="00640632">
        <w:rPr>
          <w:rFonts w:eastAsia="Arial Unicode MS"/>
          <w:sz w:val="26"/>
          <w:szCs w:val="26"/>
        </w:rPr>
        <w:t xml:space="preserve"> семей, в них </w:t>
      </w:r>
      <w:r w:rsidRPr="00DB3375">
        <w:rPr>
          <w:rFonts w:eastAsia="Arial Unicode MS"/>
          <w:sz w:val="26"/>
          <w:szCs w:val="26"/>
        </w:rPr>
        <w:t>13</w:t>
      </w:r>
      <w:r w:rsidRPr="00640632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детей</w:t>
      </w:r>
      <w:r w:rsidRPr="00640632">
        <w:rPr>
          <w:rFonts w:eastAsia="Arial Unicode MS"/>
          <w:sz w:val="26"/>
          <w:szCs w:val="26"/>
        </w:rPr>
        <w:t xml:space="preserve">. На </w:t>
      </w:r>
      <w:r>
        <w:rPr>
          <w:rFonts w:eastAsia="Arial Unicode MS"/>
          <w:sz w:val="26"/>
          <w:szCs w:val="26"/>
        </w:rPr>
        <w:t xml:space="preserve">начало 2021 </w:t>
      </w:r>
      <w:r w:rsidRPr="00640632">
        <w:rPr>
          <w:rFonts w:eastAsia="Arial Unicode MS"/>
          <w:sz w:val="26"/>
          <w:szCs w:val="26"/>
        </w:rPr>
        <w:t xml:space="preserve">года на учете состояло </w:t>
      </w:r>
      <w:r w:rsidRPr="00DB3375">
        <w:rPr>
          <w:rFonts w:eastAsia="Arial Unicode MS"/>
          <w:sz w:val="26"/>
          <w:szCs w:val="26"/>
        </w:rPr>
        <w:t>7</w:t>
      </w:r>
      <w:r w:rsidRPr="00640632">
        <w:rPr>
          <w:rFonts w:eastAsia="Arial Unicode MS"/>
          <w:sz w:val="26"/>
          <w:szCs w:val="26"/>
        </w:rPr>
        <w:t xml:space="preserve"> семей, в них </w:t>
      </w:r>
      <w:r w:rsidRPr="00DB3375">
        <w:rPr>
          <w:rFonts w:eastAsia="Arial Unicode MS"/>
          <w:sz w:val="26"/>
          <w:szCs w:val="26"/>
        </w:rPr>
        <w:t xml:space="preserve">14 </w:t>
      </w:r>
      <w:r w:rsidRPr="00640632">
        <w:rPr>
          <w:rFonts w:eastAsia="Arial Unicode MS"/>
          <w:sz w:val="26"/>
          <w:szCs w:val="26"/>
        </w:rPr>
        <w:t xml:space="preserve">детей. </w:t>
      </w:r>
    </w:p>
    <w:p w:rsidR="00C71326" w:rsidRPr="00640632" w:rsidRDefault="00C71326" w:rsidP="00C71326">
      <w:pPr>
        <w:ind w:firstLine="709"/>
        <w:jc w:val="both"/>
        <w:rPr>
          <w:rFonts w:eastAsia="Arial Unicode MS"/>
          <w:sz w:val="26"/>
          <w:szCs w:val="26"/>
        </w:rPr>
      </w:pPr>
      <w:r w:rsidRPr="00640632">
        <w:rPr>
          <w:rFonts w:eastAsia="Arial Unicode MS"/>
          <w:sz w:val="26"/>
          <w:szCs w:val="26"/>
        </w:rPr>
        <w:t>Анализ состояния безнадзорности и правонарушений несовершеннолетних на территории городского округа за предыдущие три года по основным показателям выглядит следующим образом: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656"/>
        <w:gridCol w:w="1620"/>
        <w:gridCol w:w="1620"/>
        <w:gridCol w:w="1620"/>
      </w:tblGrid>
      <w:tr w:rsidR="00C71326" w:rsidRPr="00640632" w:rsidTr="00775658">
        <w:trPr>
          <w:trHeight w:val="518"/>
        </w:trPr>
        <w:tc>
          <w:tcPr>
            <w:tcW w:w="2988" w:type="dxa"/>
            <w:vAlign w:val="center"/>
          </w:tcPr>
          <w:p w:rsidR="00C71326" w:rsidRPr="006D3575" w:rsidRDefault="00C71326" w:rsidP="00775658">
            <w:pPr>
              <w:jc w:val="center"/>
              <w:rPr>
                <w:b/>
              </w:rPr>
            </w:pPr>
            <w:r w:rsidRPr="006D3575">
              <w:rPr>
                <w:b/>
              </w:rPr>
              <w:t>Наименование показателя</w:t>
            </w:r>
          </w:p>
        </w:tc>
        <w:tc>
          <w:tcPr>
            <w:tcW w:w="1656" w:type="dxa"/>
            <w:vAlign w:val="center"/>
          </w:tcPr>
          <w:p w:rsidR="00C71326" w:rsidRPr="006D3575" w:rsidRDefault="00C71326" w:rsidP="00775658">
            <w:pPr>
              <w:jc w:val="center"/>
              <w:rPr>
                <w:b/>
              </w:rPr>
            </w:pPr>
            <w:r w:rsidRPr="006D3575">
              <w:rPr>
                <w:b/>
              </w:rPr>
              <w:t>на 01.01.2019</w:t>
            </w:r>
          </w:p>
        </w:tc>
        <w:tc>
          <w:tcPr>
            <w:tcW w:w="1620" w:type="dxa"/>
            <w:vAlign w:val="center"/>
          </w:tcPr>
          <w:p w:rsidR="00C71326" w:rsidRPr="006D3575" w:rsidRDefault="00C71326" w:rsidP="00775658">
            <w:pPr>
              <w:jc w:val="center"/>
              <w:rPr>
                <w:b/>
              </w:rPr>
            </w:pPr>
            <w:r w:rsidRPr="006D3575">
              <w:rPr>
                <w:b/>
              </w:rPr>
              <w:t>на 01.01.2020</w:t>
            </w:r>
          </w:p>
        </w:tc>
        <w:tc>
          <w:tcPr>
            <w:tcW w:w="1620" w:type="dxa"/>
            <w:vAlign w:val="center"/>
          </w:tcPr>
          <w:p w:rsidR="00C71326" w:rsidRPr="006D3575" w:rsidRDefault="00C71326" w:rsidP="00775658">
            <w:pPr>
              <w:jc w:val="center"/>
              <w:rPr>
                <w:b/>
              </w:rPr>
            </w:pPr>
            <w:r w:rsidRPr="006D3575">
              <w:rPr>
                <w:b/>
              </w:rPr>
              <w:t>на 01.01.2021</w:t>
            </w:r>
          </w:p>
        </w:tc>
        <w:tc>
          <w:tcPr>
            <w:tcW w:w="1620" w:type="dxa"/>
            <w:vAlign w:val="center"/>
          </w:tcPr>
          <w:p w:rsidR="00C71326" w:rsidRPr="006D3575" w:rsidRDefault="00C71326" w:rsidP="00775658">
            <w:pPr>
              <w:jc w:val="center"/>
              <w:rPr>
                <w:b/>
              </w:rPr>
            </w:pPr>
            <w:r w:rsidRPr="006D3575">
              <w:rPr>
                <w:b/>
              </w:rPr>
              <w:t>на 01.0</w:t>
            </w:r>
            <w:r w:rsidR="009B2440" w:rsidRPr="006D3575">
              <w:rPr>
                <w:b/>
              </w:rPr>
              <w:t>1</w:t>
            </w:r>
            <w:r w:rsidRPr="006D3575">
              <w:rPr>
                <w:b/>
              </w:rPr>
              <w:t>.202</w:t>
            </w:r>
            <w:r w:rsidR="009B2440" w:rsidRPr="006D3575">
              <w:rPr>
                <w:b/>
              </w:rPr>
              <w:t>2</w:t>
            </w:r>
          </w:p>
        </w:tc>
      </w:tr>
      <w:tr w:rsidR="00C71326" w:rsidRPr="00640632" w:rsidTr="00775658">
        <w:tc>
          <w:tcPr>
            <w:tcW w:w="2988" w:type="dxa"/>
          </w:tcPr>
          <w:p w:rsidR="00C71326" w:rsidRPr="006D3575" w:rsidRDefault="00C71326" w:rsidP="00775658">
            <w:r w:rsidRPr="006D3575">
              <w:t>Число несовершеннолетних, проживающих в городском округе, чел.,</w:t>
            </w:r>
          </w:p>
          <w:p w:rsidR="00C71326" w:rsidRPr="006D3575" w:rsidRDefault="00C71326" w:rsidP="00775658">
            <w:r w:rsidRPr="006D3575">
              <w:t xml:space="preserve">из них с 14 до 17 лет </w:t>
            </w:r>
          </w:p>
        </w:tc>
        <w:tc>
          <w:tcPr>
            <w:tcW w:w="1656" w:type="dxa"/>
          </w:tcPr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  <w:r w:rsidRPr="006D3575">
              <w:t>10513</w:t>
            </w:r>
          </w:p>
          <w:p w:rsidR="00C71326" w:rsidRPr="006D3575" w:rsidRDefault="00C71326" w:rsidP="00775658">
            <w:pPr>
              <w:jc w:val="center"/>
            </w:pPr>
            <w:r w:rsidRPr="006D3575">
              <w:t>2119</w:t>
            </w:r>
          </w:p>
        </w:tc>
        <w:tc>
          <w:tcPr>
            <w:tcW w:w="1620" w:type="dxa"/>
          </w:tcPr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  <w:r w:rsidRPr="006D3575">
              <w:t>10513</w:t>
            </w:r>
          </w:p>
          <w:p w:rsidR="00C71326" w:rsidRPr="006D3575" w:rsidRDefault="00C71326" w:rsidP="00775658">
            <w:pPr>
              <w:jc w:val="center"/>
            </w:pPr>
            <w:r w:rsidRPr="006D3575">
              <w:t>2141</w:t>
            </w:r>
          </w:p>
        </w:tc>
        <w:tc>
          <w:tcPr>
            <w:tcW w:w="1620" w:type="dxa"/>
          </w:tcPr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  <w:r w:rsidRPr="006D3575">
              <w:t>10</w:t>
            </w:r>
            <w:r w:rsidR="006D3575" w:rsidRPr="006D3575">
              <w:t>113</w:t>
            </w:r>
          </w:p>
          <w:p w:rsidR="00C71326" w:rsidRPr="006D3575" w:rsidRDefault="00C71326" w:rsidP="00775658">
            <w:pPr>
              <w:jc w:val="center"/>
            </w:pPr>
            <w:r w:rsidRPr="006D3575">
              <w:t>2169</w:t>
            </w:r>
          </w:p>
        </w:tc>
        <w:tc>
          <w:tcPr>
            <w:tcW w:w="1620" w:type="dxa"/>
          </w:tcPr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pStyle w:val="ad"/>
              <w:jc w:val="center"/>
            </w:pPr>
            <w:r w:rsidRPr="006D3575">
              <w:t>10113</w:t>
            </w:r>
            <w:r w:rsidR="007C32D2">
              <w:t>*</w:t>
            </w:r>
          </w:p>
          <w:p w:rsidR="00C71326" w:rsidRPr="006D3575" w:rsidRDefault="00C71326" w:rsidP="00775658">
            <w:pPr>
              <w:pStyle w:val="ad"/>
              <w:jc w:val="center"/>
            </w:pPr>
            <w:r w:rsidRPr="006D3575">
              <w:t>2169</w:t>
            </w:r>
            <w:r w:rsidR="007C32D2">
              <w:t>*</w:t>
            </w:r>
          </w:p>
        </w:tc>
      </w:tr>
      <w:tr w:rsidR="00C71326" w:rsidRPr="00640632" w:rsidTr="00775658">
        <w:tc>
          <w:tcPr>
            <w:tcW w:w="2988" w:type="dxa"/>
          </w:tcPr>
          <w:p w:rsidR="00C71326" w:rsidRPr="006D3575" w:rsidRDefault="00C71326" w:rsidP="00775658">
            <w:r w:rsidRPr="006D3575">
              <w:t>Количество правонарушений,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C71326" w:rsidRPr="006D3575" w:rsidRDefault="00C71326" w:rsidP="00775658">
            <w:pPr>
              <w:jc w:val="center"/>
            </w:pPr>
            <w:r w:rsidRPr="006D3575">
              <w:t>129</w:t>
            </w:r>
          </w:p>
        </w:tc>
        <w:tc>
          <w:tcPr>
            <w:tcW w:w="1620" w:type="dxa"/>
            <w:vAlign w:val="center"/>
          </w:tcPr>
          <w:p w:rsidR="00C71326" w:rsidRPr="006D3575" w:rsidRDefault="00C71326" w:rsidP="00775658">
            <w:pPr>
              <w:jc w:val="center"/>
            </w:pPr>
            <w:r w:rsidRPr="006D3575">
              <w:t>93</w:t>
            </w:r>
          </w:p>
        </w:tc>
        <w:tc>
          <w:tcPr>
            <w:tcW w:w="1620" w:type="dxa"/>
            <w:vAlign w:val="center"/>
          </w:tcPr>
          <w:p w:rsidR="00C71326" w:rsidRPr="006D3575" w:rsidRDefault="00C71326" w:rsidP="00775658">
            <w:pPr>
              <w:jc w:val="center"/>
            </w:pPr>
            <w:r w:rsidRPr="006D3575">
              <w:t>140</w:t>
            </w:r>
          </w:p>
        </w:tc>
        <w:tc>
          <w:tcPr>
            <w:tcW w:w="1620" w:type="dxa"/>
            <w:vAlign w:val="center"/>
          </w:tcPr>
          <w:p w:rsidR="00C71326" w:rsidRPr="006D3575" w:rsidRDefault="00C71326" w:rsidP="00775658">
            <w:pPr>
              <w:jc w:val="center"/>
            </w:pPr>
            <w:r w:rsidRPr="006D3575">
              <w:t>1</w:t>
            </w:r>
            <w:r w:rsidR="009B2440" w:rsidRPr="006D3575">
              <w:t>41</w:t>
            </w:r>
          </w:p>
        </w:tc>
      </w:tr>
      <w:tr w:rsidR="00C71326" w:rsidRPr="00640632" w:rsidTr="00775658">
        <w:tc>
          <w:tcPr>
            <w:tcW w:w="2988" w:type="dxa"/>
          </w:tcPr>
          <w:p w:rsidR="00C71326" w:rsidRPr="006D3575" w:rsidRDefault="00C71326" w:rsidP="00775658">
            <w:r w:rsidRPr="006D3575">
              <w:t>Количество преступлений,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C71326" w:rsidRPr="006D3575" w:rsidRDefault="00C71326" w:rsidP="00775658">
            <w:pPr>
              <w:jc w:val="center"/>
            </w:pPr>
            <w:r w:rsidRPr="006D3575">
              <w:t>9</w:t>
            </w:r>
          </w:p>
        </w:tc>
        <w:tc>
          <w:tcPr>
            <w:tcW w:w="1620" w:type="dxa"/>
            <w:vAlign w:val="center"/>
          </w:tcPr>
          <w:p w:rsidR="00C71326" w:rsidRPr="006D3575" w:rsidRDefault="00C71326" w:rsidP="00775658">
            <w:pPr>
              <w:jc w:val="center"/>
            </w:pPr>
            <w:r w:rsidRPr="006D3575">
              <w:t>17</w:t>
            </w:r>
          </w:p>
        </w:tc>
        <w:tc>
          <w:tcPr>
            <w:tcW w:w="1620" w:type="dxa"/>
            <w:vAlign w:val="center"/>
          </w:tcPr>
          <w:p w:rsidR="00C71326" w:rsidRPr="006D3575" w:rsidRDefault="00C71326" w:rsidP="00775658">
            <w:pPr>
              <w:jc w:val="center"/>
            </w:pPr>
            <w:r w:rsidRPr="006D3575">
              <w:t>9</w:t>
            </w:r>
          </w:p>
        </w:tc>
        <w:tc>
          <w:tcPr>
            <w:tcW w:w="1620" w:type="dxa"/>
            <w:vAlign w:val="center"/>
          </w:tcPr>
          <w:p w:rsidR="00C71326" w:rsidRPr="006D3575" w:rsidRDefault="009B2440" w:rsidP="00775658">
            <w:pPr>
              <w:jc w:val="center"/>
            </w:pPr>
            <w:r w:rsidRPr="006D3575">
              <w:t>14</w:t>
            </w:r>
          </w:p>
        </w:tc>
      </w:tr>
      <w:tr w:rsidR="00C71326" w:rsidRPr="00640632" w:rsidTr="00775658">
        <w:tc>
          <w:tcPr>
            <w:tcW w:w="2988" w:type="dxa"/>
          </w:tcPr>
          <w:p w:rsidR="00C71326" w:rsidRPr="006D3575" w:rsidRDefault="00C71326" w:rsidP="00775658">
            <w:r w:rsidRPr="006D3575">
              <w:t>Число несовершеннолетних, состоящих на учете всего, чел.</w:t>
            </w:r>
          </w:p>
          <w:p w:rsidR="00C71326" w:rsidRPr="006D3575" w:rsidRDefault="00C71326" w:rsidP="00775658">
            <w:r w:rsidRPr="006D3575">
              <w:t>Из них:</w:t>
            </w:r>
          </w:p>
          <w:p w:rsidR="00C71326" w:rsidRPr="006D3575" w:rsidRDefault="00C71326" w:rsidP="00775658">
            <w:r w:rsidRPr="006D3575">
              <w:t>- за употребление спиртных напитков;</w:t>
            </w:r>
          </w:p>
          <w:p w:rsidR="00C71326" w:rsidRPr="006D3575" w:rsidRDefault="00C71326" w:rsidP="00775658">
            <w:r w:rsidRPr="006D3575">
              <w:t xml:space="preserve">- за употребление токсических, </w:t>
            </w:r>
            <w:r w:rsidR="009B2440" w:rsidRPr="006D3575">
              <w:t xml:space="preserve">одурманивающих, </w:t>
            </w:r>
            <w:r w:rsidRPr="006D3575">
              <w:t>наркотических веществ.</w:t>
            </w:r>
          </w:p>
        </w:tc>
        <w:tc>
          <w:tcPr>
            <w:tcW w:w="1656" w:type="dxa"/>
            <w:vAlign w:val="center"/>
          </w:tcPr>
          <w:p w:rsidR="00C71326" w:rsidRPr="006D3575" w:rsidRDefault="00C71326" w:rsidP="00775658">
            <w:pPr>
              <w:jc w:val="center"/>
            </w:pPr>
            <w:r w:rsidRPr="006D3575">
              <w:t>34</w:t>
            </w: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  <w:r w:rsidRPr="006D3575">
              <w:t>14</w:t>
            </w: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  <w:r w:rsidRPr="006D3575">
              <w:t>1</w:t>
            </w:r>
          </w:p>
        </w:tc>
        <w:tc>
          <w:tcPr>
            <w:tcW w:w="1620" w:type="dxa"/>
            <w:vAlign w:val="center"/>
          </w:tcPr>
          <w:p w:rsidR="00C71326" w:rsidRPr="006D3575" w:rsidRDefault="00C71326" w:rsidP="00775658">
            <w:pPr>
              <w:jc w:val="center"/>
            </w:pPr>
            <w:r w:rsidRPr="006D3575">
              <w:t>43</w:t>
            </w: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  <w:r w:rsidRPr="006D3575">
              <w:t>12</w:t>
            </w: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  <w:r w:rsidRPr="006D3575">
              <w:t>11</w:t>
            </w:r>
          </w:p>
        </w:tc>
        <w:tc>
          <w:tcPr>
            <w:tcW w:w="1620" w:type="dxa"/>
            <w:vAlign w:val="center"/>
          </w:tcPr>
          <w:p w:rsidR="00C71326" w:rsidRPr="006D3575" w:rsidRDefault="00C71326" w:rsidP="00775658">
            <w:pPr>
              <w:jc w:val="center"/>
            </w:pPr>
            <w:r w:rsidRPr="006D3575">
              <w:t>53</w:t>
            </w: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  <w:r w:rsidRPr="006D3575">
              <w:t>8</w:t>
            </w: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  <w:r w:rsidRPr="006D3575">
              <w:t>9</w:t>
            </w:r>
          </w:p>
        </w:tc>
        <w:tc>
          <w:tcPr>
            <w:tcW w:w="1620" w:type="dxa"/>
            <w:vAlign w:val="center"/>
          </w:tcPr>
          <w:p w:rsidR="00C71326" w:rsidRPr="006D3575" w:rsidRDefault="00C71326" w:rsidP="00775658">
            <w:pPr>
              <w:jc w:val="center"/>
            </w:pPr>
            <w:r w:rsidRPr="006D3575">
              <w:t>4</w:t>
            </w:r>
            <w:r w:rsidR="009B2440" w:rsidRPr="006D3575">
              <w:t>5</w:t>
            </w: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</w:pPr>
            <w:r w:rsidRPr="006D3575">
              <w:t>12</w:t>
            </w:r>
          </w:p>
          <w:p w:rsidR="00C71326" w:rsidRPr="006D3575" w:rsidRDefault="00C71326" w:rsidP="00775658">
            <w:pPr>
              <w:jc w:val="center"/>
            </w:pPr>
          </w:p>
          <w:p w:rsidR="00C71326" w:rsidRPr="006D3575" w:rsidRDefault="00C71326" w:rsidP="00775658">
            <w:pPr>
              <w:jc w:val="center"/>
              <w:rPr>
                <w:color w:val="FF0000"/>
              </w:rPr>
            </w:pPr>
          </w:p>
          <w:p w:rsidR="00C71326" w:rsidRPr="006D3575" w:rsidRDefault="009B2440" w:rsidP="00775658">
            <w:pPr>
              <w:jc w:val="center"/>
            </w:pPr>
            <w:r w:rsidRPr="006D3575">
              <w:t>3</w:t>
            </w:r>
          </w:p>
        </w:tc>
      </w:tr>
    </w:tbl>
    <w:p w:rsidR="00C71326" w:rsidRPr="007C32D2" w:rsidRDefault="007C32D2" w:rsidP="007C32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*оценочное значение</w:t>
      </w:r>
    </w:p>
    <w:p w:rsidR="00C71326" w:rsidRPr="00640632" w:rsidRDefault="00C71326" w:rsidP="00C71326">
      <w:pPr>
        <w:ind w:firstLine="709"/>
        <w:jc w:val="both"/>
        <w:rPr>
          <w:color w:val="FF0000"/>
          <w:sz w:val="26"/>
          <w:szCs w:val="26"/>
        </w:rPr>
      </w:pPr>
      <w:r w:rsidRPr="00640632">
        <w:rPr>
          <w:sz w:val="26"/>
          <w:szCs w:val="26"/>
        </w:rPr>
        <w:t>Действовавшая в предыдущие годы аналогичная программа активизировала работу органов профилактики, стабилизировала обстановку и дала определенные результаты. Ежегодно в городском округе снижается количество семей и детей, находящихся в социально опасном положении; количество несовершеннолетних, состоящих на учете в территориальной комиссии</w:t>
      </w:r>
      <w:r>
        <w:rPr>
          <w:sz w:val="26"/>
          <w:szCs w:val="26"/>
        </w:rPr>
        <w:t>.</w:t>
      </w:r>
      <w:r w:rsidRPr="00640632">
        <w:rPr>
          <w:sz w:val="26"/>
          <w:szCs w:val="26"/>
        </w:rPr>
        <w:t xml:space="preserve"> </w:t>
      </w:r>
    </w:p>
    <w:p w:rsidR="00C71326" w:rsidRDefault="00C71326" w:rsidP="00C71326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Вместе с тем возросло </w:t>
      </w:r>
      <w:r>
        <w:rPr>
          <w:sz w:val="26"/>
          <w:szCs w:val="26"/>
        </w:rPr>
        <w:t xml:space="preserve">количество преступлений, совершенных несовершеннолетними с 4 </w:t>
      </w:r>
      <w:r w:rsidRPr="004A4D5C">
        <w:rPr>
          <w:sz w:val="26"/>
          <w:szCs w:val="26"/>
        </w:rPr>
        <w:t>за 8 месяцев 2020 года до 10 за аналогичный период 2021</w:t>
      </w:r>
      <w:r>
        <w:rPr>
          <w:sz w:val="26"/>
          <w:szCs w:val="26"/>
        </w:rPr>
        <w:t xml:space="preserve"> (при этом 2 преступления совершены иногородними несовершеннолетними), </w:t>
      </w:r>
      <w:r>
        <w:rPr>
          <w:sz w:val="26"/>
          <w:szCs w:val="26"/>
        </w:rPr>
        <w:lastRenderedPageBreak/>
        <w:t>рост составил</w:t>
      </w:r>
      <w:r w:rsidR="007C32D2">
        <w:rPr>
          <w:sz w:val="26"/>
          <w:szCs w:val="26"/>
        </w:rPr>
        <w:t xml:space="preserve"> </w:t>
      </w:r>
      <w:r w:rsidRPr="00077248">
        <w:rPr>
          <w:sz w:val="26"/>
          <w:szCs w:val="26"/>
        </w:rPr>
        <w:t>150 %.</w:t>
      </w:r>
      <w:r>
        <w:rPr>
          <w:sz w:val="26"/>
          <w:szCs w:val="26"/>
        </w:rPr>
        <w:t xml:space="preserve"> По Ярославской области в среднем за аналогичный период произошло снижение данного показателя на 23,4%.</w:t>
      </w:r>
      <w:r w:rsidRPr="004A4D5C">
        <w:rPr>
          <w:sz w:val="26"/>
          <w:szCs w:val="26"/>
        </w:rPr>
        <w:t xml:space="preserve"> </w:t>
      </w:r>
    </w:p>
    <w:p w:rsidR="00C71326" w:rsidRPr="00944F40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Возросло</w:t>
      </w:r>
      <w:r w:rsidRPr="00640632">
        <w:rPr>
          <w:sz w:val="26"/>
          <w:szCs w:val="26"/>
        </w:rPr>
        <w:t xml:space="preserve"> количество административных правонарушений, совершенных несовершеннолетними</w:t>
      </w:r>
      <w:r w:rsidRPr="004A4D5C">
        <w:rPr>
          <w:sz w:val="26"/>
          <w:szCs w:val="26"/>
        </w:rPr>
        <w:t>, с 96 за 8 месяцев 2020 года до 106 за аналогичный период 2021 года.</w:t>
      </w:r>
      <w:r w:rsidRPr="00C156C5">
        <w:rPr>
          <w:color w:val="00B0F0"/>
          <w:sz w:val="26"/>
          <w:szCs w:val="26"/>
        </w:rPr>
        <w:t xml:space="preserve"> </w:t>
      </w:r>
      <w:r w:rsidRPr="00944F40">
        <w:rPr>
          <w:sz w:val="26"/>
          <w:szCs w:val="26"/>
        </w:rPr>
        <w:t>Из них 28 правонарушений связно с нарушением Правил дорожного движения (26,4%), 27 правонарушений с употреблением алкоголя и токсических веществ в общественных местах</w:t>
      </w:r>
      <w:r>
        <w:rPr>
          <w:sz w:val="26"/>
          <w:szCs w:val="26"/>
        </w:rPr>
        <w:t xml:space="preserve"> (25,4%)</w:t>
      </w:r>
      <w:r w:rsidRPr="00944F40">
        <w:rPr>
          <w:sz w:val="26"/>
          <w:szCs w:val="26"/>
        </w:rPr>
        <w:t>, 26 правонарушений (2</w:t>
      </w:r>
      <w:r>
        <w:rPr>
          <w:sz w:val="26"/>
          <w:szCs w:val="26"/>
        </w:rPr>
        <w:t>4,5%</w:t>
      </w:r>
      <w:r w:rsidRPr="00944F40">
        <w:rPr>
          <w:sz w:val="26"/>
          <w:szCs w:val="26"/>
        </w:rPr>
        <w:t>) с нарушением Федерального закона о</w:t>
      </w:r>
      <w:r w:rsidRPr="00944F40">
        <w:rPr>
          <w:rFonts w:eastAsia="Arial Unicode MS"/>
          <w:sz w:val="26"/>
          <w:szCs w:val="26"/>
        </w:rPr>
        <w:t xml:space="preserve">т 23.02.2013 № 15-ФЗ «Об охране здоровья граждан от воздействия окружающего табачного дыма и последствий потребления табака», </w:t>
      </w:r>
      <w:r w:rsidRPr="00944F40">
        <w:rPr>
          <w:sz w:val="26"/>
          <w:szCs w:val="26"/>
        </w:rPr>
        <w:t>10  правонарушений (9,4%) нарушение масочного режима. Произош</w:t>
      </w:r>
      <w:r>
        <w:rPr>
          <w:sz w:val="26"/>
          <w:szCs w:val="26"/>
        </w:rPr>
        <w:t>ло снижение количества</w:t>
      </w:r>
      <w:r w:rsidRPr="00944F40">
        <w:rPr>
          <w:sz w:val="26"/>
          <w:szCs w:val="26"/>
        </w:rPr>
        <w:t xml:space="preserve"> соверш</w:t>
      </w:r>
      <w:r>
        <w:rPr>
          <w:sz w:val="26"/>
          <w:szCs w:val="26"/>
        </w:rPr>
        <w:t>енных</w:t>
      </w:r>
      <w:r w:rsidRPr="00944F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несовершеннолетними </w:t>
      </w:r>
      <w:r w:rsidRPr="00944F40">
        <w:rPr>
          <w:sz w:val="26"/>
          <w:szCs w:val="26"/>
        </w:rPr>
        <w:t>общественно опасных деяний</w:t>
      </w:r>
      <w:r>
        <w:rPr>
          <w:sz w:val="26"/>
          <w:szCs w:val="26"/>
        </w:rPr>
        <w:t xml:space="preserve"> с 7 до 3.  Вместе с тем увеличилось количество </w:t>
      </w:r>
      <w:r w:rsidRPr="00944F40">
        <w:rPr>
          <w:sz w:val="26"/>
          <w:szCs w:val="26"/>
        </w:rPr>
        <w:t>правонарушений до достижения возраста привлечения к административной ответственности</w:t>
      </w:r>
      <w:r>
        <w:rPr>
          <w:sz w:val="26"/>
          <w:szCs w:val="26"/>
        </w:rPr>
        <w:t xml:space="preserve"> с 23 до 32, в</w:t>
      </w:r>
      <w:r w:rsidRPr="00944F40">
        <w:rPr>
          <w:sz w:val="26"/>
          <w:szCs w:val="26"/>
        </w:rPr>
        <w:t xml:space="preserve"> связи с чем необходимо усилить профилактическую работу в образовательных организациях начального и среднего звена по формировани</w:t>
      </w:r>
      <w:r>
        <w:rPr>
          <w:sz w:val="26"/>
          <w:szCs w:val="26"/>
        </w:rPr>
        <w:t>ю</w:t>
      </w:r>
      <w:r w:rsidRPr="00944F40">
        <w:rPr>
          <w:sz w:val="26"/>
          <w:szCs w:val="26"/>
        </w:rPr>
        <w:t xml:space="preserve"> правовой грамотности подростков. </w:t>
      </w:r>
    </w:p>
    <w:p w:rsidR="00C71326" w:rsidRPr="00944F40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Снизилось </w:t>
      </w:r>
      <w:r w:rsidRPr="00944F40">
        <w:rPr>
          <w:sz w:val="26"/>
          <w:szCs w:val="26"/>
        </w:rPr>
        <w:t>число родителей (законных представителей), привлеченных к административной ответственности за ненадлежащее исполнение родительских обязанностей, в том числе за допущение появления детей в общественном месте в ночное время без сопровождения родителей, употребление детьми, не достигшими 16 лет, алкогольной продукции. За 8 месяцев 20</w:t>
      </w:r>
      <w:r>
        <w:rPr>
          <w:sz w:val="26"/>
          <w:szCs w:val="26"/>
        </w:rPr>
        <w:t>21</w:t>
      </w:r>
      <w:r w:rsidRPr="00944F40">
        <w:rPr>
          <w:sz w:val="26"/>
          <w:szCs w:val="26"/>
        </w:rPr>
        <w:t xml:space="preserve"> года за данные правонарушения привлечен</w:t>
      </w:r>
      <w:r>
        <w:rPr>
          <w:sz w:val="26"/>
          <w:szCs w:val="26"/>
        </w:rPr>
        <w:t>ы</w:t>
      </w:r>
      <w:r w:rsidRPr="00944F40">
        <w:rPr>
          <w:sz w:val="26"/>
          <w:szCs w:val="26"/>
        </w:rPr>
        <w:t xml:space="preserve"> к ответственности 1</w:t>
      </w:r>
      <w:r>
        <w:rPr>
          <w:sz w:val="26"/>
          <w:szCs w:val="26"/>
        </w:rPr>
        <w:t>45</w:t>
      </w:r>
      <w:r w:rsidRPr="00944F40">
        <w:rPr>
          <w:sz w:val="26"/>
          <w:szCs w:val="26"/>
        </w:rPr>
        <w:t xml:space="preserve"> родител</w:t>
      </w:r>
      <w:r>
        <w:rPr>
          <w:sz w:val="26"/>
          <w:szCs w:val="26"/>
        </w:rPr>
        <w:t>ей</w:t>
      </w:r>
      <w:r w:rsidRPr="00944F40">
        <w:rPr>
          <w:sz w:val="26"/>
          <w:szCs w:val="26"/>
        </w:rPr>
        <w:t xml:space="preserve"> (законны</w:t>
      </w:r>
      <w:r>
        <w:rPr>
          <w:sz w:val="26"/>
          <w:szCs w:val="26"/>
        </w:rPr>
        <w:t>х</w:t>
      </w:r>
      <w:r w:rsidRPr="00944F40">
        <w:rPr>
          <w:sz w:val="26"/>
          <w:szCs w:val="26"/>
        </w:rPr>
        <w:t xml:space="preserve"> представител</w:t>
      </w:r>
      <w:r>
        <w:rPr>
          <w:sz w:val="26"/>
          <w:szCs w:val="26"/>
        </w:rPr>
        <w:t>ей</w:t>
      </w:r>
      <w:r w:rsidRPr="00944F40">
        <w:rPr>
          <w:sz w:val="26"/>
          <w:szCs w:val="26"/>
        </w:rPr>
        <w:t>). За аналогичный период 20</w:t>
      </w:r>
      <w:r>
        <w:rPr>
          <w:sz w:val="26"/>
          <w:szCs w:val="26"/>
        </w:rPr>
        <w:t>20</w:t>
      </w:r>
      <w:r w:rsidRPr="00944F40">
        <w:rPr>
          <w:sz w:val="26"/>
          <w:szCs w:val="26"/>
        </w:rPr>
        <w:t xml:space="preserve"> года – </w:t>
      </w:r>
      <w:r>
        <w:rPr>
          <w:sz w:val="26"/>
          <w:szCs w:val="26"/>
        </w:rPr>
        <w:t>160</w:t>
      </w:r>
      <w:r w:rsidRPr="00944F40">
        <w:rPr>
          <w:sz w:val="26"/>
          <w:szCs w:val="26"/>
        </w:rPr>
        <w:t xml:space="preserve"> родителей (законных представителей). Характер совершаемых ими правонарушений обусловлен социальной нестабильностью во многих семьях, алкоголизацией, отсутствием материальных средств, низкой правовой и педагогической грамотностью родителей. </w:t>
      </w:r>
    </w:p>
    <w:p w:rsidR="00C71326" w:rsidRDefault="00C71326" w:rsidP="00C71326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>Наличие факторов социального риска способствуют возникновению де</w:t>
      </w:r>
      <w:r>
        <w:rPr>
          <w:sz w:val="26"/>
          <w:szCs w:val="26"/>
        </w:rPr>
        <w:t xml:space="preserve">линквентного, аддиктивного </w:t>
      </w:r>
      <w:r w:rsidRPr="00640632">
        <w:rPr>
          <w:sz w:val="26"/>
          <w:szCs w:val="26"/>
        </w:rPr>
        <w:t xml:space="preserve">поведения </w:t>
      </w:r>
      <w:r>
        <w:rPr>
          <w:sz w:val="26"/>
          <w:szCs w:val="26"/>
        </w:rPr>
        <w:t>подростков</w:t>
      </w:r>
      <w:r w:rsidRPr="00640632">
        <w:rPr>
          <w:sz w:val="26"/>
          <w:szCs w:val="26"/>
        </w:rPr>
        <w:t xml:space="preserve"> с </w:t>
      </w:r>
      <w:r>
        <w:rPr>
          <w:sz w:val="26"/>
          <w:szCs w:val="26"/>
        </w:rPr>
        <w:t>его</w:t>
      </w:r>
      <w:r w:rsidRPr="00640632">
        <w:rPr>
          <w:sz w:val="26"/>
          <w:szCs w:val="26"/>
        </w:rPr>
        <w:t xml:space="preserve"> последующей криминализацией и требует к себе повышенного внимания всех субъектов системы профилактики</w:t>
      </w:r>
      <w:r>
        <w:rPr>
          <w:sz w:val="26"/>
          <w:szCs w:val="26"/>
        </w:rPr>
        <w:t>.</w:t>
      </w:r>
      <w:r w:rsidRPr="00640632">
        <w:rPr>
          <w:sz w:val="26"/>
          <w:szCs w:val="26"/>
        </w:rPr>
        <w:t xml:space="preserve"> Для эффективного решения данных проблем необходимо обеспечить </w:t>
      </w:r>
      <w:r>
        <w:rPr>
          <w:sz w:val="26"/>
          <w:szCs w:val="26"/>
        </w:rPr>
        <w:t>межведомственное</w:t>
      </w:r>
      <w:r w:rsidRPr="00640632">
        <w:rPr>
          <w:sz w:val="26"/>
          <w:szCs w:val="26"/>
        </w:rPr>
        <w:t xml:space="preserve"> взаимодействие органов и учреждений системы профилактики безнадзорности и правонарушений несовершеннолетних, общественных и других организаций, деятельность которых связана с осуществлением мер</w:t>
      </w:r>
      <w:r>
        <w:rPr>
          <w:sz w:val="26"/>
          <w:szCs w:val="26"/>
        </w:rPr>
        <w:t>, направленных на п</w:t>
      </w:r>
      <w:r w:rsidRPr="00640632">
        <w:rPr>
          <w:sz w:val="26"/>
          <w:szCs w:val="26"/>
        </w:rPr>
        <w:t>рофилактик</w:t>
      </w:r>
      <w:r>
        <w:rPr>
          <w:sz w:val="26"/>
          <w:szCs w:val="26"/>
        </w:rPr>
        <w:t>у подростковой</w:t>
      </w:r>
      <w:r w:rsidRPr="00640632">
        <w:rPr>
          <w:sz w:val="26"/>
          <w:szCs w:val="26"/>
        </w:rPr>
        <w:t xml:space="preserve"> безнадзорности</w:t>
      </w:r>
      <w:r>
        <w:rPr>
          <w:sz w:val="26"/>
          <w:szCs w:val="26"/>
        </w:rPr>
        <w:t xml:space="preserve"> и преступности, а также защиту прав несовершеннолетних.</w:t>
      </w:r>
      <w:r w:rsidRPr="00640632">
        <w:rPr>
          <w:sz w:val="26"/>
          <w:szCs w:val="26"/>
        </w:rPr>
        <w:t xml:space="preserve"> Это может быть достигнуто программным методом, путем реализации комплекса мероприятий. </w:t>
      </w:r>
    </w:p>
    <w:p w:rsidR="00C71326" w:rsidRPr="00640632" w:rsidRDefault="00C71326" w:rsidP="00C71326">
      <w:pPr>
        <w:ind w:firstLine="709"/>
        <w:jc w:val="both"/>
        <w:rPr>
          <w:sz w:val="26"/>
          <w:szCs w:val="26"/>
        </w:rPr>
      </w:pPr>
    </w:p>
    <w:p w:rsidR="00C71326" w:rsidRPr="00FA0B7A" w:rsidRDefault="00C71326" w:rsidP="00C71326">
      <w:pPr>
        <w:pStyle w:val="af1"/>
        <w:numPr>
          <w:ilvl w:val="0"/>
          <w:numId w:val="10"/>
        </w:numPr>
        <w:jc w:val="center"/>
        <w:rPr>
          <w:rFonts w:eastAsia="Arial Unicode MS"/>
          <w:b/>
          <w:sz w:val="26"/>
          <w:szCs w:val="26"/>
        </w:rPr>
      </w:pPr>
      <w:r w:rsidRPr="00FA0B7A">
        <w:rPr>
          <w:rFonts w:eastAsia="Arial Unicode MS"/>
          <w:b/>
          <w:sz w:val="26"/>
          <w:szCs w:val="26"/>
        </w:rPr>
        <w:t>Цел</w:t>
      </w:r>
      <w:r w:rsidR="00775658" w:rsidRPr="00FA0B7A">
        <w:rPr>
          <w:rFonts w:eastAsia="Arial Unicode MS"/>
          <w:b/>
          <w:sz w:val="26"/>
          <w:szCs w:val="26"/>
        </w:rPr>
        <w:t>ь</w:t>
      </w:r>
      <w:r w:rsidRPr="00FA0B7A">
        <w:rPr>
          <w:rFonts w:eastAsia="Arial Unicode MS"/>
          <w:b/>
          <w:sz w:val="26"/>
          <w:szCs w:val="26"/>
        </w:rPr>
        <w:t xml:space="preserve"> и задачи программы</w:t>
      </w:r>
    </w:p>
    <w:p w:rsidR="00C71326" w:rsidRPr="00FA0B7A" w:rsidRDefault="00C71326" w:rsidP="00C71326">
      <w:pPr>
        <w:jc w:val="both"/>
        <w:rPr>
          <w:rFonts w:eastAsia="Arial Unicode MS"/>
          <w:sz w:val="26"/>
          <w:szCs w:val="26"/>
        </w:rPr>
      </w:pPr>
      <w:r w:rsidRPr="00FA0B7A">
        <w:rPr>
          <w:rFonts w:eastAsia="Arial Unicode MS"/>
          <w:sz w:val="26"/>
          <w:szCs w:val="26"/>
        </w:rPr>
        <w:t xml:space="preserve">         </w:t>
      </w:r>
    </w:p>
    <w:p w:rsidR="009A78FD" w:rsidRPr="00FA0B7A" w:rsidRDefault="00C71326" w:rsidP="009A78FD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FA0B7A">
        <w:rPr>
          <w:rFonts w:eastAsia="Arial Unicode MS"/>
          <w:sz w:val="26"/>
          <w:szCs w:val="26"/>
        </w:rPr>
        <w:t xml:space="preserve"> </w:t>
      </w:r>
      <w:r w:rsidR="009A78FD" w:rsidRPr="00FA0B7A">
        <w:rPr>
          <w:sz w:val="26"/>
          <w:szCs w:val="26"/>
        </w:rPr>
        <w:t xml:space="preserve">Реализация городской целевой программы </w:t>
      </w:r>
      <w:r w:rsidR="00DF1449" w:rsidRPr="00FA0B7A">
        <w:rPr>
          <w:sz w:val="26"/>
          <w:szCs w:val="26"/>
        </w:rPr>
        <w:t xml:space="preserve">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 </w:t>
      </w:r>
      <w:r w:rsidR="009A78FD" w:rsidRPr="00FA0B7A">
        <w:rPr>
          <w:sz w:val="26"/>
          <w:szCs w:val="26"/>
        </w:rPr>
        <w:t xml:space="preserve">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 </w:t>
      </w:r>
    </w:p>
    <w:p w:rsidR="00C71326" w:rsidRDefault="00DF1449" w:rsidP="00C71326">
      <w:pPr>
        <w:ind w:firstLine="709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 xml:space="preserve">- </w:t>
      </w:r>
      <w:r w:rsidR="00C71326" w:rsidRPr="00EC2D31">
        <w:rPr>
          <w:rFonts w:eastAsia="Arial Unicode MS"/>
          <w:sz w:val="26"/>
          <w:szCs w:val="26"/>
        </w:rPr>
        <w:t>с</w:t>
      </w:r>
      <w:r w:rsidR="00C71326" w:rsidRPr="00EC2D31">
        <w:rPr>
          <w:sz w:val="26"/>
          <w:szCs w:val="26"/>
        </w:rPr>
        <w:t>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</w:r>
      <w:r w:rsidR="00C71326">
        <w:rPr>
          <w:sz w:val="26"/>
          <w:szCs w:val="26"/>
        </w:rPr>
        <w:t>.</w:t>
      </w:r>
    </w:p>
    <w:p w:rsidR="00C71326" w:rsidRPr="00C156C5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 программы</w:t>
      </w:r>
      <w:r w:rsidRPr="00C156C5">
        <w:rPr>
          <w:sz w:val="26"/>
          <w:szCs w:val="26"/>
        </w:rPr>
        <w:t xml:space="preserve">: </w:t>
      </w:r>
    </w:p>
    <w:p w:rsidR="00C71326" w:rsidRDefault="00C71326" w:rsidP="00C71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поддержание общественного порядка и борьба с преступностью;</w:t>
      </w:r>
    </w:p>
    <w:p w:rsidR="00C71326" w:rsidRPr="00640632" w:rsidRDefault="00C71326" w:rsidP="00C71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</w:r>
    </w:p>
    <w:p w:rsidR="00C71326" w:rsidRPr="00640632" w:rsidRDefault="00C71326" w:rsidP="00C713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1326" w:rsidRPr="00675259" w:rsidRDefault="00C71326" w:rsidP="00C71326">
      <w:pPr>
        <w:pStyle w:val="af1"/>
        <w:numPr>
          <w:ilvl w:val="0"/>
          <w:numId w:val="10"/>
        </w:numPr>
        <w:shd w:val="clear" w:color="auto" w:fill="FFFFFF"/>
        <w:jc w:val="center"/>
        <w:textAlignment w:val="baseline"/>
        <w:rPr>
          <w:b/>
          <w:sz w:val="26"/>
          <w:szCs w:val="26"/>
        </w:rPr>
      </w:pPr>
      <w:r w:rsidRPr="00675259">
        <w:rPr>
          <w:b/>
          <w:sz w:val="26"/>
          <w:szCs w:val="26"/>
        </w:rPr>
        <w:t>Сведения о распределении объемов и источников</w:t>
      </w:r>
    </w:p>
    <w:p w:rsidR="00C71326" w:rsidRPr="0062256F" w:rsidRDefault="00C71326" w:rsidP="00C71326">
      <w:pPr>
        <w:pStyle w:val="af1"/>
        <w:shd w:val="clear" w:color="auto" w:fill="FFFFFF"/>
        <w:ind w:left="1080"/>
        <w:jc w:val="center"/>
        <w:textAlignment w:val="baseline"/>
        <w:rPr>
          <w:b/>
          <w:strike/>
          <w:color w:val="FF0000"/>
          <w:sz w:val="26"/>
          <w:szCs w:val="26"/>
        </w:rPr>
      </w:pPr>
      <w:r w:rsidRPr="0062256F">
        <w:rPr>
          <w:b/>
          <w:sz w:val="26"/>
          <w:szCs w:val="26"/>
        </w:rPr>
        <w:t>финансирования программы</w:t>
      </w:r>
    </w:p>
    <w:p w:rsidR="00C71326" w:rsidRPr="002E023C" w:rsidRDefault="00C71326" w:rsidP="00C71326">
      <w:pPr>
        <w:jc w:val="center"/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C71326" w:rsidRPr="002E023C" w:rsidTr="00775658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Всего</w:t>
            </w:r>
          </w:p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Оценка расходов (тыс. руб.), в том числе по годам реализации</w:t>
            </w:r>
          </w:p>
        </w:tc>
      </w:tr>
      <w:tr w:rsidR="00C71326" w:rsidRPr="002E023C" w:rsidTr="00775658">
        <w:trPr>
          <w:jc w:val="center"/>
        </w:trPr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E02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2E02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2E02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71326" w:rsidRPr="002E023C" w:rsidTr="00775658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5</w:t>
            </w:r>
          </w:p>
        </w:tc>
      </w:tr>
      <w:tr w:rsidR="00C71326" w:rsidRPr="002E023C" w:rsidTr="00775658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jc w:val="both"/>
            </w:pPr>
            <w:r w:rsidRPr="002E023C"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6" w:rsidRPr="00FA0B7A" w:rsidRDefault="00DF1449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FA0B7A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6" w:rsidRPr="00FA0B7A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FA0B7A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6" w:rsidRPr="00FA0B7A" w:rsidRDefault="00DF1449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FA0B7A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6" w:rsidRPr="00FA0B7A" w:rsidRDefault="00DF1449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FA0B7A">
              <w:rPr>
                <w:rFonts w:ascii="Times New Roman" w:hAnsi="Times New Roman" w:cs="Times New Roman"/>
              </w:rPr>
              <w:t>14,6</w:t>
            </w:r>
          </w:p>
        </w:tc>
      </w:tr>
      <w:tr w:rsidR="00C71326" w:rsidRPr="002E023C" w:rsidTr="00775658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26" w:rsidRPr="002E023C" w:rsidRDefault="00C71326" w:rsidP="00775658">
            <w:pPr>
              <w:pStyle w:val="af5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 xml:space="preserve">Итого по </w:t>
            </w:r>
            <w:r w:rsidRPr="002E023C">
              <w:rPr>
                <w:rFonts w:ascii="Times New Roman" w:eastAsia="Times New Roman" w:hAnsi="Times New Roman" w:cs="Times New Roman"/>
              </w:rPr>
              <w:t>г</w:t>
            </w:r>
            <w:r w:rsidRPr="002E023C">
              <w:rPr>
                <w:rFonts w:ascii="Times New Roman" w:hAnsi="Times New Roman" w:cs="Times New Roman"/>
                <w:bCs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6" w:rsidRPr="00FA0B7A" w:rsidRDefault="00DF1449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FA0B7A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6" w:rsidRPr="00FA0B7A" w:rsidRDefault="00C71326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FA0B7A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6" w:rsidRPr="00FA0B7A" w:rsidRDefault="00DF1449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FA0B7A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326" w:rsidRPr="00FA0B7A" w:rsidRDefault="00DF1449" w:rsidP="0077565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FA0B7A">
              <w:rPr>
                <w:rFonts w:ascii="Times New Roman" w:hAnsi="Times New Roman" w:cs="Times New Roman"/>
              </w:rPr>
              <w:t>14,6</w:t>
            </w:r>
          </w:p>
        </w:tc>
      </w:tr>
    </w:tbl>
    <w:p w:rsidR="00C71326" w:rsidRDefault="00C71326" w:rsidP="00C7132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71326" w:rsidRPr="007738EB" w:rsidRDefault="00C71326" w:rsidP="00C71326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Обоснование потребностей в бюджетных ресурсах для достижения це</w:t>
      </w:r>
      <w:r w:rsidRPr="00FA0B7A">
        <w:rPr>
          <w:rFonts w:ascii="Times New Roman" w:hAnsi="Times New Roman" w:cs="Times New Roman"/>
          <w:b/>
          <w:spacing w:val="2"/>
          <w:sz w:val="26"/>
          <w:szCs w:val="26"/>
        </w:rPr>
        <w:t>л</w:t>
      </w:r>
      <w:r w:rsidR="00DF1449" w:rsidRPr="00FA0B7A">
        <w:rPr>
          <w:rFonts w:ascii="Times New Roman" w:hAnsi="Times New Roman" w:cs="Times New Roman"/>
          <w:b/>
          <w:spacing w:val="2"/>
          <w:sz w:val="26"/>
          <w:szCs w:val="26"/>
        </w:rPr>
        <w:t>и</w:t>
      </w: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 xml:space="preserve"> и результатов 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>п</w:t>
      </w: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рограммы</w:t>
      </w:r>
    </w:p>
    <w:p w:rsidR="00C71326" w:rsidRDefault="00C71326" w:rsidP="00C71326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326" w:rsidRPr="007A51DD" w:rsidRDefault="00C71326" w:rsidP="00C713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1DD">
        <w:rPr>
          <w:rFonts w:ascii="Times New Roman" w:hAnsi="Times New Roman" w:cs="Times New Roman"/>
          <w:sz w:val="26"/>
          <w:szCs w:val="26"/>
        </w:rPr>
        <w:t>Основными мерами правового регулирования, определяющими реализацию программы,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C71326" w:rsidRPr="007A51DD" w:rsidRDefault="00C71326" w:rsidP="00C713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1DD">
        <w:rPr>
          <w:rFonts w:ascii="Times New Roman" w:hAnsi="Times New Roman" w:cs="Times New Roman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:rsidR="00C71326" w:rsidRDefault="00C71326" w:rsidP="00C71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1DD">
        <w:rPr>
          <w:rFonts w:ascii="Times New Roman" w:hAnsi="Times New Roman" w:cs="Times New Roman"/>
          <w:sz w:val="26"/>
          <w:szCs w:val="26"/>
        </w:rPr>
        <w:t>–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71326" w:rsidRPr="007A51DD" w:rsidRDefault="00C71326" w:rsidP="00C71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A51DD">
        <w:rPr>
          <w:rFonts w:ascii="Times New Roman" w:hAnsi="Times New Roman" w:cs="Times New Roman"/>
          <w:sz w:val="26"/>
          <w:szCs w:val="26"/>
        </w:rPr>
        <w:t xml:space="preserve">- </w:t>
      </w:r>
      <w:r w:rsidRPr="007A51DD">
        <w:rPr>
          <w:rFonts w:ascii="Times New Roman" w:hAnsi="Times New Roman" w:cs="Times New Roman"/>
          <w:sz w:val="26"/>
          <w:szCs w:val="26"/>
          <w:lang w:eastAsia="en-US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 w:rsidR="00C71326" w:rsidRPr="007A51DD" w:rsidRDefault="00C71326" w:rsidP="00C71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A51DD">
        <w:rPr>
          <w:rFonts w:ascii="Times New Roman" w:hAnsi="Times New Roman" w:cs="Times New Roman"/>
          <w:sz w:val="26"/>
          <w:szCs w:val="26"/>
          <w:lang w:eastAsia="en-US"/>
        </w:rPr>
        <w:t>- Закон Ярославской области от 16.12.2009 № 70-з «О наделении органов местного самоуправления государственными полномочиями Ярославской области»;</w:t>
      </w:r>
    </w:p>
    <w:p w:rsidR="00C71326" w:rsidRPr="007A51DD" w:rsidRDefault="00C71326" w:rsidP="00C71326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7A51DD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Pr="007A51DD">
        <w:rPr>
          <w:rFonts w:ascii="Times New Roman" w:eastAsia="Arial Unicode MS" w:hAnsi="Times New Roman" w:cs="Times New Roman"/>
          <w:sz w:val="26"/>
          <w:szCs w:val="26"/>
          <w:lang w:eastAsia="en-US"/>
        </w:rPr>
        <w:t>Закон Ярославской области от 05.07.2013 № 40-з «О комиссиях по делам несовершеннолетних и защите их прав Ярославской области».</w:t>
      </w:r>
    </w:p>
    <w:p w:rsidR="00C71326" w:rsidRPr="000011E7" w:rsidRDefault="00C71326" w:rsidP="00C71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>Программа носит выраженный социальный характер. Результаты реализации ее мероприятий будут оказывать влияние на различные стороны жизни городского округа.</w:t>
      </w:r>
    </w:p>
    <w:p w:rsidR="00C71326" w:rsidRPr="000011E7" w:rsidRDefault="00C71326" w:rsidP="00C71326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 xml:space="preserve">Реализация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52DEF">
        <w:rPr>
          <w:rFonts w:ascii="Times New Roman" w:hAnsi="Times New Roman" w:cs="Times New Roman"/>
          <w:sz w:val="26"/>
          <w:szCs w:val="26"/>
        </w:rPr>
        <w:t>рограммы</w:t>
      </w:r>
      <w:r w:rsidRPr="000011E7">
        <w:rPr>
          <w:rFonts w:ascii="Times New Roman" w:hAnsi="Times New Roman" w:cs="Times New Roman"/>
          <w:sz w:val="26"/>
          <w:szCs w:val="26"/>
        </w:rPr>
        <w:t xml:space="preserve"> позволит добиться позитивного изменения ситуации, связанной с безнадзорностью, правонарушениями и защитой прав несовершеннолетних. </w:t>
      </w:r>
    </w:p>
    <w:p w:rsidR="00C71326" w:rsidRPr="000011E7" w:rsidRDefault="00C71326" w:rsidP="00C71326">
      <w:pPr>
        <w:tabs>
          <w:tab w:val="left" w:pos="6300"/>
          <w:tab w:val="left" w:pos="6480"/>
        </w:tabs>
        <w:ind w:firstLine="709"/>
        <w:jc w:val="both"/>
        <w:rPr>
          <w:rFonts w:eastAsia="Arial Unicode MS"/>
          <w:sz w:val="26"/>
          <w:szCs w:val="26"/>
        </w:rPr>
      </w:pPr>
      <w:r w:rsidRPr="000011E7">
        <w:rPr>
          <w:sz w:val="26"/>
          <w:szCs w:val="26"/>
        </w:rPr>
        <w:t xml:space="preserve">Результатом реализации </w:t>
      </w:r>
      <w:r>
        <w:rPr>
          <w:sz w:val="26"/>
          <w:szCs w:val="26"/>
        </w:rPr>
        <w:t>п</w:t>
      </w:r>
      <w:r w:rsidRPr="000011E7">
        <w:rPr>
          <w:sz w:val="26"/>
          <w:szCs w:val="26"/>
        </w:rPr>
        <w:t xml:space="preserve">рограммы станет </w:t>
      </w:r>
      <w:r w:rsidRPr="000011E7">
        <w:rPr>
          <w:rFonts w:eastAsia="Arial Unicode MS"/>
          <w:sz w:val="26"/>
          <w:szCs w:val="26"/>
        </w:rPr>
        <w:t>улучшение положения сем</w:t>
      </w:r>
      <w:r>
        <w:rPr>
          <w:rFonts w:eastAsia="Arial Unicode MS"/>
          <w:sz w:val="26"/>
          <w:szCs w:val="26"/>
        </w:rPr>
        <w:t>ей</w:t>
      </w:r>
      <w:r w:rsidRPr="000011E7">
        <w:rPr>
          <w:rFonts w:eastAsia="Arial Unicode MS"/>
          <w:sz w:val="26"/>
          <w:szCs w:val="26"/>
        </w:rPr>
        <w:t xml:space="preserve"> и детей, формирование эффективной комплексной системы государственной и муниципальной поддержки детей, оказавшихся в трудной жизненной ситуации.</w:t>
      </w:r>
    </w:p>
    <w:p w:rsidR="00C71326" w:rsidRDefault="00C71326" w:rsidP="00C71326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>Реализация программных мероприятий позволит добиться снижения уровня</w:t>
      </w:r>
      <w:r>
        <w:rPr>
          <w:rFonts w:ascii="Times New Roman" w:hAnsi="Times New Roman" w:cs="Times New Roman"/>
          <w:sz w:val="26"/>
          <w:szCs w:val="26"/>
        </w:rPr>
        <w:t xml:space="preserve"> преступности и правонарушений </w:t>
      </w:r>
      <w:r w:rsidRPr="000011E7">
        <w:rPr>
          <w:rFonts w:ascii="Times New Roman" w:hAnsi="Times New Roman" w:cs="Times New Roman"/>
          <w:sz w:val="26"/>
          <w:szCs w:val="26"/>
        </w:rPr>
        <w:t>среди несовершеннолетних.</w:t>
      </w:r>
    </w:p>
    <w:p w:rsidR="00C71326" w:rsidRDefault="00C71326" w:rsidP="00DF1449">
      <w:pPr>
        <w:ind w:firstLine="708"/>
        <w:jc w:val="both"/>
        <w:rPr>
          <w:spacing w:val="2"/>
          <w:sz w:val="26"/>
          <w:szCs w:val="26"/>
        </w:rPr>
      </w:pPr>
      <w:r w:rsidRPr="007A51DD">
        <w:rPr>
          <w:spacing w:val="2"/>
          <w:sz w:val="26"/>
          <w:szCs w:val="26"/>
        </w:rPr>
        <w:lastRenderedPageBreak/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</w:t>
      </w:r>
      <w:r>
        <w:rPr>
          <w:spacing w:val="2"/>
          <w:sz w:val="26"/>
          <w:szCs w:val="26"/>
        </w:rPr>
        <w:t>».</w:t>
      </w:r>
    </w:p>
    <w:p w:rsidR="00C71326" w:rsidRPr="007A51DD" w:rsidRDefault="00C71326" w:rsidP="00C71326">
      <w:pPr>
        <w:pStyle w:val="ad"/>
        <w:jc w:val="both"/>
        <w:rPr>
          <w:sz w:val="26"/>
          <w:szCs w:val="26"/>
        </w:rPr>
      </w:pPr>
    </w:p>
    <w:p w:rsidR="00C71326" w:rsidRPr="003D2834" w:rsidRDefault="00C71326" w:rsidP="00C71326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834">
        <w:rPr>
          <w:rFonts w:ascii="Times New Roman" w:hAnsi="Times New Roman" w:cs="Times New Roman"/>
          <w:b/>
          <w:spacing w:val="2"/>
          <w:sz w:val="26"/>
          <w:szCs w:val="26"/>
        </w:rPr>
        <w:t>Управление программой и контроль за ходом ее реализации</w:t>
      </w:r>
    </w:p>
    <w:p w:rsidR="00C71326" w:rsidRPr="003D2834" w:rsidRDefault="00C71326" w:rsidP="00C71326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326" w:rsidRPr="007A51DD" w:rsidRDefault="00C71326" w:rsidP="00C713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1DD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Механизм </w:t>
      </w:r>
      <w:r w:rsidRPr="007A51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7A51DD">
        <w:rPr>
          <w:rFonts w:ascii="Times New Roman" w:hAnsi="Times New Roman" w:cs="Times New Roman"/>
          <w:color w:val="000000" w:themeColor="text1"/>
          <w:sz w:val="26"/>
          <w:szCs w:val="26"/>
        </w:rPr>
        <w:t>рограммы</w:t>
      </w:r>
      <w:r w:rsidRPr="007A51DD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разработан в соответствии с положениями законодательства Российской Федерации, нормативными правовыми актами Ярославской области и городского округа, </w:t>
      </w:r>
      <w:r w:rsidRPr="007A51DD">
        <w:rPr>
          <w:rFonts w:ascii="Times New Roman" w:hAnsi="Times New Roman" w:cs="Times New Roman"/>
          <w:color w:val="000000" w:themeColor="text1"/>
          <w:sz w:val="26"/>
          <w:szCs w:val="26"/>
        </w:rPr>
        <w:t>предусматривает исполнение комплекса мероприятий, необходимых для достижения цел</w:t>
      </w:r>
      <w:r w:rsidR="006D357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7A51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решения задач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7A51DD">
        <w:rPr>
          <w:rFonts w:ascii="Times New Roman" w:hAnsi="Times New Roman" w:cs="Times New Roman"/>
          <w:color w:val="000000" w:themeColor="text1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1326" w:rsidRPr="003D2834" w:rsidRDefault="00C71326" w:rsidP="00C71326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D2834">
        <w:rPr>
          <w:color w:val="000000" w:themeColor="text1"/>
          <w:sz w:val="26"/>
          <w:szCs w:val="26"/>
        </w:rPr>
        <w:t xml:space="preserve">Реализацию </w:t>
      </w:r>
      <w:r>
        <w:rPr>
          <w:color w:val="000000" w:themeColor="text1"/>
          <w:sz w:val="26"/>
          <w:szCs w:val="26"/>
        </w:rPr>
        <w:t>п</w:t>
      </w:r>
      <w:r w:rsidRPr="003D2834">
        <w:rPr>
          <w:color w:val="000000" w:themeColor="text1"/>
          <w:sz w:val="26"/>
          <w:szCs w:val="26"/>
        </w:rPr>
        <w:t xml:space="preserve">рограммы координирует </w:t>
      </w:r>
      <w:r w:rsidRPr="003D2834">
        <w:rPr>
          <w:rFonts w:eastAsia="Calibri"/>
          <w:color w:val="000000"/>
          <w:sz w:val="26"/>
          <w:szCs w:val="26"/>
        </w:rPr>
        <w:t>заместитель Главы Администрации города Переславля-Залесского, курирующий вопросы социальной политики.</w:t>
      </w:r>
    </w:p>
    <w:p w:rsidR="00C71326" w:rsidRPr="003D2834" w:rsidRDefault="00C71326" w:rsidP="00C71326">
      <w:pPr>
        <w:ind w:firstLine="709"/>
        <w:jc w:val="both"/>
        <w:rPr>
          <w:sz w:val="26"/>
          <w:szCs w:val="26"/>
        </w:rPr>
      </w:pPr>
      <w:r w:rsidRPr="003D2834">
        <w:rPr>
          <w:sz w:val="26"/>
          <w:szCs w:val="26"/>
        </w:rPr>
        <w:t xml:space="preserve">Реализация </w:t>
      </w:r>
      <w:r>
        <w:rPr>
          <w:sz w:val="26"/>
          <w:szCs w:val="26"/>
        </w:rPr>
        <w:t>п</w:t>
      </w:r>
      <w:r w:rsidRPr="003D2834">
        <w:rPr>
          <w:sz w:val="26"/>
          <w:szCs w:val="26"/>
        </w:rPr>
        <w:t xml:space="preserve">рограммы будет проходить в соответствии с перечнем программных мероприятий, указанных в </w:t>
      </w:r>
      <w:r>
        <w:rPr>
          <w:sz w:val="26"/>
          <w:szCs w:val="26"/>
        </w:rPr>
        <w:t>п</w:t>
      </w:r>
      <w:r w:rsidRPr="003D2834">
        <w:rPr>
          <w:sz w:val="26"/>
          <w:szCs w:val="26"/>
        </w:rPr>
        <w:t xml:space="preserve">рограмме. </w:t>
      </w:r>
    </w:p>
    <w:p w:rsidR="00C71326" w:rsidRPr="003D2834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D2834">
        <w:rPr>
          <w:sz w:val="26"/>
          <w:szCs w:val="26"/>
        </w:rPr>
        <w:t xml:space="preserve">тветственным исполнителем </w:t>
      </w:r>
      <w:r>
        <w:rPr>
          <w:sz w:val="26"/>
          <w:szCs w:val="26"/>
        </w:rPr>
        <w:t>п</w:t>
      </w:r>
      <w:r w:rsidRPr="003D2834">
        <w:rPr>
          <w:sz w:val="26"/>
          <w:szCs w:val="26"/>
        </w:rPr>
        <w:t>рограммы является отдел по делам несовершеннолетних и защите их прав Администрации г</w:t>
      </w:r>
      <w:r>
        <w:rPr>
          <w:sz w:val="26"/>
          <w:szCs w:val="26"/>
        </w:rPr>
        <w:t>орода</w:t>
      </w:r>
      <w:r w:rsidRPr="003D2834">
        <w:rPr>
          <w:sz w:val="26"/>
          <w:szCs w:val="26"/>
        </w:rPr>
        <w:t xml:space="preserve"> Переславля-Залесского, который:</w:t>
      </w:r>
    </w:p>
    <w:p w:rsidR="00C71326" w:rsidRPr="00715D1B" w:rsidRDefault="00C71326" w:rsidP="00C71326">
      <w:pPr>
        <w:ind w:firstLine="993"/>
        <w:jc w:val="both"/>
        <w:textAlignment w:val="baseline"/>
        <w:rPr>
          <w:rFonts w:eastAsia="Calibri"/>
          <w:sz w:val="26"/>
          <w:szCs w:val="26"/>
        </w:rPr>
      </w:pPr>
      <w:r w:rsidRPr="00715D1B">
        <w:rPr>
          <w:spacing w:val="2"/>
          <w:sz w:val="26"/>
          <w:szCs w:val="26"/>
        </w:rPr>
        <w:t xml:space="preserve">– </w:t>
      </w:r>
      <w:r w:rsidRPr="00715D1B">
        <w:rPr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C71326" w:rsidRPr="00715D1B" w:rsidRDefault="00C71326" w:rsidP="00C71326">
      <w:pPr>
        <w:ind w:firstLine="993"/>
        <w:jc w:val="both"/>
        <w:textAlignment w:val="baseline"/>
        <w:rPr>
          <w:spacing w:val="2"/>
          <w:sz w:val="26"/>
          <w:szCs w:val="26"/>
        </w:rPr>
      </w:pPr>
      <w:r w:rsidRPr="00715D1B">
        <w:rPr>
          <w:spacing w:val="2"/>
          <w:sz w:val="26"/>
          <w:szCs w:val="26"/>
        </w:rPr>
        <w:t>– формирует структуру программы, а также перечень ее исполнителей;</w:t>
      </w:r>
    </w:p>
    <w:p w:rsidR="00C71326" w:rsidRPr="00715D1B" w:rsidRDefault="00C71326" w:rsidP="00C71326">
      <w:pPr>
        <w:ind w:firstLine="993"/>
        <w:jc w:val="both"/>
        <w:textAlignment w:val="baseline"/>
        <w:rPr>
          <w:sz w:val="26"/>
          <w:szCs w:val="26"/>
        </w:rPr>
      </w:pPr>
      <w:r w:rsidRPr="00715D1B">
        <w:rPr>
          <w:spacing w:val="2"/>
          <w:sz w:val="26"/>
          <w:szCs w:val="26"/>
        </w:rPr>
        <w:t>–</w:t>
      </w:r>
      <w:r w:rsidRPr="00715D1B">
        <w:rPr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</w:t>
      </w:r>
      <w:r>
        <w:rPr>
          <w:sz w:val="26"/>
          <w:szCs w:val="26"/>
        </w:rPr>
        <w:t>;</w:t>
      </w:r>
    </w:p>
    <w:p w:rsidR="00C71326" w:rsidRPr="00715D1B" w:rsidRDefault="00C71326" w:rsidP="00C71326">
      <w:pPr>
        <w:ind w:firstLine="993"/>
        <w:jc w:val="both"/>
        <w:textAlignment w:val="baseline"/>
        <w:rPr>
          <w:sz w:val="26"/>
          <w:szCs w:val="26"/>
        </w:rPr>
      </w:pPr>
      <w:r w:rsidRPr="00715D1B">
        <w:rPr>
          <w:spacing w:val="2"/>
          <w:sz w:val="26"/>
          <w:szCs w:val="26"/>
        </w:rPr>
        <w:t xml:space="preserve">– </w:t>
      </w:r>
      <w:r w:rsidRPr="00715D1B">
        <w:rPr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:rsidR="00C71326" w:rsidRPr="00715D1B" w:rsidRDefault="00C71326" w:rsidP="00C71326">
      <w:pPr>
        <w:ind w:firstLine="993"/>
        <w:jc w:val="both"/>
        <w:textAlignment w:val="baseline"/>
        <w:rPr>
          <w:sz w:val="26"/>
          <w:szCs w:val="26"/>
        </w:rPr>
      </w:pPr>
      <w:r w:rsidRPr="00715D1B">
        <w:rPr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C71326" w:rsidRPr="00715D1B" w:rsidRDefault="00C71326" w:rsidP="00C71326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715D1B">
        <w:rPr>
          <w:spacing w:val="2"/>
          <w:sz w:val="26"/>
          <w:szCs w:val="26"/>
        </w:rPr>
        <w:t>– з</w:t>
      </w:r>
      <w:r w:rsidRPr="00715D1B">
        <w:rPr>
          <w:sz w:val="26"/>
          <w:szCs w:val="26"/>
        </w:rPr>
        <w:t>апрашивает у</w:t>
      </w:r>
      <w:r w:rsidRPr="00715D1B">
        <w:rPr>
          <w:spacing w:val="2"/>
          <w:sz w:val="26"/>
          <w:szCs w:val="26"/>
        </w:rPr>
        <w:t xml:space="preserve"> исполнителей</w:t>
      </w:r>
      <w:r w:rsidRPr="00715D1B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C71326" w:rsidRDefault="00C71326" w:rsidP="00C71326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715D1B">
        <w:rPr>
          <w:spacing w:val="2"/>
          <w:sz w:val="26"/>
          <w:szCs w:val="26"/>
        </w:rPr>
        <w:t>–</w:t>
      </w:r>
      <w:r w:rsidRPr="00715D1B">
        <w:rPr>
          <w:sz w:val="26"/>
          <w:szCs w:val="26"/>
        </w:rPr>
        <w:t xml:space="preserve"> запрашивает у </w:t>
      </w:r>
      <w:r w:rsidRPr="00715D1B">
        <w:rPr>
          <w:spacing w:val="2"/>
          <w:sz w:val="26"/>
          <w:szCs w:val="26"/>
        </w:rPr>
        <w:t>исполнителей</w:t>
      </w:r>
      <w:r w:rsidRPr="00715D1B">
        <w:rPr>
          <w:sz w:val="26"/>
          <w:szCs w:val="26"/>
        </w:rPr>
        <w:t xml:space="preserve"> информацию, необходимую для проведения оценки </w:t>
      </w:r>
      <w:r w:rsidRPr="00715D1B">
        <w:rPr>
          <w:rFonts w:eastAsiaTheme="minorEastAsia"/>
          <w:sz w:val="26"/>
          <w:szCs w:val="26"/>
        </w:rPr>
        <w:t xml:space="preserve">результативности и </w:t>
      </w:r>
      <w:r w:rsidRPr="00715D1B">
        <w:rPr>
          <w:sz w:val="26"/>
          <w:szCs w:val="26"/>
        </w:rPr>
        <w:t>эффективности реализации программы и подготовки годового отчета</w:t>
      </w:r>
      <w:r>
        <w:rPr>
          <w:sz w:val="26"/>
          <w:szCs w:val="26"/>
        </w:rPr>
        <w:t>;</w:t>
      </w:r>
    </w:p>
    <w:p w:rsidR="00C71326" w:rsidRPr="00E40D07" w:rsidRDefault="00C71326" w:rsidP="00C71326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E40D07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E40D07">
        <w:rPr>
          <w:rFonts w:ascii="Times New Roman" w:eastAsiaTheme="minorEastAsia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  <w:r w:rsidRPr="00E40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326" w:rsidRPr="003D2834" w:rsidRDefault="00C71326" w:rsidP="00C7132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5D1B">
        <w:rPr>
          <w:rFonts w:ascii="Times New Roman" w:hAnsi="Times New Roman" w:cs="Times New Roman"/>
          <w:sz w:val="26"/>
          <w:szCs w:val="26"/>
        </w:rPr>
        <w:t>Исполнителями программы являются: Управление образования Администрации города Переславля-Залесского, Управление социальной защиты населения и труда Администрации города Переславля-Залесского</w:t>
      </w:r>
      <w:r w:rsidRPr="003D283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ОМВД России по городскому округу город Переславль-Залесский, </w:t>
      </w:r>
      <w:r w:rsidRPr="003D2834">
        <w:rPr>
          <w:rFonts w:ascii="Times New Roman" w:hAnsi="Times New Roman" w:cs="Times New Roman"/>
          <w:sz w:val="26"/>
          <w:szCs w:val="26"/>
        </w:rPr>
        <w:t xml:space="preserve">ГКУ ЯО «Центр занятости населения», ГБУЗ ЯО «Переславская центральная районная больница», МУ «Молодежный центр», МУ «КЦСОН «Надежда», ГКУ СО ЯО СРЦ «Бригантина», </w:t>
      </w:r>
      <w:r>
        <w:rPr>
          <w:rFonts w:ascii="Times New Roman" w:hAnsi="Times New Roman" w:cs="Times New Roman"/>
          <w:sz w:val="26"/>
          <w:szCs w:val="26"/>
        </w:rPr>
        <w:t>учреждения культуры</w:t>
      </w:r>
      <w:r w:rsidRPr="003D2834">
        <w:rPr>
          <w:rFonts w:ascii="Times New Roman" w:hAnsi="Times New Roman" w:cs="Times New Roman"/>
          <w:sz w:val="26"/>
          <w:szCs w:val="26"/>
        </w:rPr>
        <w:t>, образовательные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1326" w:rsidRPr="003D2834" w:rsidRDefault="00C71326" w:rsidP="00C71326">
      <w:pPr>
        <w:ind w:firstLine="709"/>
        <w:jc w:val="both"/>
        <w:rPr>
          <w:color w:val="000000" w:themeColor="text1"/>
          <w:sz w:val="26"/>
          <w:szCs w:val="26"/>
        </w:rPr>
      </w:pPr>
      <w:r w:rsidRPr="003D2834">
        <w:rPr>
          <w:color w:val="000000" w:themeColor="text1"/>
          <w:sz w:val="26"/>
          <w:szCs w:val="26"/>
        </w:rPr>
        <w:t xml:space="preserve">Исполнители </w:t>
      </w:r>
      <w:r>
        <w:rPr>
          <w:color w:val="000000" w:themeColor="text1"/>
          <w:sz w:val="26"/>
          <w:szCs w:val="26"/>
        </w:rPr>
        <w:t>п</w:t>
      </w:r>
      <w:r w:rsidRPr="003D2834">
        <w:rPr>
          <w:color w:val="000000" w:themeColor="text1"/>
          <w:sz w:val="26"/>
          <w:szCs w:val="26"/>
        </w:rPr>
        <w:t>рограммы:</w:t>
      </w:r>
    </w:p>
    <w:p w:rsidR="00C71326" w:rsidRPr="00715D1B" w:rsidRDefault="00C71326" w:rsidP="00C71326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15D1B">
        <w:rPr>
          <w:sz w:val="26"/>
          <w:szCs w:val="26"/>
        </w:rPr>
        <w:t xml:space="preserve">– несут ответственность за своевременную и качественную реализацию </w:t>
      </w:r>
      <w:r w:rsidRPr="00715D1B">
        <w:rPr>
          <w:sz w:val="26"/>
          <w:szCs w:val="26"/>
        </w:rPr>
        <w:lastRenderedPageBreak/>
        <w:t>мероприятий программы;</w:t>
      </w:r>
    </w:p>
    <w:p w:rsidR="00C71326" w:rsidRPr="00715D1B" w:rsidRDefault="00C71326" w:rsidP="00C71326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15D1B">
        <w:rPr>
          <w:sz w:val="26"/>
          <w:szCs w:val="26"/>
        </w:rPr>
        <w:t>– осуществляют организацию, координацию и контроль за выполнением проектов и отдельных мероприятий программы;</w:t>
      </w:r>
    </w:p>
    <w:p w:rsidR="00C71326" w:rsidRPr="00715D1B" w:rsidRDefault="00C71326" w:rsidP="00C71326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15D1B">
        <w:rPr>
          <w:sz w:val="26"/>
          <w:szCs w:val="26"/>
        </w:rPr>
        <w:t>– осуществляют контроль за целевым использованием средств программы;</w:t>
      </w:r>
    </w:p>
    <w:p w:rsidR="00C71326" w:rsidRPr="00715D1B" w:rsidRDefault="00C71326" w:rsidP="00C71326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15D1B">
        <w:rPr>
          <w:sz w:val="26"/>
          <w:szCs w:val="26"/>
        </w:rPr>
        <w:t>–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C71326" w:rsidRPr="00715D1B" w:rsidRDefault="00C71326" w:rsidP="00C71326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15D1B">
        <w:rPr>
          <w:sz w:val="26"/>
          <w:szCs w:val="26"/>
        </w:rPr>
        <w:t>– осуществляют формирование заявок на финансирование мероприятий программы в пределах выделенных средств;</w:t>
      </w:r>
    </w:p>
    <w:p w:rsidR="00C71326" w:rsidRPr="00715D1B" w:rsidRDefault="00C71326" w:rsidP="00C71326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15D1B">
        <w:rPr>
          <w:sz w:val="26"/>
          <w:szCs w:val="26"/>
        </w:rPr>
        <w:t>– осуществляют своевременную подготовку отчетов о реализации мероприятий программы.</w:t>
      </w:r>
    </w:p>
    <w:p w:rsidR="00C71326" w:rsidRPr="00715D1B" w:rsidRDefault="00C71326" w:rsidP="00C713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715D1B">
        <w:rPr>
          <w:rFonts w:eastAsiaTheme="minorEastAsia"/>
          <w:sz w:val="26"/>
          <w:szCs w:val="26"/>
        </w:rPr>
        <w:t>Досрочное завершение программы осуществляется в следующих случаях:</w:t>
      </w:r>
    </w:p>
    <w:p w:rsidR="00C71326" w:rsidRPr="00715D1B" w:rsidRDefault="00C71326" w:rsidP="00C713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715D1B">
        <w:rPr>
          <w:rFonts w:eastAsiaTheme="minorEastAsia"/>
          <w:sz w:val="26"/>
          <w:szCs w:val="26"/>
        </w:rPr>
        <w:t>- достижение поставленной цел</w:t>
      </w:r>
      <w:r>
        <w:rPr>
          <w:rFonts w:eastAsiaTheme="minorEastAsia"/>
          <w:sz w:val="26"/>
          <w:szCs w:val="26"/>
        </w:rPr>
        <w:t>и</w:t>
      </w:r>
      <w:r w:rsidRPr="00715D1B">
        <w:rPr>
          <w:rFonts w:eastAsiaTheme="minorEastAsia"/>
          <w:sz w:val="26"/>
          <w:szCs w:val="26"/>
        </w:rPr>
        <w:t xml:space="preserve"> программы;</w:t>
      </w:r>
    </w:p>
    <w:p w:rsidR="00C71326" w:rsidRPr="00715D1B" w:rsidRDefault="00C71326" w:rsidP="00C713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715D1B">
        <w:rPr>
          <w:rFonts w:eastAsiaTheme="minorEastAsia"/>
          <w:sz w:val="26"/>
          <w:szCs w:val="26"/>
        </w:rPr>
        <w:t>- прекращение всех полномочий, в рамках которых реализуется программа;</w:t>
      </w:r>
    </w:p>
    <w:p w:rsidR="00C71326" w:rsidRPr="00715D1B" w:rsidRDefault="00C71326" w:rsidP="00C713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715D1B">
        <w:rPr>
          <w:rFonts w:eastAsiaTheme="minorEastAsia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C71326" w:rsidRPr="003D2834" w:rsidRDefault="00C71326" w:rsidP="00C71326">
      <w:pPr>
        <w:ind w:firstLine="709"/>
        <w:jc w:val="both"/>
        <w:rPr>
          <w:color w:val="000000" w:themeColor="text1"/>
          <w:sz w:val="26"/>
          <w:szCs w:val="26"/>
        </w:rPr>
      </w:pPr>
      <w:r w:rsidRPr="003D2834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C71326" w:rsidRPr="003D2834" w:rsidRDefault="00C71326" w:rsidP="00C71326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834">
        <w:rPr>
          <w:rFonts w:ascii="Times New Roman" w:hAnsi="Times New Roman" w:cs="Times New Roman"/>
          <w:sz w:val="26"/>
          <w:szCs w:val="26"/>
        </w:rPr>
        <w:t>Проверка целевого использования средств, выделе</w:t>
      </w:r>
      <w:r>
        <w:rPr>
          <w:rFonts w:ascii="Times New Roman" w:hAnsi="Times New Roman" w:cs="Times New Roman"/>
          <w:sz w:val="26"/>
          <w:szCs w:val="26"/>
        </w:rPr>
        <w:t>нных на реализацию мероприятий п</w:t>
      </w:r>
      <w:r w:rsidRPr="003D2834">
        <w:rPr>
          <w:rFonts w:ascii="Times New Roman" w:hAnsi="Times New Roman" w:cs="Times New Roman"/>
          <w:sz w:val="26"/>
          <w:szCs w:val="26"/>
        </w:rPr>
        <w:t>рограммы, осуществляется в соответствии с действующим законодательством. Общая координация, текущее управление, а также оперативны</w:t>
      </w:r>
      <w:r>
        <w:rPr>
          <w:rFonts w:ascii="Times New Roman" w:hAnsi="Times New Roman" w:cs="Times New Roman"/>
          <w:sz w:val="26"/>
          <w:szCs w:val="26"/>
        </w:rPr>
        <w:t>й контроль за ходом реализации п</w:t>
      </w:r>
      <w:r w:rsidRPr="003D2834">
        <w:rPr>
          <w:rFonts w:ascii="Times New Roman" w:hAnsi="Times New Roman" w:cs="Times New Roman"/>
          <w:sz w:val="26"/>
          <w:szCs w:val="26"/>
        </w:rPr>
        <w:t xml:space="preserve">рограммы будет осуществляться отделом по делам несовершеннолетних и защите их прав Администрации </w:t>
      </w:r>
      <w:r w:rsidRPr="00715D1B">
        <w:rPr>
          <w:rFonts w:ascii="Times New Roman" w:hAnsi="Times New Roman" w:cs="Times New Roman"/>
          <w:sz w:val="26"/>
          <w:szCs w:val="26"/>
        </w:rPr>
        <w:t>города</w:t>
      </w:r>
      <w:r w:rsidRPr="007738E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D2834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C71326" w:rsidRPr="00F873AD" w:rsidRDefault="00C71326" w:rsidP="00C7132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326" w:rsidRPr="004079C8" w:rsidRDefault="00C71326" w:rsidP="00C71326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Система целевых показателей экономической и социальной эффективности реализации программы</w:t>
      </w:r>
    </w:p>
    <w:tbl>
      <w:tblPr>
        <w:tblStyle w:val="ae"/>
        <w:tblpPr w:leftFromText="180" w:rightFromText="180" w:vertAnchor="text" w:horzAnchor="margin" w:tblpXSpec="center" w:tblpY="180"/>
        <w:tblW w:w="9493" w:type="dxa"/>
        <w:tblLayout w:type="fixed"/>
        <w:tblLook w:val="04A0"/>
      </w:tblPr>
      <w:tblGrid>
        <w:gridCol w:w="622"/>
        <w:gridCol w:w="3068"/>
        <w:gridCol w:w="1408"/>
        <w:gridCol w:w="1418"/>
        <w:gridCol w:w="992"/>
        <w:gridCol w:w="992"/>
        <w:gridCol w:w="993"/>
      </w:tblGrid>
      <w:tr w:rsidR="00C71326" w:rsidRPr="002F7050" w:rsidTr="00775658">
        <w:tc>
          <w:tcPr>
            <w:tcW w:w="622" w:type="dxa"/>
            <w:vMerge w:val="restart"/>
            <w:vAlign w:val="center"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408" w:type="dxa"/>
            <w:vMerge w:val="restart"/>
            <w:vAlign w:val="center"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gridSpan w:val="4"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 показателя</w:t>
            </w:r>
          </w:p>
        </w:tc>
      </w:tr>
      <w:tr w:rsidR="00C71326" w:rsidRPr="002F7050" w:rsidTr="00775658">
        <w:trPr>
          <w:trHeight w:val="1230"/>
        </w:trPr>
        <w:tc>
          <w:tcPr>
            <w:tcW w:w="622" w:type="dxa"/>
            <w:vMerge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1326" w:rsidRPr="002F7050" w:rsidRDefault="00C71326" w:rsidP="00775658">
            <w:pPr>
              <w:ind w:left="30" w:right="-108"/>
              <w:jc w:val="center"/>
              <w:textAlignment w:val="baseline"/>
              <w:rPr>
                <w:color w:val="000000"/>
              </w:rPr>
            </w:pPr>
            <w:r w:rsidRPr="002F7050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2F7050">
              <w:rPr>
                <w:color w:val="000000"/>
              </w:rPr>
              <w:t xml:space="preserve">              год (базовое значение*)</w:t>
            </w:r>
          </w:p>
        </w:tc>
        <w:tc>
          <w:tcPr>
            <w:tcW w:w="992" w:type="dxa"/>
            <w:vAlign w:val="center"/>
          </w:tcPr>
          <w:p w:rsidR="00C71326" w:rsidRPr="002F7050" w:rsidRDefault="00C71326" w:rsidP="00775658">
            <w:pPr>
              <w:ind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2F7050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2F7050">
              <w:rPr>
                <w:color w:val="000000"/>
                <w:lang w:val="en-US"/>
              </w:rPr>
              <w:t xml:space="preserve">           </w:t>
            </w:r>
            <w:r w:rsidRPr="002F7050">
              <w:rPr>
                <w:color w:val="000000"/>
              </w:rPr>
              <w:t>год</w:t>
            </w:r>
          </w:p>
        </w:tc>
        <w:tc>
          <w:tcPr>
            <w:tcW w:w="992" w:type="dxa"/>
            <w:vAlign w:val="center"/>
          </w:tcPr>
          <w:p w:rsidR="00C71326" w:rsidRPr="002F7050" w:rsidRDefault="00C71326" w:rsidP="00775658">
            <w:pPr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2F7050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2F7050">
              <w:rPr>
                <w:color w:val="000000"/>
                <w:lang w:val="en-US"/>
              </w:rPr>
              <w:t xml:space="preserve">                 </w:t>
            </w:r>
            <w:r w:rsidRPr="002F7050">
              <w:rPr>
                <w:color w:val="000000"/>
              </w:rPr>
              <w:t>год</w:t>
            </w:r>
          </w:p>
        </w:tc>
        <w:tc>
          <w:tcPr>
            <w:tcW w:w="993" w:type="dxa"/>
            <w:vAlign w:val="center"/>
          </w:tcPr>
          <w:p w:rsidR="00C71326" w:rsidRPr="002F7050" w:rsidRDefault="00C71326" w:rsidP="00775658">
            <w:pPr>
              <w:ind w:left="30" w:right="-2"/>
              <w:jc w:val="center"/>
              <w:textAlignment w:val="baseline"/>
              <w:rPr>
                <w:color w:val="000000"/>
              </w:rPr>
            </w:pPr>
            <w:r w:rsidRPr="002F7050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2F7050">
              <w:rPr>
                <w:color w:val="000000"/>
              </w:rPr>
              <w:t xml:space="preserve"> </w:t>
            </w:r>
            <w:r w:rsidRPr="002F7050">
              <w:rPr>
                <w:color w:val="000000"/>
                <w:lang w:val="en-US"/>
              </w:rPr>
              <w:t xml:space="preserve">         </w:t>
            </w:r>
            <w:r w:rsidRPr="002F7050">
              <w:rPr>
                <w:color w:val="000000"/>
              </w:rPr>
              <w:t>год</w:t>
            </w:r>
          </w:p>
        </w:tc>
      </w:tr>
      <w:tr w:rsidR="00C71326" w:rsidRPr="002F7050" w:rsidTr="00775658">
        <w:tc>
          <w:tcPr>
            <w:tcW w:w="622" w:type="dxa"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8" w:type="dxa"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1408" w:type="dxa"/>
            <w:vAlign w:val="center"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C71326" w:rsidRPr="00651294" w:rsidRDefault="00C71326" w:rsidP="00775658">
            <w:pPr>
              <w:pStyle w:val="ad"/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C71326" w:rsidRPr="00651294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C71326" w:rsidRPr="00651294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C71326" w:rsidRPr="00651294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71326" w:rsidRPr="002F7050" w:rsidTr="00775658">
        <w:tc>
          <w:tcPr>
            <w:tcW w:w="622" w:type="dxa"/>
          </w:tcPr>
          <w:p w:rsidR="00C71326" w:rsidRPr="002F7050" w:rsidRDefault="00115712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1326" w:rsidRPr="002F7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08" w:type="dxa"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C71326" w:rsidRPr="00D267E7" w:rsidRDefault="00C71326" w:rsidP="00775658">
            <w:pPr>
              <w:pStyle w:val="ad"/>
              <w:jc w:val="center"/>
              <w:rPr>
                <w:color w:val="FF0000"/>
              </w:rPr>
            </w:pPr>
            <w:r>
              <w:t>45</w:t>
            </w:r>
          </w:p>
        </w:tc>
        <w:tc>
          <w:tcPr>
            <w:tcW w:w="992" w:type="dxa"/>
            <w:vAlign w:val="center"/>
          </w:tcPr>
          <w:p w:rsidR="00C71326" w:rsidRPr="00651294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vAlign w:val="center"/>
          </w:tcPr>
          <w:p w:rsidR="00C71326" w:rsidRPr="00651294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:rsidR="00C71326" w:rsidRPr="00651294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71326" w:rsidRPr="002F7050" w:rsidTr="00775658">
        <w:tc>
          <w:tcPr>
            <w:tcW w:w="622" w:type="dxa"/>
          </w:tcPr>
          <w:p w:rsidR="00C71326" w:rsidRPr="002F7050" w:rsidRDefault="00115712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326" w:rsidRPr="002F7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08" w:type="dxa"/>
            <w:vAlign w:val="center"/>
          </w:tcPr>
          <w:p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C71326" w:rsidRPr="00D267E7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71326" w:rsidRPr="00651294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71326" w:rsidRPr="00651294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C71326" w:rsidRPr="00651294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71326" w:rsidRPr="002F7050" w:rsidRDefault="00C71326" w:rsidP="00C71326">
      <w:pPr>
        <w:jc w:val="both"/>
      </w:pPr>
      <w:r w:rsidRPr="002F7050">
        <w:t xml:space="preserve">* </w:t>
      </w:r>
      <w:r w:rsidR="009F31C0">
        <w:t>З</w:t>
      </w:r>
      <w:r w:rsidRPr="002F7050">
        <w:t>начение на 01.</w:t>
      </w:r>
      <w:r>
        <w:t>01</w:t>
      </w:r>
      <w:r w:rsidRPr="002F7050">
        <w:t>.20</w:t>
      </w:r>
      <w:r>
        <w:t>22</w:t>
      </w:r>
      <w:r w:rsidRPr="002F7050">
        <w:t xml:space="preserve"> года.</w:t>
      </w:r>
    </w:p>
    <w:p w:rsidR="00C71326" w:rsidRPr="00640632" w:rsidRDefault="00C71326" w:rsidP="00C71326">
      <w:pPr>
        <w:jc w:val="both"/>
        <w:rPr>
          <w:sz w:val="26"/>
          <w:szCs w:val="26"/>
        </w:rPr>
      </w:pPr>
    </w:p>
    <w:p w:rsidR="00C71326" w:rsidRPr="00657C86" w:rsidRDefault="00C71326" w:rsidP="00C71326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Прогноз ожидаемых социально-экономических </w:t>
      </w:r>
    </w:p>
    <w:p w:rsidR="00C71326" w:rsidRPr="007738EB" w:rsidRDefault="00C71326" w:rsidP="00C71326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результатов реализации программы</w:t>
      </w:r>
    </w:p>
    <w:p w:rsidR="00C71326" w:rsidRPr="007738EB" w:rsidRDefault="00C71326" w:rsidP="00C71326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1326" w:rsidRPr="00640632" w:rsidRDefault="00C71326" w:rsidP="00C71326">
      <w:pPr>
        <w:ind w:right="-56" w:firstLine="709"/>
        <w:jc w:val="both"/>
        <w:rPr>
          <w:sz w:val="26"/>
          <w:szCs w:val="26"/>
        </w:rPr>
      </w:pPr>
      <w:r w:rsidRPr="007738EB">
        <w:rPr>
          <w:sz w:val="26"/>
          <w:szCs w:val="26"/>
        </w:rPr>
        <w:t>По итогам реализации </w:t>
      </w:r>
      <w:r>
        <w:rPr>
          <w:sz w:val="26"/>
          <w:szCs w:val="26"/>
        </w:rPr>
        <w:t>п</w:t>
      </w:r>
      <w:r w:rsidRPr="007738EB">
        <w:rPr>
          <w:sz w:val="26"/>
          <w:szCs w:val="26"/>
        </w:rPr>
        <w:t>рограммы к концу 2024</w:t>
      </w:r>
      <w:r w:rsidRPr="00640632">
        <w:rPr>
          <w:sz w:val="26"/>
          <w:szCs w:val="26"/>
        </w:rPr>
        <w:t xml:space="preserve"> года предполагается достичь </w:t>
      </w:r>
    </w:p>
    <w:p w:rsidR="00C71326" w:rsidRPr="00640632" w:rsidRDefault="00C71326" w:rsidP="00C71326">
      <w:pPr>
        <w:ind w:right="-56"/>
        <w:jc w:val="both"/>
        <w:rPr>
          <w:sz w:val="26"/>
          <w:szCs w:val="26"/>
        </w:rPr>
      </w:pPr>
      <w:r w:rsidRPr="00640632">
        <w:rPr>
          <w:sz w:val="26"/>
          <w:szCs w:val="26"/>
        </w:rPr>
        <w:t>следующих результатов:</w:t>
      </w:r>
    </w:p>
    <w:p w:rsidR="00C71326" w:rsidRPr="00715D1B" w:rsidRDefault="00C71326" w:rsidP="00C71326">
      <w:pPr>
        <w:pStyle w:val="ad"/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- количество преступлений, совершенных несовершеннолетними, проживающими в городском округе, составит </w:t>
      </w:r>
      <w:r>
        <w:rPr>
          <w:sz w:val="26"/>
          <w:szCs w:val="26"/>
        </w:rPr>
        <w:t>12</w:t>
      </w:r>
      <w:r w:rsidRPr="00715D1B">
        <w:rPr>
          <w:sz w:val="26"/>
          <w:szCs w:val="26"/>
        </w:rPr>
        <w:t xml:space="preserve"> ед.;</w:t>
      </w:r>
    </w:p>
    <w:p w:rsidR="00C71326" w:rsidRPr="00640632" w:rsidRDefault="00C71326" w:rsidP="00C71326">
      <w:pPr>
        <w:ind w:right="-56"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- количество правонарушений, совершенных несовершеннолетними, проживающими в городском округе, составит </w:t>
      </w:r>
      <w:r>
        <w:rPr>
          <w:sz w:val="26"/>
          <w:szCs w:val="26"/>
        </w:rPr>
        <w:t>132</w:t>
      </w:r>
      <w:r w:rsidRPr="00640632">
        <w:rPr>
          <w:sz w:val="26"/>
          <w:szCs w:val="26"/>
        </w:rPr>
        <w:t xml:space="preserve"> ед.;</w:t>
      </w:r>
    </w:p>
    <w:p w:rsidR="00C71326" w:rsidRPr="00640632" w:rsidRDefault="00C71326" w:rsidP="00C71326">
      <w:pPr>
        <w:ind w:right="-56"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lastRenderedPageBreak/>
        <w:t xml:space="preserve">-   </w:t>
      </w:r>
      <w:r w:rsidRPr="00C47FF4">
        <w:rPr>
          <w:sz w:val="26"/>
          <w:szCs w:val="26"/>
        </w:rPr>
        <w:t>число</w:t>
      </w:r>
      <w:r w:rsidRPr="00640632">
        <w:rPr>
          <w:sz w:val="26"/>
          <w:szCs w:val="26"/>
        </w:rPr>
        <w:t xml:space="preserve"> несовершеннолетних, состоящих на учете в территориальной комиссии по делам несовершеннолетних </w:t>
      </w:r>
      <w:r>
        <w:rPr>
          <w:sz w:val="26"/>
          <w:szCs w:val="26"/>
        </w:rPr>
        <w:t xml:space="preserve">и защите их прав, составит </w:t>
      </w:r>
      <w:r w:rsidRPr="00031F3D">
        <w:rPr>
          <w:sz w:val="26"/>
          <w:szCs w:val="26"/>
        </w:rPr>
        <w:t>4</w:t>
      </w:r>
      <w:r>
        <w:rPr>
          <w:sz w:val="26"/>
          <w:szCs w:val="26"/>
        </w:rPr>
        <w:t>2 чел</w:t>
      </w:r>
      <w:r w:rsidRPr="00640632">
        <w:rPr>
          <w:sz w:val="26"/>
          <w:szCs w:val="26"/>
        </w:rPr>
        <w:t>.;</w:t>
      </w:r>
    </w:p>
    <w:p w:rsidR="00C71326" w:rsidRDefault="00C71326" w:rsidP="00C71326">
      <w:pPr>
        <w:ind w:right="-56"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- 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прав, составит </w:t>
      </w:r>
      <w:r w:rsidRPr="00031F3D">
        <w:rPr>
          <w:sz w:val="26"/>
          <w:szCs w:val="26"/>
        </w:rPr>
        <w:t>5</w:t>
      </w:r>
      <w:r w:rsidRPr="00D267E7">
        <w:rPr>
          <w:color w:val="FF0000"/>
          <w:sz w:val="26"/>
          <w:szCs w:val="26"/>
        </w:rPr>
        <w:t xml:space="preserve"> </w:t>
      </w:r>
      <w:r w:rsidRPr="00640632">
        <w:rPr>
          <w:sz w:val="26"/>
          <w:szCs w:val="26"/>
        </w:rPr>
        <w:t xml:space="preserve">ед. </w:t>
      </w:r>
    </w:p>
    <w:p w:rsidR="00C71326" w:rsidRPr="00E6449E" w:rsidRDefault="00C71326" w:rsidP="00C71326">
      <w:pPr>
        <w:pStyle w:val="ConsPlusNormal"/>
        <w:widowControl/>
        <w:ind w:firstLine="708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C71326" w:rsidRPr="00E6449E" w:rsidRDefault="00C71326" w:rsidP="00C71326">
      <w:pPr>
        <w:suppressAutoHyphens/>
        <w:ind w:firstLine="709"/>
        <w:jc w:val="both"/>
        <w:rPr>
          <w:strike/>
          <w:sz w:val="26"/>
          <w:szCs w:val="26"/>
        </w:rPr>
        <w:sectPr w:rsidR="00C71326" w:rsidRPr="00E6449E" w:rsidSect="00F95024">
          <w:headerReference w:type="default" r:id="rId9"/>
          <w:footerReference w:type="default" r:id="rId10"/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C71326" w:rsidRPr="007041B4" w:rsidRDefault="00C71326" w:rsidP="00FA57FF">
      <w:pPr>
        <w:pStyle w:val="af1"/>
        <w:numPr>
          <w:ilvl w:val="0"/>
          <w:numId w:val="10"/>
        </w:numPr>
        <w:shd w:val="clear" w:color="auto" w:fill="FFFFFF"/>
        <w:spacing w:after="120"/>
        <w:ind w:left="0"/>
        <w:jc w:val="center"/>
        <w:textAlignment w:val="baseline"/>
        <w:rPr>
          <w:rFonts w:eastAsiaTheme="minorEastAsia"/>
          <w:b/>
          <w:bCs/>
          <w:sz w:val="26"/>
          <w:szCs w:val="26"/>
        </w:rPr>
      </w:pPr>
      <w:r w:rsidRPr="004349C6">
        <w:rPr>
          <w:b/>
          <w:sz w:val="26"/>
          <w:szCs w:val="26"/>
        </w:rPr>
        <w:lastRenderedPageBreak/>
        <w:t>Перечень и описание программных мероприятий по решению задач и достижению</w:t>
      </w:r>
    </w:p>
    <w:p w:rsidR="00C71326" w:rsidRPr="004349C6" w:rsidRDefault="00C71326" w:rsidP="00FA57FF">
      <w:pPr>
        <w:pStyle w:val="af1"/>
        <w:shd w:val="clear" w:color="auto" w:fill="FFFFFF"/>
        <w:ind w:left="0"/>
        <w:jc w:val="center"/>
        <w:textAlignment w:val="baseline"/>
        <w:rPr>
          <w:rFonts w:eastAsiaTheme="minorEastAsia"/>
          <w:b/>
          <w:bCs/>
          <w:sz w:val="26"/>
          <w:szCs w:val="26"/>
        </w:rPr>
      </w:pPr>
      <w:r w:rsidRPr="004349C6">
        <w:rPr>
          <w:b/>
          <w:sz w:val="26"/>
          <w:szCs w:val="26"/>
        </w:rPr>
        <w:t>цел</w:t>
      </w:r>
      <w:r>
        <w:rPr>
          <w:b/>
          <w:sz w:val="26"/>
          <w:szCs w:val="26"/>
        </w:rPr>
        <w:t>и</w:t>
      </w:r>
      <w:r w:rsidRPr="004349C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городской целевой программы</w:t>
      </w:r>
    </w:p>
    <w:p w:rsidR="00C71326" w:rsidRPr="001A475F" w:rsidRDefault="00C71326" w:rsidP="007C32D2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2812"/>
        <w:gridCol w:w="7"/>
        <w:gridCol w:w="1843"/>
        <w:gridCol w:w="1561"/>
        <w:gridCol w:w="2265"/>
        <w:gridCol w:w="2128"/>
        <w:gridCol w:w="2128"/>
        <w:gridCol w:w="1985"/>
      </w:tblGrid>
      <w:tr w:rsidR="007940A2" w:rsidRPr="00476ADE" w:rsidTr="007C32D2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№</w:t>
            </w:r>
          </w:p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п/п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Наименование задачи/ мероприятия</w:t>
            </w:r>
          </w:p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 xml:space="preserve">Плановый объем финансирования, </w:t>
            </w:r>
          </w:p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7940A2" w:rsidRPr="00476ADE" w:rsidTr="007C32D2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Плановое значение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940A2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7940A2" w:rsidRPr="00476ADE" w:rsidTr="007C32D2">
        <w:trPr>
          <w:trHeight w:val="56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7C32D2" w:rsidRPr="00476ADE" w:rsidTr="007C32D2">
        <w:trPr>
          <w:trHeight w:val="284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1.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9269F">
              <w:rPr>
                <w:rFonts w:eastAsiaTheme="minorEastAsia"/>
                <w:b/>
              </w:rPr>
              <w:t>Задача 1.</w:t>
            </w:r>
            <w:r w:rsidRPr="00E9269F">
              <w:rPr>
                <w:rFonts w:eastAsiaTheme="minorEastAsia"/>
              </w:rPr>
              <w:t xml:space="preserve"> </w:t>
            </w:r>
            <w:r w:rsidRPr="00E9269F">
              <w:rPr>
                <w:b/>
                <w:lang w:eastAsia="en-US"/>
              </w:rPr>
              <w:t>Обеспечение общественного порядка и борьба с преступностью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</w:pPr>
            <w:r w:rsidRPr="002F7050">
              <w:t>Количество преступлений, совершенных несовершеннолетними, проживающими в городском округе</w:t>
            </w:r>
            <w:r>
              <w:t>, ед.</w:t>
            </w: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7C32D2" w:rsidRDefault="007C32D2" w:rsidP="007C32D2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  <w:p w:rsidR="007C32D2" w:rsidRDefault="007C32D2" w:rsidP="007C32D2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2D2" w:rsidRPr="00FA0B7A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МУ МЦ, ГКУ ЯО ЦЗН, ОДНиЗП,</w:t>
            </w:r>
            <w:r w:rsidRPr="00FA0B7A">
              <w:rPr>
                <w:rFonts w:eastAsia="Calibri"/>
                <w:kern w:val="2"/>
                <w:lang w:eastAsia="en-US"/>
              </w:rPr>
              <w:t xml:space="preserve"> МУ ДО Перспектива, </w:t>
            </w:r>
            <w:r w:rsidRPr="00FA0B7A">
              <w:rPr>
                <w:rFonts w:eastAsiaTheme="minorEastAsia"/>
              </w:rPr>
              <w:t xml:space="preserve">УО, МОУ СШ № 2, МОУ «Гимназия», МОУ СШ № 9, Купанская СШ, МУ ДО «Станция юных туристов», </w:t>
            </w:r>
            <w:r w:rsidRPr="00FA0B7A">
              <w:rPr>
                <w:rFonts w:eastAsia="Calibri"/>
                <w:kern w:val="2"/>
                <w:lang w:eastAsia="en-US"/>
              </w:rPr>
              <w:t xml:space="preserve">МУ ДО Перспектива», </w:t>
            </w:r>
            <w:r w:rsidRPr="00FA0B7A">
              <w:rPr>
                <w:lang w:eastAsia="en-US"/>
              </w:rPr>
              <w:t xml:space="preserve">УКТМиС, ЦРБ, МУ «КЦСОН» «Надежда», СРЦ «Бригантина», ОО, </w:t>
            </w:r>
            <w:r w:rsidRPr="00FA0B7A">
              <w:t>учреждения культуры</w:t>
            </w:r>
          </w:p>
        </w:tc>
      </w:tr>
      <w:tr w:rsidR="007C32D2" w:rsidRPr="00476ADE" w:rsidTr="007C32D2">
        <w:trPr>
          <w:trHeight w:val="1883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Pr="00FA0B7A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14,5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2D2" w:rsidRPr="00FA0B7A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14,5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C32D2" w:rsidRPr="00476ADE" w:rsidTr="007C32D2">
        <w:trPr>
          <w:trHeight w:val="1844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Pr="00FA0B7A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14,6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7C32D2" w:rsidRPr="00FA0B7A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14,6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940A2" w:rsidRPr="00476ADE" w:rsidTr="007C32D2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1.1.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="Calibri"/>
                <w:lang w:eastAsia="en-US"/>
              </w:rPr>
              <w:t xml:space="preserve">Разработка буклетов, брошюр, </w:t>
            </w:r>
            <w:r w:rsidRPr="00476ADE">
              <w:rPr>
                <w:rFonts w:eastAsia="Calibri"/>
                <w:lang w:eastAsia="en-US"/>
              </w:rPr>
              <w:lastRenderedPageBreak/>
              <w:t>информационно-методических сборников по работе с несовершеннолетними и семьями, находящимися в трудной жизненной ситуации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lastRenderedPageBreak/>
              <w:t xml:space="preserve">Количество </w:t>
            </w:r>
            <w:r>
              <w:rPr>
                <w:rFonts w:eastAsiaTheme="minorEastAsia"/>
              </w:rPr>
              <w:t xml:space="preserve">изготовленной </w:t>
            </w:r>
            <w:r w:rsidRPr="00476ADE">
              <w:rPr>
                <w:rFonts w:eastAsiaTheme="minorEastAsia"/>
              </w:rPr>
              <w:lastRenderedPageBreak/>
              <w:t xml:space="preserve">печатной продукции, </w:t>
            </w:r>
          </w:p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шт</w:t>
            </w:r>
            <w:r w:rsidR="00F71988">
              <w:rPr>
                <w:rFonts w:eastAsiaTheme="minorEastAsia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2" w:rsidRPr="004A4D5C" w:rsidRDefault="007940A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70</w:t>
            </w:r>
          </w:p>
          <w:p w:rsidR="007940A2" w:rsidRPr="004A4D5C" w:rsidRDefault="007940A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0A2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40A2" w:rsidRPr="00476ADE" w:rsidRDefault="007940A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МУ МЦ</w:t>
            </w:r>
          </w:p>
        </w:tc>
      </w:tr>
      <w:tr w:rsidR="00F71988" w:rsidRPr="00476ADE" w:rsidTr="007C32D2">
        <w:trPr>
          <w:trHeight w:val="601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70</w:t>
            </w:r>
          </w:p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rPr>
          <w:trHeight w:val="381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70</w:t>
            </w:r>
          </w:p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rPr>
          <w:trHeight w:val="1035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1.2.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lang w:eastAsia="en-US"/>
              </w:rPr>
              <w:t>Проведение семинаров с работодателями по вопросам организации временного трудоустройства несовершеннолетних граждан с учетом трудового законодательства в части норм, предусмотренных для лиц данной возрастной категории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Количество проведенных мероприятий,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ед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E67674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ГКУ ЯО ЦЗН</w:t>
            </w:r>
          </w:p>
        </w:tc>
      </w:tr>
      <w:tr w:rsidR="00F71988" w:rsidRPr="00476ADE" w:rsidTr="007C32D2">
        <w:trPr>
          <w:trHeight w:val="885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E67674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rPr>
          <w:trHeight w:val="885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rPr>
          <w:trHeight w:val="1518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1.3.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suppressAutoHyphens/>
              <w:snapToGrid w:val="0"/>
              <w:rPr>
                <w:lang w:eastAsia="en-US"/>
              </w:rPr>
            </w:pPr>
            <w:r w:rsidRPr="00476ADE">
              <w:rPr>
                <w:lang w:eastAsia="en-US"/>
              </w:rPr>
              <w:t xml:space="preserve">Формирование и актуализация банка данных рабочих мест для несовершеннолетних граждан (временное трудоустройство в свободное от учебы время, а также трудоустройство работодателями в рамках Закона Ярославской области от </w:t>
            </w:r>
            <w:r w:rsidRPr="00476ADE">
              <w:rPr>
                <w:lang w:eastAsia="en-US"/>
              </w:rPr>
              <w:lastRenderedPageBreak/>
              <w:t xml:space="preserve">02.04.2019 № 21-з  «О квотировании рабочих мест для трудоустройства несовершеннолетних граждан в Ярославской области») </w:t>
            </w:r>
          </w:p>
        </w:tc>
        <w:tc>
          <w:tcPr>
            <w:tcW w:w="1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Количество обновлений банка данных</w:t>
            </w: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в течение года,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раз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2022</w:t>
            </w: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ГКУ ЯО ЦЗН</w:t>
            </w:r>
          </w:p>
        </w:tc>
      </w:tr>
      <w:tr w:rsidR="00F71988" w:rsidRPr="00476ADE" w:rsidTr="007C32D2">
        <w:trPr>
          <w:trHeight w:val="168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rPr>
          <w:trHeight w:val="918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349C6" w:rsidRDefault="00F71988" w:rsidP="007C32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  <w:p w:rsidR="00F71988" w:rsidRPr="004349C6" w:rsidRDefault="00F71988" w:rsidP="007C32D2">
            <w:pPr>
              <w:rPr>
                <w:rFonts w:eastAsiaTheme="minorEastAsia"/>
              </w:rPr>
            </w:pPr>
          </w:p>
          <w:p w:rsidR="00F71988" w:rsidRPr="004349C6" w:rsidRDefault="00F71988" w:rsidP="007C32D2">
            <w:pPr>
              <w:rPr>
                <w:rFonts w:eastAsiaTheme="minorEastAsia"/>
              </w:rPr>
            </w:pP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  <w:p w:rsidR="00F71988" w:rsidRPr="004349C6" w:rsidRDefault="00F71988" w:rsidP="007C32D2">
            <w:pPr>
              <w:rPr>
                <w:rFonts w:eastAsiaTheme="minorEastAsia"/>
              </w:rPr>
            </w:pPr>
          </w:p>
          <w:p w:rsidR="00F71988" w:rsidRPr="004349C6" w:rsidRDefault="00F71988" w:rsidP="007C32D2">
            <w:pPr>
              <w:rPr>
                <w:rFonts w:eastAsiaTheme="minorEastAsia"/>
              </w:rPr>
            </w:pPr>
          </w:p>
          <w:p w:rsidR="00F71988" w:rsidRPr="004349C6" w:rsidRDefault="00F71988" w:rsidP="007C32D2">
            <w:pPr>
              <w:rPr>
                <w:rFonts w:eastAsiaTheme="minorEastAsi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rPr>
          <w:trHeight w:val="870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lastRenderedPageBreak/>
              <w:t>1.</w:t>
            </w:r>
            <w:r>
              <w:rPr>
                <w:rFonts w:eastAsiaTheme="minorEastAsia"/>
              </w:rPr>
              <w:t>4</w:t>
            </w:r>
            <w:r w:rsidRPr="00476ADE">
              <w:rPr>
                <w:rFonts w:eastAsiaTheme="minorEastAsia"/>
              </w:rPr>
              <w:t>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suppressAutoHyphens/>
              <w:snapToGrid w:val="0"/>
              <w:rPr>
                <w:lang w:eastAsia="en-US"/>
              </w:rPr>
            </w:pPr>
            <w:r w:rsidRPr="00476ADE">
              <w:rPr>
                <w:rFonts w:eastAsia="Calibri"/>
                <w:lang w:eastAsia="en-US"/>
              </w:rPr>
              <w:t>Освещение в средствах массовой информации вопросов по защите прав несовершеннолетних, работе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 xml:space="preserve">Количество публикаций, 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ед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ОДНиЗП,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МУ МЦ</w:t>
            </w:r>
          </w:p>
        </w:tc>
      </w:tr>
      <w:tr w:rsidR="00F71988" w:rsidRPr="00476ADE" w:rsidTr="007C32D2">
        <w:trPr>
          <w:trHeight w:val="90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rPr>
          <w:trHeight w:val="960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Pr="00476ADE" w:rsidRDefault="00F71988" w:rsidP="007C32D2">
            <w:pPr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1.5.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lang w:eastAsia="en-US"/>
              </w:rPr>
              <w:t>Функционирование групп дополнительного образования, объединений правоохранительной направленности «Юный друг полиции» на базе образовательных организаций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Количество групп, объединений,</w:t>
            </w:r>
          </w:p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2022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Pr="00FA0B7A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32,0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FA0B7A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32,0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9A6">
              <w:rPr>
                <w:rFonts w:eastAsia="Calibri"/>
                <w:kern w:val="2"/>
                <w:lang w:eastAsia="en-US"/>
              </w:rPr>
              <w:t>МУ ДО «Перспектива</w:t>
            </w:r>
          </w:p>
        </w:tc>
      </w:tr>
      <w:tr w:rsidR="00F71988" w:rsidRPr="00476ADE" w:rsidTr="007C32D2">
        <w:trPr>
          <w:trHeight w:val="7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2023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Pr="00FA0B7A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14,5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FA0B7A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14,5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rPr>
          <w:trHeight w:val="70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2024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Pr="00FA0B7A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14,6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FA0B7A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14,6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rPr>
          <w:trHeight w:val="870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1.6.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Default="00F71988" w:rsidP="007C32D2">
            <w:pPr>
              <w:snapToGrid w:val="0"/>
              <w:rPr>
                <w:rFonts w:eastAsia="Calibri"/>
                <w:lang w:eastAsia="en-US"/>
              </w:rPr>
            </w:pPr>
            <w:r w:rsidRPr="005B7131">
              <w:rPr>
                <w:rFonts w:eastAsia="Calibri"/>
                <w:lang w:eastAsia="en-US"/>
              </w:rPr>
              <w:t>Проведение конкурсно-игровых мероприятий (викторины, интеллектуальные игры) для несовершеннолетних по направлениям:</w:t>
            </w:r>
          </w:p>
          <w:p w:rsidR="005B47BD" w:rsidRPr="005B7131" w:rsidRDefault="005B47BD" w:rsidP="007C32D2">
            <w:pPr>
              <w:snapToGrid w:val="0"/>
              <w:rPr>
                <w:rFonts w:eastAsia="Calibri"/>
                <w:kern w:val="2"/>
                <w:lang w:eastAsia="en-US"/>
              </w:rPr>
            </w:pPr>
          </w:p>
          <w:p w:rsidR="00F71988" w:rsidRPr="005B7131" w:rsidRDefault="00F71988" w:rsidP="007C32D2">
            <w:pPr>
              <w:snapToGrid w:val="0"/>
              <w:rPr>
                <w:rFonts w:eastAsia="Calibri"/>
                <w:lang w:eastAsia="en-US"/>
              </w:rPr>
            </w:pPr>
            <w:r w:rsidRPr="005B7131">
              <w:rPr>
                <w:rFonts w:eastAsia="Calibri"/>
                <w:lang w:eastAsia="en-US"/>
              </w:rPr>
              <w:lastRenderedPageBreak/>
              <w:t>- профилактика правонарушений;</w:t>
            </w: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7131">
              <w:rPr>
                <w:rFonts w:eastAsia="Calibri"/>
                <w:lang w:eastAsia="en-US"/>
              </w:rPr>
              <w:t>- профилактика зависимостей от ПАВ</w:t>
            </w:r>
          </w:p>
          <w:p w:rsidR="005B47BD" w:rsidRPr="00476ADE" w:rsidRDefault="005B47B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Количество проведенных мероприятий,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МУ МЦ</w:t>
            </w:r>
          </w:p>
        </w:tc>
      </w:tr>
      <w:tr w:rsidR="00F71988" w:rsidRPr="00476ADE" w:rsidTr="007C32D2">
        <w:trPr>
          <w:trHeight w:val="1005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5B7131" w:rsidRDefault="00F71988" w:rsidP="007C32D2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:rsidR="005B47BD" w:rsidRDefault="005B47BD" w:rsidP="007C32D2">
            <w:pPr>
              <w:rPr>
                <w:rFonts w:eastAsiaTheme="minorEastAsia"/>
              </w:rPr>
            </w:pPr>
          </w:p>
          <w:p w:rsidR="005B47BD" w:rsidRDefault="005B47BD" w:rsidP="007C32D2">
            <w:pPr>
              <w:jc w:val="center"/>
              <w:rPr>
                <w:rFonts w:eastAsiaTheme="minorEastAsia"/>
              </w:rPr>
            </w:pPr>
          </w:p>
          <w:p w:rsidR="005B47BD" w:rsidRPr="005B47BD" w:rsidRDefault="005B47BD" w:rsidP="007C32D2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rPr>
          <w:trHeight w:val="870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5B7131" w:rsidRDefault="00F71988" w:rsidP="007C32D2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1.7.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361E6">
              <w:rPr>
                <w:lang w:eastAsia="en-US"/>
              </w:rPr>
              <w:t>Участие в областном фестивале дворовых команд Ярославской области «Добавь движения»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Количество мероприятий, в которых принято участие, 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МУ МЦ</w:t>
            </w:r>
          </w:p>
        </w:tc>
      </w:tr>
      <w:tr w:rsidR="00F71988" w:rsidRPr="00476ADE" w:rsidTr="007C32D2">
        <w:trPr>
          <w:trHeight w:val="7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1.8.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="Calibri"/>
                <w:lang w:eastAsia="en-US"/>
              </w:rPr>
              <w:t>Проведение акции и конкурса плакатов профилактической направленности «Мы за ЗОЖ!»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Количество проведенных мероприятий, 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</w:t>
            </w:r>
            <w:r w:rsidR="00FA57FF">
              <w:rPr>
                <w:rFonts w:eastAsiaTheme="minorEastAsia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МУ МЦ</w:t>
            </w:r>
          </w:p>
        </w:tc>
      </w:tr>
      <w:tr w:rsidR="00F71988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1.9.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B7131">
              <w:rPr>
                <w:rFonts w:eastAsia="Calibri"/>
                <w:lang w:eastAsia="en-US"/>
              </w:rPr>
              <w:t xml:space="preserve">Проведение профилактического </w:t>
            </w:r>
            <w:r>
              <w:rPr>
                <w:rFonts w:eastAsia="Calibri"/>
                <w:lang w:eastAsia="en-US"/>
              </w:rPr>
              <w:t xml:space="preserve">мероприятия </w:t>
            </w:r>
            <w:r w:rsidRPr="005B7131">
              <w:rPr>
                <w:rFonts w:eastAsia="Calibri"/>
                <w:lang w:eastAsia="en-US"/>
              </w:rPr>
              <w:t>«Вне зависимости»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проведённых мероприятий,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</w:t>
            </w:r>
            <w:r w:rsidR="00FA57FF">
              <w:rPr>
                <w:rFonts w:eastAsiaTheme="minorEastAsia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МУ МЦ</w:t>
            </w:r>
          </w:p>
        </w:tc>
      </w:tr>
      <w:tr w:rsidR="00F71988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:rsidR="00F71988" w:rsidRPr="004A4D5C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>Проведение квест-игры «Преступление, правонарушение, проступок»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Количество проведенных мероприятий,</w:t>
            </w:r>
          </w:p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 w:rsidR="00FA57FF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УО, 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СШ № 2</w:t>
            </w:r>
          </w:p>
        </w:tc>
      </w:tr>
      <w:tr w:rsidR="00F71988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1.11.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>Муниципальный конкурс информационных буклетов «Надо знать, как действовать»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Количество проведенных конкурсов,</w:t>
            </w:r>
          </w:p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 w:rsidR="00FA57FF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УО,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МОУ «Гимназия»</w:t>
            </w:r>
          </w:p>
        </w:tc>
      </w:tr>
      <w:tr w:rsidR="00F71988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1.12.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35397A" w:rsidRDefault="00F71988" w:rsidP="007C32D2">
            <w:r w:rsidRPr="0035397A">
              <w:t>Муниципальный конкурс рисунков «Помни, каждый гражданин: спасения номер – 01!»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Количество проведенных конкурсов,</w:t>
            </w:r>
          </w:p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 w:rsidR="00FA57FF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УО,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МОУ «Гимназия»</w:t>
            </w:r>
          </w:p>
        </w:tc>
      </w:tr>
      <w:tr w:rsidR="00F71988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1.13.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>Муниципальный этап регионального конкурса на лучшую учебно-материальную базу по курсу «Основы безопасности жизнедеятельности»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 w:rsidR="00FA57FF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УО, 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«Гимназия»</w:t>
            </w:r>
          </w:p>
        </w:tc>
      </w:tr>
      <w:tr w:rsidR="00F71988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1.14.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>Муниципальный этап регионального конкурса на лучшую организацию работы по профилактике детского дорожно-транспортного травматизма среди общеобразовательных организаций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 w:rsidR="00FA57FF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УО, 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«Гимназия»</w:t>
            </w:r>
          </w:p>
        </w:tc>
      </w:tr>
      <w:tr w:rsidR="00F71988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rPr>
          <w:trHeight w:val="663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1.15.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35397A" w:rsidRDefault="00F71988" w:rsidP="007C32D2">
            <w:r w:rsidRPr="0035397A">
              <w:t>Проведение акции «Дети России»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</w:t>
            </w:r>
            <w:r w:rsidRPr="004F2428">
              <w:rPr>
                <w:rFonts w:eastAsiaTheme="minorEastAsia"/>
                <w:lang w:eastAsia="en-US"/>
              </w:rPr>
              <w:lastRenderedPageBreak/>
              <w:t>мероприятий,</w:t>
            </w:r>
          </w:p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 w:rsidR="00FA57FF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lastRenderedPageBreak/>
              <w:t>2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УО,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МОУ СШ № 9</w:t>
            </w:r>
          </w:p>
        </w:tc>
      </w:tr>
      <w:tr w:rsidR="00F71988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2</w:t>
            </w: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F2428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tabs>
                <w:tab w:val="left" w:pos="76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tabs>
                <w:tab w:val="left" w:pos="76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tabs>
                <w:tab w:val="left" w:pos="79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tabs>
                <w:tab w:val="left" w:pos="79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1.16.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>Проведение акции «Внимание! Дети!»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акций, </w:t>
            </w:r>
          </w:p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 w:rsidR="00FA57FF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tabs>
                <w:tab w:val="left" w:pos="735"/>
                <w:tab w:val="center" w:pos="9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tabs>
                <w:tab w:val="left" w:pos="735"/>
                <w:tab w:val="center" w:pos="9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УО, 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МОУ СШ № 9</w:t>
            </w:r>
          </w:p>
        </w:tc>
      </w:tr>
      <w:tr w:rsidR="00F71988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1.17.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>Проведение мероприятий, направленных на профилактику правонарушений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 w:rsidR="00FA57FF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3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УО,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Купанская СШ</w:t>
            </w:r>
          </w:p>
        </w:tc>
      </w:tr>
      <w:tr w:rsidR="00F71988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3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3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1.18.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D70AEF" w:rsidRDefault="00F71988" w:rsidP="007C32D2">
            <w:r w:rsidRPr="0035397A">
              <w:t>Проведение Первенства школ города по организации быта в полевых условиях «Робинзон»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 w:rsidR="00FA57FF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Default="00F71988" w:rsidP="007C32D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</w:p>
          <w:p w:rsidR="00F71988" w:rsidRDefault="00F71988" w:rsidP="007C32D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МУ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1988" w:rsidRDefault="00F71988" w:rsidP="007C32D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«Станция юных </w:t>
            </w:r>
          </w:p>
          <w:p w:rsidR="00F71988" w:rsidRPr="00D70AEF" w:rsidRDefault="00F71988" w:rsidP="007C32D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>туристов»</w:t>
            </w:r>
          </w:p>
        </w:tc>
      </w:tr>
      <w:tr w:rsidR="00F71988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1.19.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</w:pPr>
            <w:r w:rsidRPr="0035397A">
              <w:t>Городской интегрированный урок-поход «Эхо истории», посвященный Всемирному Дню туризма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уроков, </w:t>
            </w:r>
          </w:p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 w:rsidR="00FA57FF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Default="00F71988" w:rsidP="007C32D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</w:p>
          <w:p w:rsidR="00F71988" w:rsidRDefault="00F71988" w:rsidP="007C32D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МУ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71988" w:rsidRDefault="00F71988" w:rsidP="007C32D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«Станция юных 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F6FB0">
              <w:t>туристов»</w:t>
            </w:r>
          </w:p>
        </w:tc>
      </w:tr>
      <w:tr w:rsidR="00F71988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1.20.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F6FB0">
              <w:rPr>
                <w:lang w:eastAsia="en-US"/>
              </w:rPr>
              <w:t xml:space="preserve">Мастер-классы и подвижные игры в каникулярное время для </w:t>
            </w:r>
            <w:r w:rsidRPr="00FF6FB0">
              <w:rPr>
                <w:lang w:eastAsia="en-US"/>
              </w:rPr>
              <w:lastRenderedPageBreak/>
              <w:t>детей, посещающих лагерь с дневным пребыванием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lastRenderedPageBreak/>
              <w:t xml:space="preserve">Количество проведенных мероприятий, </w:t>
            </w:r>
          </w:p>
          <w:p w:rsidR="00F71988" w:rsidRPr="004F2428" w:rsidRDefault="00F71988" w:rsidP="007C32D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lastRenderedPageBreak/>
              <w:t>ед</w:t>
            </w:r>
            <w:r w:rsidR="00FA57FF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lastRenderedPageBreak/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УО,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F6FB0">
              <w:rPr>
                <w:rFonts w:eastAsia="Calibri"/>
                <w:kern w:val="2"/>
                <w:lang w:eastAsia="en-US"/>
              </w:rPr>
              <w:t>МУ ДО «Перспектива»</w:t>
            </w:r>
          </w:p>
        </w:tc>
      </w:tr>
      <w:tr w:rsidR="00F71988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F242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1.21.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193B42" w:rsidRDefault="00F71988" w:rsidP="007C32D2">
            <w:pPr>
              <w:pStyle w:val="ad"/>
            </w:pPr>
            <w:r w:rsidRPr="00193B42">
              <w:t xml:space="preserve">Проведение акций, направленных на формирование у несовершеннолетних ценности жизни, пропаганду здоровьесбережения и профилактику аддиктивного поведения 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проведенных акций,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</w:t>
            </w:r>
            <w:r w:rsidR="00FA57FF">
              <w:rPr>
                <w:rFonts w:eastAsiaTheme="minorEastAsia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1988" w:rsidRDefault="00F71988" w:rsidP="007C32D2">
            <w:pPr>
              <w:pStyle w:val="ad"/>
              <w:rPr>
                <w:lang w:eastAsia="en-US"/>
              </w:rPr>
            </w:pPr>
            <w:r>
              <w:rPr>
                <w:lang w:eastAsia="en-US"/>
              </w:rPr>
              <w:t>ОДНиЗП</w:t>
            </w:r>
            <w:r w:rsidRPr="00193B42">
              <w:rPr>
                <w:lang w:eastAsia="en-US"/>
              </w:rPr>
              <w:t xml:space="preserve">, УО, УКТМиС, МУ МЦ, ЦРБ, МУ «КЦСОН» «Надежда», </w:t>
            </w:r>
          </w:p>
          <w:p w:rsidR="00F71988" w:rsidRPr="00193B42" w:rsidRDefault="00F71988" w:rsidP="007C32D2">
            <w:pPr>
              <w:pStyle w:val="ad"/>
              <w:rPr>
                <w:lang w:eastAsia="en-US"/>
              </w:rPr>
            </w:pPr>
            <w:r w:rsidRPr="00193B42">
              <w:rPr>
                <w:lang w:eastAsia="en-US"/>
              </w:rPr>
              <w:t>СРЦ «Бригантина», ОО,</w:t>
            </w:r>
            <w:r>
              <w:rPr>
                <w:lang w:eastAsia="en-US"/>
              </w:rPr>
              <w:t xml:space="preserve"> </w:t>
            </w: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3B42">
              <w:t>учреждения культуры</w:t>
            </w:r>
          </w:p>
        </w:tc>
      </w:tr>
      <w:tr w:rsidR="00F71988" w:rsidRPr="00476ADE" w:rsidTr="007C32D2">
        <w:trPr>
          <w:trHeight w:val="83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88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1988" w:rsidRPr="00476ADE" w:rsidRDefault="00F71988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2214D" w:rsidRPr="00476ADE" w:rsidTr="007C32D2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214D" w:rsidRPr="00E2214D" w:rsidRDefault="00E2214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E2214D">
              <w:rPr>
                <w:rFonts w:eastAsiaTheme="minorEastAsia"/>
                <w:b/>
              </w:rPr>
              <w:t>2.</w:t>
            </w:r>
          </w:p>
        </w:tc>
        <w:tc>
          <w:tcPr>
            <w:tcW w:w="28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33874">
              <w:rPr>
                <w:b/>
                <w:lang w:eastAsia="en-US"/>
              </w:rPr>
              <w:t>Задача 2. 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</w:t>
            </w:r>
          </w:p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E2214D" w:rsidRPr="00476ADE" w:rsidRDefault="00E2214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F7050">
              <w:t>Число несовершеннолетних, состоящих на учете в территориальной комиссии</w:t>
            </w:r>
            <w:r>
              <w:t>, чел.</w:t>
            </w:r>
          </w:p>
          <w:p w:rsidR="00E2214D" w:rsidRPr="00476ADE" w:rsidRDefault="00E2214D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</w:t>
            </w:r>
          </w:p>
          <w:p w:rsidR="00F81009" w:rsidRDefault="00F81009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81009" w:rsidRDefault="00F81009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214D" w:rsidRPr="00FA0B7A" w:rsidRDefault="00E2214D" w:rsidP="007C32D2">
            <w:pPr>
              <w:rPr>
                <w:lang w:eastAsia="en-US"/>
              </w:rPr>
            </w:pPr>
            <w:r w:rsidRPr="00FA0B7A">
              <w:rPr>
                <w:lang w:eastAsia="en-US"/>
              </w:rPr>
              <w:t>ОДНиЗП, УСЗНиТ, УО, ОО, МУ МЦ,</w:t>
            </w:r>
          </w:p>
          <w:p w:rsidR="00E2214D" w:rsidRPr="00FA0B7A" w:rsidRDefault="00E2214D" w:rsidP="007C32D2">
            <w:pPr>
              <w:rPr>
                <w:lang w:eastAsia="en-US"/>
              </w:rPr>
            </w:pPr>
            <w:r w:rsidRPr="00FA0B7A">
              <w:rPr>
                <w:lang w:eastAsia="en-US"/>
              </w:rPr>
              <w:t>ОМВД, ЦРБ, СРЦ «Бригантина»,</w:t>
            </w:r>
          </w:p>
          <w:p w:rsidR="00E2214D" w:rsidRPr="00FA0B7A" w:rsidRDefault="00E2214D" w:rsidP="007C32D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A0B7A">
              <w:rPr>
                <w:lang w:eastAsia="en-US"/>
              </w:rPr>
              <w:t>КЦСОН «Надежда»</w:t>
            </w:r>
          </w:p>
          <w:p w:rsidR="00E2214D" w:rsidRPr="00476ADE" w:rsidRDefault="00E2214D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2214D" w:rsidRPr="00476ADE" w:rsidTr="007C32D2">
        <w:trPr>
          <w:trHeight w:val="720"/>
        </w:trPr>
        <w:tc>
          <w:tcPr>
            <w:tcW w:w="72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214D" w:rsidRPr="00476ADE" w:rsidRDefault="00E2214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4D" w:rsidRPr="002F7050" w:rsidRDefault="00E2214D" w:rsidP="007C32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43</w:t>
            </w:r>
          </w:p>
          <w:p w:rsidR="00F81009" w:rsidRDefault="00F81009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81009" w:rsidRDefault="00F81009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14D" w:rsidRPr="00476ADE" w:rsidRDefault="00E2214D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E2214D" w:rsidRPr="00476ADE" w:rsidTr="007C32D2">
        <w:trPr>
          <w:trHeight w:val="840"/>
        </w:trPr>
        <w:tc>
          <w:tcPr>
            <w:tcW w:w="72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214D" w:rsidRPr="00476ADE" w:rsidRDefault="00E2214D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4D" w:rsidRPr="002F7050" w:rsidRDefault="00E2214D" w:rsidP="007C32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4D" w:rsidRDefault="00E2214D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214D" w:rsidRPr="00476ADE" w:rsidRDefault="00E2214D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rPr>
          <w:trHeight w:val="855"/>
        </w:trPr>
        <w:tc>
          <w:tcPr>
            <w:tcW w:w="72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</w:pPr>
            <w:r w:rsidRPr="002F7050">
              <w:t xml:space="preserve">Количество семей с несовершеннолетними детьми, находящихся в социально опасном положении, состоящих на </w:t>
            </w:r>
            <w:r w:rsidRPr="002F7050">
              <w:lastRenderedPageBreak/>
              <w:t>учете в территориальной комиссии</w:t>
            </w:r>
            <w:r>
              <w:t>, ед.</w:t>
            </w: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rPr>
          <w:trHeight w:val="1065"/>
        </w:trPr>
        <w:tc>
          <w:tcPr>
            <w:tcW w:w="72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2D2" w:rsidRPr="002F7050" w:rsidRDefault="007C32D2" w:rsidP="007C32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rPr>
          <w:trHeight w:val="1125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2F7050" w:rsidRDefault="007C32D2" w:rsidP="007C32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2.1.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="Calibri"/>
                <w:kern w:val="2"/>
                <w:lang w:eastAsia="en-US"/>
              </w:rPr>
              <w:t>Организация деятельности «Детской общественной приемной» при территориальной комиссии по делам несовершеннолетних и защите их прав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проведенных заседаний,</w:t>
            </w: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ОДНиЗП</w:t>
            </w:r>
          </w:p>
        </w:tc>
      </w:tr>
      <w:tr w:rsidR="007C32D2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rPr>
          <w:trHeight w:val="694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2.2.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="Calibri"/>
                <w:lang w:eastAsia="en-US"/>
              </w:rPr>
              <w:t>Проведение городской профилактической акции «Город БЕЗопасности»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проведенных акций,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2D2" w:rsidRDefault="007C32D2" w:rsidP="007C32D2">
            <w:pPr>
              <w:rPr>
                <w:lang w:eastAsia="en-US"/>
              </w:rPr>
            </w:pPr>
            <w:r>
              <w:rPr>
                <w:lang w:eastAsia="en-US"/>
              </w:rPr>
              <w:t>ОДНиЗП, УСЗНиТ, УО, ОО, МУ МЦ,</w:t>
            </w:r>
          </w:p>
          <w:p w:rsidR="007C32D2" w:rsidRDefault="007C32D2" w:rsidP="007C32D2">
            <w:pPr>
              <w:rPr>
                <w:lang w:eastAsia="en-US"/>
              </w:rPr>
            </w:pPr>
            <w:r>
              <w:rPr>
                <w:lang w:eastAsia="en-US"/>
              </w:rPr>
              <w:t>ОМВД, ЦРБ, СРЦ «Бригантина»,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КЦСОН «Надежда»</w:t>
            </w: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C32D2" w:rsidRPr="00476ADE" w:rsidTr="007C32D2">
        <w:trPr>
          <w:trHeight w:val="7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2.3.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D2" w:rsidRPr="0093312F" w:rsidRDefault="007C32D2" w:rsidP="007C32D2">
            <w:pPr>
              <w:pStyle w:val="ad"/>
              <w:rPr>
                <w:kern w:val="2"/>
                <w:lang w:eastAsia="en-US"/>
              </w:rPr>
            </w:pPr>
            <w:r w:rsidRPr="0093312F">
              <w:rPr>
                <w:lang w:eastAsia="en-US"/>
              </w:rPr>
              <w:t>Проведение межведомственных рейдов</w:t>
            </w:r>
            <w:r>
              <w:rPr>
                <w:lang w:eastAsia="en-US"/>
              </w:rPr>
              <w:t>ых мероприятий</w:t>
            </w:r>
            <w:r w:rsidRPr="0093312F">
              <w:rPr>
                <w:lang w:eastAsia="en-US"/>
              </w:rPr>
              <w:t>:</w:t>
            </w:r>
          </w:p>
          <w:p w:rsidR="007C32D2" w:rsidRPr="0093312F" w:rsidRDefault="007C32D2" w:rsidP="007C32D2">
            <w:pPr>
              <w:pStyle w:val="ad"/>
              <w:rPr>
                <w:lang w:eastAsia="en-US"/>
              </w:rPr>
            </w:pPr>
            <w:r w:rsidRPr="0093312F">
              <w:rPr>
                <w:lang w:eastAsia="en-US"/>
              </w:rPr>
              <w:t>- по месту жительства несовершеннолетних</w:t>
            </w:r>
            <w:r>
              <w:rPr>
                <w:lang w:eastAsia="en-US"/>
              </w:rPr>
              <w:t xml:space="preserve"> и семей, </w:t>
            </w:r>
            <w:r w:rsidRPr="0093312F">
              <w:rPr>
                <w:lang w:eastAsia="en-US"/>
              </w:rPr>
              <w:t xml:space="preserve">находящихся в социально опасном </w:t>
            </w:r>
            <w:r w:rsidRPr="0093312F">
              <w:rPr>
                <w:lang w:eastAsia="en-US"/>
              </w:rPr>
              <w:lastRenderedPageBreak/>
              <w:t>положении</w:t>
            </w:r>
            <w:r>
              <w:rPr>
                <w:lang w:eastAsia="en-US"/>
              </w:rPr>
              <w:t>, трудной жизненной ситуации</w:t>
            </w:r>
            <w:r w:rsidRPr="0093312F">
              <w:rPr>
                <w:lang w:eastAsia="en-US"/>
              </w:rPr>
              <w:t>;</w:t>
            </w:r>
          </w:p>
          <w:p w:rsidR="007C32D2" w:rsidRPr="0093312F" w:rsidRDefault="007C32D2" w:rsidP="007C32D2">
            <w:pPr>
              <w:pStyle w:val="ad"/>
              <w:rPr>
                <w:lang w:eastAsia="en-US"/>
              </w:rPr>
            </w:pPr>
            <w:r w:rsidRPr="0093312F">
              <w:rPr>
                <w:lang w:eastAsia="en-US"/>
              </w:rPr>
              <w:t>- в места массового отдыха несовершеннолетних;</w:t>
            </w:r>
          </w:p>
          <w:p w:rsidR="007C32D2" w:rsidRPr="0093312F" w:rsidRDefault="007C32D2" w:rsidP="007C32D2">
            <w:pPr>
              <w:pStyle w:val="ad"/>
              <w:rPr>
                <w:lang w:eastAsia="en-US"/>
              </w:rPr>
            </w:pPr>
            <w:r w:rsidRPr="0093312F">
              <w:rPr>
                <w:lang w:eastAsia="en-US"/>
              </w:rPr>
              <w:t>- по проверке соблюдения Закона Ярославской области от 08.10.2009 года № 50-з «О гарантиях прав ребенка в Ярославской области»;</w:t>
            </w: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312F">
              <w:rPr>
                <w:lang w:eastAsia="en-US"/>
              </w:rPr>
              <w:t>- мобильн</w:t>
            </w:r>
            <w:r>
              <w:rPr>
                <w:lang w:eastAsia="en-US"/>
              </w:rPr>
              <w:t>ых групп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Количество проведенных рейдовых мероприятий,</w:t>
            </w: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2D2" w:rsidRPr="0093312F" w:rsidRDefault="007C32D2" w:rsidP="007C32D2">
            <w:pPr>
              <w:pStyle w:val="ac"/>
              <w:snapToGrid w:val="0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ОДНиЗП,</w:t>
            </w:r>
          </w:p>
          <w:p w:rsidR="007C32D2" w:rsidRPr="0093312F" w:rsidRDefault="007C32D2" w:rsidP="007C32D2">
            <w:pPr>
              <w:pStyle w:val="ac"/>
              <w:snapToGrid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ОМВД</w:t>
            </w:r>
            <w:r w:rsidRPr="0093312F">
              <w:rPr>
                <w:szCs w:val="20"/>
                <w:lang w:eastAsia="en-US"/>
              </w:rPr>
              <w:t>,</w:t>
            </w: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312F">
              <w:rPr>
                <w:szCs w:val="20"/>
                <w:lang w:eastAsia="en-US"/>
              </w:rPr>
              <w:t>УСЗНиТ</w:t>
            </w:r>
            <w:r>
              <w:rPr>
                <w:szCs w:val="20"/>
                <w:lang w:eastAsia="en-US"/>
              </w:rPr>
              <w:t>, СРЦ «Бригантина»</w:t>
            </w:r>
          </w:p>
        </w:tc>
      </w:tr>
      <w:tr w:rsidR="007C32D2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2D2" w:rsidRPr="001B4047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2.4.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="Calibri"/>
                <w:lang w:eastAsia="en-US"/>
              </w:rPr>
              <w:t>Проведения мероприятий, посвященных Дню правовой помощи детям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проведенных мероприятий,</w:t>
            </w: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МУ МЦ</w:t>
            </w:r>
          </w:p>
        </w:tc>
      </w:tr>
      <w:tr w:rsidR="007C32D2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C32D2" w:rsidRPr="001B4047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1B4047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2D2" w:rsidRPr="001B4047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2.5.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="Calibri"/>
                <w:lang w:eastAsia="en-US"/>
              </w:rPr>
              <w:t>Оказание комплексной социальной и материальной поддержки семьям, имеющим несовершеннолетних детей, оказавшимся в трудной жизненной ситуации, нуждающихся в государственной поддержке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t>Количество проведенных мероприятий,</w:t>
            </w:r>
          </w:p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t>30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МУ «КЦСОН «Надежда»</w:t>
            </w:r>
          </w:p>
        </w:tc>
      </w:tr>
      <w:tr w:rsidR="007C32D2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C32D2" w:rsidRPr="001B4047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t>30</w:t>
            </w:r>
          </w:p>
          <w:p w:rsidR="007C32D2" w:rsidRDefault="00AB7750" w:rsidP="00AB7750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</w:p>
          <w:p w:rsidR="00AB7750" w:rsidRDefault="00AB7750" w:rsidP="00AB7750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1B4047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AEE">
              <w:rPr>
                <w:rFonts w:eastAsiaTheme="minorEastAsia"/>
                <w:lang w:eastAsia="en-US"/>
              </w:rPr>
              <w:t>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7C32D2" w:rsidRPr="001B4047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2.6.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2D2" w:rsidRPr="003C4BC4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C4BC4">
              <w:rPr>
                <w:kern w:val="2"/>
                <w:lang w:eastAsia="en-US"/>
              </w:rPr>
              <w:t xml:space="preserve">Организация деятельности семейного клуба «Школа </w:t>
            </w:r>
            <w:r w:rsidRPr="003C4BC4">
              <w:rPr>
                <w:kern w:val="2"/>
                <w:lang w:eastAsia="en-US"/>
              </w:rPr>
              <w:lastRenderedPageBreak/>
              <w:t>успешного родителя»</w:t>
            </w:r>
          </w:p>
        </w:tc>
        <w:tc>
          <w:tcPr>
            <w:tcW w:w="1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lastRenderedPageBreak/>
              <w:t xml:space="preserve">Количество проведенных </w:t>
            </w:r>
            <w:r w:rsidRPr="00CC6AEE">
              <w:rPr>
                <w:rFonts w:eastAsiaTheme="minorEastAsia"/>
                <w:lang w:eastAsia="en-US"/>
              </w:rPr>
              <w:lastRenderedPageBreak/>
              <w:t>мероприятий,</w:t>
            </w:r>
          </w:p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lastRenderedPageBreak/>
              <w:t>4</w:t>
            </w:r>
          </w:p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МУ «КЦСОН «Надежда»</w:t>
            </w:r>
          </w:p>
        </w:tc>
      </w:tr>
      <w:tr w:rsidR="007C32D2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C32D2" w:rsidRPr="001B4047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t>4</w:t>
            </w:r>
          </w:p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1B4047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t>4</w:t>
            </w:r>
          </w:p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7C32D2" w:rsidRPr="001B4047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2.7.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C4AAC">
              <w:t>Разработка и реализация программ психолого-педагогического сопровождения несовершеннолетних и семей, находящихся в трудной жизненной ситуации</w:t>
            </w:r>
          </w:p>
        </w:tc>
        <w:tc>
          <w:tcPr>
            <w:tcW w:w="1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t>Количество разработанных программ,</w:t>
            </w:r>
          </w:p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МУ «КЦСОН «Надежда»</w:t>
            </w:r>
          </w:p>
        </w:tc>
      </w:tr>
      <w:tr w:rsidR="007C32D2" w:rsidRPr="00476ADE" w:rsidTr="007C32D2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C32D2" w:rsidRPr="001B4047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AEE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1B4047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CC6AE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6AEE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694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 xml:space="preserve">Итого по </w:t>
            </w:r>
            <w:r w:rsidRPr="00476ADE">
              <w:t>г</w:t>
            </w:r>
            <w:r w:rsidRPr="00476ADE">
              <w:rPr>
                <w:rFonts w:eastAsiaTheme="minorEastAsia"/>
                <w:bCs/>
              </w:rPr>
              <w:t>ородской целевой программ</w:t>
            </w:r>
            <w:r>
              <w:rPr>
                <w:rFonts w:eastAsiaTheme="minorEastAsia"/>
                <w:bCs/>
              </w:rPr>
              <w:t>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694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Pr="00FA0B7A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14,5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FA0B7A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14,5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C32D2" w:rsidRPr="00476ADE" w:rsidTr="007C32D2">
        <w:tc>
          <w:tcPr>
            <w:tcW w:w="694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2D2" w:rsidRPr="00FA0B7A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14,6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D2" w:rsidRPr="00FA0B7A" w:rsidRDefault="007C32D2" w:rsidP="007C3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A0B7A">
              <w:rPr>
                <w:rFonts w:eastAsiaTheme="minorEastAsia"/>
              </w:rPr>
              <w:t>14,6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2D2" w:rsidRPr="00476ADE" w:rsidRDefault="007C32D2" w:rsidP="007C32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C71326" w:rsidRDefault="00C71326" w:rsidP="00C71326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C71326" w:rsidRPr="00476ADE" w:rsidRDefault="00C71326" w:rsidP="00C71326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C71326" w:rsidRPr="005C4FE0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Список сокращений:</w:t>
      </w:r>
    </w:p>
    <w:p w:rsidR="00C71326" w:rsidRPr="005C4FE0" w:rsidRDefault="00C71326" w:rsidP="00C71326">
      <w:pPr>
        <w:ind w:left="540"/>
        <w:jc w:val="both"/>
        <w:rPr>
          <w:sz w:val="26"/>
          <w:szCs w:val="26"/>
        </w:rPr>
      </w:pPr>
    </w:p>
    <w:p w:rsidR="00C71326" w:rsidRPr="005C4FE0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ОМВД </w:t>
      </w:r>
      <w:r w:rsidRPr="005C4FE0">
        <w:rPr>
          <w:sz w:val="26"/>
          <w:szCs w:val="26"/>
        </w:rPr>
        <w:t xml:space="preserve">– отдел Министерства внутренних дел России </w:t>
      </w:r>
      <w:r>
        <w:rPr>
          <w:sz w:val="26"/>
          <w:szCs w:val="26"/>
        </w:rPr>
        <w:t xml:space="preserve">по городскому округу город </w:t>
      </w:r>
      <w:r w:rsidRPr="005C4FE0">
        <w:rPr>
          <w:sz w:val="26"/>
          <w:szCs w:val="26"/>
        </w:rPr>
        <w:t>Переславль-Залесский;</w:t>
      </w:r>
    </w:p>
    <w:p w:rsidR="00C71326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 xml:space="preserve">- </w:t>
      </w:r>
      <w:r>
        <w:rPr>
          <w:sz w:val="26"/>
          <w:szCs w:val="26"/>
        </w:rPr>
        <w:t>Ц</w:t>
      </w:r>
      <w:r w:rsidRPr="005C4FE0">
        <w:rPr>
          <w:sz w:val="26"/>
          <w:szCs w:val="26"/>
        </w:rPr>
        <w:t>РБ – государственное бюджетное учреждение здравоохранения Ярославской области «Переславская центральная</w:t>
      </w:r>
    </w:p>
    <w:p w:rsidR="00C71326" w:rsidRPr="005C4FE0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C4FE0">
        <w:rPr>
          <w:sz w:val="26"/>
          <w:szCs w:val="26"/>
        </w:rPr>
        <w:t>районная больница»;</w:t>
      </w:r>
    </w:p>
    <w:p w:rsidR="00C71326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ГКУ ЯО ЦЗН – государственное казённое учреждение Ярославской области «Центр занятости населения»;</w:t>
      </w:r>
    </w:p>
    <w:p w:rsidR="00C71326" w:rsidRPr="005C4FE0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ОО – образовательные организации;</w:t>
      </w:r>
    </w:p>
    <w:p w:rsidR="00C71326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МУ МЦ – муниципальное учреждение «Молодежный центр»;</w:t>
      </w:r>
    </w:p>
    <w:p w:rsidR="00C71326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МОУ – муниципальное образовательное учреждение;</w:t>
      </w:r>
    </w:p>
    <w:p w:rsidR="00C71326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СШ – средняя школа;</w:t>
      </w:r>
    </w:p>
    <w:p w:rsidR="00C71326" w:rsidRPr="005C4FE0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 ДО – муниципальное учреждение дополнительного образования;</w:t>
      </w:r>
    </w:p>
    <w:p w:rsidR="00C71326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 xml:space="preserve">- МУ «КЦСОН «Надежда» – муниципальное учреждение «Комплексный центр социального обслуживания населения </w:t>
      </w:r>
    </w:p>
    <w:p w:rsidR="00C71326" w:rsidRPr="005C4FE0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C4FE0">
        <w:rPr>
          <w:sz w:val="26"/>
          <w:szCs w:val="26"/>
        </w:rPr>
        <w:t>«Надежда»;</w:t>
      </w:r>
    </w:p>
    <w:p w:rsidR="00C71326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 xml:space="preserve">- СРЦ «Бригантина» – государственное казенное учреждение социального обслуживания населения Ярославской области </w:t>
      </w:r>
    </w:p>
    <w:p w:rsidR="00C71326" w:rsidRPr="005C4FE0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C4FE0">
        <w:rPr>
          <w:sz w:val="26"/>
          <w:szCs w:val="26"/>
        </w:rPr>
        <w:t>социально-реабилитационный центр «Бригантина»;</w:t>
      </w:r>
    </w:p>
    <w:p w:rsidR="00C71326" w:rsidRPr="00715D1B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lastRenderedPageBreak/>
        <w:t xml:space="preserve">-  ОДНиЗП – </w:t>
      </w:r>
      <w:r w:rsidRPr="00715D1B">
        <w:rPr>
          <w:sz w:val="26"/>
          <w:szCs w:val="26"/>
        </w:rPr>
        <w:t>отдел по делам несовершеннолетних и защите их прав Администрации города</w:t>
      </w:r>
      <w:r>
        <w:rPr>
          <w:sz w:val="26"/>
          <w:szCs w:val="26"/>
        </w:rPr>
        <w:t xml:space="preserve"> Переславля-Залесского</w:t>
      </w:r>
      <w:r w:rsidRPr="00715D1B">
        <w:rPr>
          <w:sz w:val="26"/>
          <w:szCs w:val="26"/>
        </w:rPr>
        <w:t>;</w:t>
      </w:r>
    </w:p>
    <w:p w:rsidR="00C71326" w:rsidRPr="00715D1B" w:rsidRDefault="00C71326" w:rsidP="00C71326">
      <w:pPr>
        <w:ind w:firstLine="709"/>
        <w:jc w:val="both"/>
        <w:rPr>
          <w:sz w:val="26"/>
          <w:szCs w:val="26"/>
        </w:rPr>
      </w:pPr>
      <w:r w:rsidRPr="00715D1B">
        <w:rPr>
          <w:sz w:val="26"/>
          <w:szCs w:val="26"/>
        </w:rPr>
        <w:t>- УСЗНиТ – Управление социальной защиты населения и труда</w:t>
      </w:r>
      <w:r>
        <w:rPr>
          <w:sz w:val="26"/>
          <w:szCs w:val="26"/>
        </w:rPr>
        <w:t xml:space="preserve"> Администрации города Переславля-Залесского</w:t>
      </w:r>
      <w:r w:rsidRPr="00715D1B">
        <w:rPr>
          <w:sz w:val="26"/>
          <w:szCs w:val="26"/>
        </w:rPr>
        <w:t>;</w:t>
      </w:r>
    </w:p>
    <w:p w:rsidR="00C71326" w:rsidRPr="00715D1B" w:rsidRDefault="00C71326" w:rsidP="00C71326">
      <w:pPr>
        <w:ind w:firstLine="709"/>
        <w:jc w:val="both"/>
        <w:rPr>
          <w:sz w:val="26"/>
          <w:szCs w:val="26"/>
        </w:rPr>
      </w:pPr>
      <w:r w:rsidRPr="00715D1B">
        <w:rPr>
          <w:sz w:val="26"/>
          <w:szCs w:val="26"/>
        </w:rPr>
        <w:t>- УКТМиС – Управление культуры, туризма, молодежи и спорта</w:t>
      </w:r>
      <w:r>
        <w:rPr>
          <w:sz w:val="26"/>
          <w:szCs w:val="26"/>
        </w:rPr>
        <w:t xml:space="preserve"> Администрации города Переславля-Залесского</w:t>
      </w:r>
      <w:r w:rsidRPr="00715D1B">
        <w:rPr>
          <w:sz w:val="26"/>
          <w:szCs w:val="26"/>
        </w:rPr>
        <w:t>;</w:t>
      </w:r>
    </w:p>
    <w:p w:rsidR="00C71326" w:rsidRPr="005C4FE0" w:rsidRDefault="00C71326" w:rsidP="00C71326">
      <w:pPr>
        <w:ind w:firstLine="709"/>
        <w:jc w:val="both"/>
        <w:rPr>
          <w:bCs/>
          <w:sz w:val="26"/>
          <w:szCs w:val="26"/>
        </w:rPr>
        <w:sectPr w:rsidR="00C71326" w:rsidRPr="005C4FE0" w:rsidSect="00FA57FF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  <w:r w:rsidRPr="00715D1B">
        <w:rPr>
          <w:sz w:val="26"/>
          <w:szCs w:val="26"/>
        </w:rPr>
        <w:t xml:space="preserve">-  УО – Управление </w:t>
      </w:r>
      <w:r w:rsidRPr="005C4FE0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Администрации города Переславля-Залесского</w:t>
      </w:r>
    </w:p>
    <w:p w:rsidR="00C71326" w:rsidRDefault="00C71326" w:rsidP="00C71326">
      <w:pPr>
        <w:autoSpaceDE w:val="0"/>
        <w:autoSpaceDN w:val="0"/>
        <w:adjustRightInd w:val="0"/>
      </w:pPr>
    </w:p>
    <w:p w:rsidR="00F20572" w:rsidRDefault="00F20572"/>
    <w:sectPr w:rsidR="00F20572" w:rsidSect="008D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78" w:rsidRDefault="00707B78">
      <w:r>
        <w:separator/>
      </w:r>
    </w:p>
  </w:endnote>
  <w:endnote w:type="continuationSeparator" w:id="0">
    <w:p w:rsidR="00707B78" w:rsidRDefault="0070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82" w:rsidRDefault="00790A3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78" w:rsidRDefault="00707B78">
      <w:r>
        <w:separator/>
      </w:r>
    </w:p>
  </w:footnote>
  <w:footnote w:type="continuationSeparator" w:id="0">
    <w:p w:rsidR="00707B78" w:rsidRDefault="00707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12" w:rsidRDefault="00115712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0EF57422"/>
    <w:multiLevelType w:val="hybridMultilevel"/>
    <w:tmpl w:val="42F88F32"/>
    <w:lvl w:ilvl="0" w:tplc="D7E8A24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D8B0CCB"/>
    <w:multiLevelType w:val="hybridMultilevel"/>
    <w:tmpl w:val="B5F61D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81546"/>
    <w:rsid w:val="00077248"/>
    <w:rsid w:val="00081546"/>
    <w:rsid w:val="00115712"/>
    <w:rsid w:val="00131037"/>
    <w:rsid w:val="00213063"/>
    <w:rsid w:val="002336E8"/>
    <w:rsid w:val="00333874"/>
    <w:rsid w:val="003B4765"/>
    <w:rsid w:val="0049551E"/>
    <w:rsid w:val="005B47BD"/>
    <w:rsid w:val="00642DD1"/>
    <w:rsid w:val="006561BD"/>
    <w:rsid w:val="006D3575"/>
    <w:rsid w:val="00707B78"/>
    <w:rsid w:val="00775658"/>
    <w:rsid w:val="00790A35"/>
    <w:rsid w:val="007940A2"/>
    <w:rsid w:val="007C32D2"/>
    <w:rsid w:val="007C4FE5"/>
    <w:rsid w:val="008D68FF"/>
    <w:rsid w:val="009A78FD"/>
    <w:rsid w:val="009B2440"/>
    <w:rsid w:val="009F31C0"/>
    <w:rsid w:val="00A032FA"/>
    <w:rsid w:val="00A421F3"/>
    <w:rsid w:val="00A7452A"/>
    <w:rsid w:val="00AB7750"/>
    <w:rsid w:val="00B507F7"/>
    <w:rsid w:val="00BD09A6"/>
    <w:rsid w:val="00C45BBF"/>
    <w:rsid w:val="00C71326"/>
    <w:rsid w:val="00D04F97"/>
    <w:rsid w:val="00DF1449"/>
    <w:rsid w:val="00E01DBC"/>
    <w:rsid w:val="00E11EE7"/>
    <w:rsid w:val="00E2214D"/>
    <w:rsid w:val="00E5178D"/>
    <w:rsid w:val="00E9269F"/>
    <w:rsid w:val="00F20572"/>
    <w:rsid w:val="00F25282"/>
    <w:rsid w:val="00F67D12"/>
    <w:rsid w:val="00F71988"/>
    <w:rsid w:val="00F81009"/>
    <w:rsid w:val="00F95024"/>
    <w:rsid w:val="00FA0B7A"/>
    <w:rsid w:val="00FA57FF"/>
    <w:rsid w:val="00FB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1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C71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713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71326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C713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C71326"/>
    <w:pPr>
      <w:jc w:val="both"/>
    </w:pPr>
  </w:style>
  <w:style w:type="character" w:customStyle="1" w:styleId="20">
    <w:name w:val="Основной текст 2 Знак"/>
    <w:basedOn w:val="a0"/>
    <w:semiHidden/>
    <w:rsid w:val="00C7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13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3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C71326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71326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C7132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C713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C71326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C7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7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71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qFormat/>
    <w:rsid w:val="00C7132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C71326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1326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C71326"/>
    <w:rPr>
      <w:color w:val="106BBE"/>
    </w:rPr>
  </w:style>
  <w:style w:type="character" w:customStyle="1" w:styleId="af3">
    <w:name w:val="Цветовое выделение"/>
    <w:uiPriority w:val="99"/>
    <w:rsid w:val="00C7132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C7132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C7132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C713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C7132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71326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C71326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E11EE7"/>
    <w:rPr>
      <w:i/>
      <w:iCs/>
    </w:rPr>
  </w:style>
  <w:style w:type="character" w:styleId="af8">
    <w:name w:val="annotation reference"/>
    <w:basedOn w:val="a0"/>
    <w:uiPriority w:val="99"/>
    <w:semiHidden/>
    <w:unhideWhenUsed/>
    <w:rsid w:val="0021306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1306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13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1306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130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7C32D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7C3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7C32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1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C71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713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71326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C713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C71326"/>
    <w:pPr>
      <w:jc w:val="both"/>
    </w:pPr>
  </w:style>
  <w:style w:type="character" w:customStyle="1" w:styleId="20">
    <w:name w:val="Основной текст 2 Знак"/>
    <w:basedOn w:val="a0"/>
    <w:semiHidden/>
    <w:rsid w:val="00C7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13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3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C71326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71326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C7132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C713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C71326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C7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7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71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C7132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C71326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71326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C71326"/>
    <w:rPr>
      <w:color w:val="106BBE"/>
    </w:rPr>
  </w:style>
  <w:style w:type="character" w:customStyle="1" w:styleId="af3">
    <w:name w:val="Цветовое выделение"/>
    <w:uiPriority w:val="99"/>
    <w:rsid w:val="00C7132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C7132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C7132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C713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C7132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71326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C71326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E11EE7"/>
    <w:rPr>
      <w:i/>
      <w:iCs/>
    </w:rPr>
  </w:style>
  <w:style w:type="character" w:styleId="af8">
    <w:name w:val="annotation reference"/>
    <w:basedOn w:val="a0"/>
    <w:uiPriority w:val="99"/>
    <w:semiHidden/>
    <w:unhideWhenUsed/>
    <w:rsid w:val="0021306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1306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13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1306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130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7C32D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7C3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7C32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909F-CD62-4302-9D9F-D5132FC7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21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Markova</cp:lastModifiedBy>
  <cp:revision>13</cp:revision>
  <cp:lastPrinted>2022-02-11T15:27:00Z</cp:lastPrinted>
  <dcterms:created xsi:type="dcterms:W3CDTF">2022-02-01T07:48:00Z</dcterms:created>
  <dcterms:modified xsi:type="dcterms:W3CDTF">2022-02-15T14:06:00Z</dcterms:modified>
</cp:coreProperties>
</file>