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25" w:rsidRPr="007E3425" w:rsidRDefault="007E3425" w:rsidP="007E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425" w:rsidRPr="007E3425" w:rsidRDefault="007E3425" w:rsidP="007E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3425" w:rsidRPr="007E3425" w:rsidRDefault="007E3425" w:rsidP="007E342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E3425" w:rsidRPr="007E3425" w:rsidRDefault="007E3425" w:rsidP="007E34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425" w:rsidRPr="007E3425" w:rsidRDefault="007E3425" w:rsidP="007E342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42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E3425" w:rsidRPr="007E3425" w:rsidRDefault="007E3425" w:rsidP="007E342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425" w:rsidRPr="007E3425" w:rsidRDefault="007E3425" w:rsidP="007E342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4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E3425" w:rsidRPr="007E3425" w:rsidRDefault="007E3425" w:rsidP="007E342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425" w:rsidRPr="007E3425" w:rsidRDefault="007E3425" w:rsidP="007E34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3425" w:rsidRPr="007E3425" w:rsidRDefault="007E3425" w:rsidP="007E3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4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C2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23.03.2021</w:t>
      </w:r>
      <w:r w:rsidRPr="007E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C2C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ПОС.03-0486/21</w:t>
      </w:r>
      <w:r w:rsidRPr="007E34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E3425" w:rsidRPr="007E3425" w:rsidRDefault="007E3425" w:rsidP="007E34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34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7E3425" w:rsidRDefault="007E3425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E3425" w:rsidRDefault="007E3425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94" w:rsidRPr="00BF3CA0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BF3CA0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BF3CA0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BF3CA0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 xml:space="preserve">территории) </w:t>
      </w:r>
    </w:p>
    <w:p w:rsidR="006152B1" w:rsidRDefault="000528D6" w:rsidP="006152B1">
      <w:pPr>
        <w:spacing w:after="0" w:line="240" w:lineRule="auto"/>
        <w:rPr>
          <w:rStyle w:val="fontstyle01"/>
          <w:sz w:val="26"/>
          <w:szCs w:val="26"/>
        </w:rPr>
      </w:pPr>
      <w:r w:rsidRPr="00BF3CA0">
        <w:rPr>
          <w:rStyle w:val="fontstyle01"/>
          <w:sz w:val="26"/>
          <w:szCs w:val="26"/>
        </w:rPr>
        <w:t>в границах</w:t>
      </w:r>
      <w:r w:rsidR="006152B1" w:rsidRPr="006152B1">
        <w:rPr>
          <w:rStyle w:val="fontstyle01"/>
          <w:sz w:val="26"/>
          <w:szCs w:val="26"/>
        </w:rPr>
        <w:t xml:space="preserve"> </w:t>
      </w:r>
      <w:r w:rsidR="006152B1" w:rsidRPr="00BF3CA0">
        <w:rPr>
          <w:rStyle w:val="fontstyle01"/>
          <w:sz w:val="26"/>
          <w:szCs w:val="26"/>
        </w:rPr>
        <w:t xml:space="preserve">ул. Урицкого, ул. Менделеева, </w:t>
      </w:r>
    </w:p>
    <w:p w:rsidR="006152B1" w:rsidRPr="00BF3CA0" w:rsidRDefault="006152B1" w:rsidP="006152B1">
      <w:pPr>
        <w:spacing w:after="0" w:line="240" w:lineRule="auto"/>
        <w:rPr>
          <w:rStyle w:val="fontstyle01"/>
          <w:sz w:val="26"/>
          <w:szCs w:val="26"/>
        </w:rPr>
      </w:pPr>
      <w:r w:rsidRPr="00BF3CA0">
        <w:rPr>
          <w:rStyle w:val="fontstyle01"/>
          <w:sz w:val="26"/>
          <w:szCs w:val="26"/>
        </w:rPr>
        <w:t>ул. 50 лет Комсомола,</w:t>
      </w:r>
      <w:r w:rsidRPr="006152B1">
        <w:rPr>
          <w:rStyle w:val="fontstyle01"/>
          <w:sz w:val="26"/>
          <w:szCs w:val="26"/>
        </w:rPr>
        <w:t xml:space="preserve"> </w:t>
      </w:r>
      <w:r w:rsidRPr="00BF3CA0">
        <w:rPr>
          <w:rStyle w:val="fontstyle01"/>
          <w:sz w:val="26"/>
          <w:szCs w:val="26"/>
        </w:rPr>
        <w:t>ул. Маяковского</w:t>
      </w:r>
    </w:p>
    <w:p w:rsidR="006152B1" w:rsidRPr="00BF3CA0" w:rsidRDefault="006152B1" w:rsidP="006152B1">
      <w:pPr>
        <w:spacing w:after="0" w:line="240" w:lineRule="auto"/>
        <w:rPr>
          <w:rStyle w:val="fontstyle01"/>
          <w:sz w:val="26"/>
          <w:szCs w:val="26"/>
        </w:rPr>
      </w:pPr>
      <w:r>
        <w:rPr>
          <w:rStyle w:val="fontstyle01"/>
          <w:sz w:val="26"/>
          <w:szCs w:val="26"/>
        </w:rPr>
        <w:t>(</w:t>
      </w:r>
      <w:r w:rsidRPr="00BF3CA0">
        <w:rPr>
          <w:rStyle w:val="fontstyle01"/>
          <w:sz w:val="26"/>
          <w:szCs w:val="26"/>
        </w:rPr>
        <w:t>кадастров</w:t>
      </w:r>
      <w:r>
        <w:rPr>
          <w:rStyle w:val="fontstyle01"/>
          <w:sz w:val="26"/>
          <w:szCs w:val="26"/>
        </w:rPr>
        <w:t>ый</w:t>
      </w:r>
      <w:r w:rsidRPr="00BF3CA0">
        <w:rPr>
          <w:rStyle w:val="fontstyle01"/>
          <w:sz w:val="26"/>
          <w:szCs w:val="26"/>
        </w:rPr>
        <w:t xml:space="preserve"> квартал 76:18:010901</w:t>
      </w:r>
      <w:r>
        <w:rPr>
          <w:rStyle w:val="fontstyle01"/>
          <w:sz w:val="26"/>
          <w:szCs w:val="26"/>
        </w:rPr>
        <w:t>)</w:t>
      </w:r>
    </w:p>
    <w:p w:rsidR="00362801" w:rsidRPr="00BF3CA0" w:rsidRDefault="00362801" w:rsidP="00321F5A">
      <w:pPr>
        <w:spacing w:after="0" w:line="240" w:lineRule="auto"/>
        <w:rPr>
          <w:rStyle w:val="fontstyle01"/>
          <w:sz w:val="26"/>
          <w:szCs w:val="26"/>
        </w:rPr>
      </w:pPr>
    </w:p>
    <w:p w:rsidR="00764CAA" w:rsidRPr="00BF3CA0" w:rsidRDefault="00764CAA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BF3CA0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3CA0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BF3CA0">
        <w:rPr>
          <w:rFonts w:ascii="Times New Roman" w:hAnsi="Times New Roman" w:cs="Times New Roman"/>
          <w:sz w:val="26"/>
          <w:szCs w:val="26"/>
        </w:rPr>
        <w:t>соответствии со</w:t>
      </w:r>
      <w:r w:rsidRPr="00BF3CA0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BF3CA0">
        <w:rPr>
          <w:rFonts w:ascii="Times New Roman" w:hAnsi="Times New Roman" w:cs="Times New Roman"/>
          <w:sz w:val="26"/>
          <w:szCs w:val="26"/>
        </w:rPr>
        <w:t>атьями</w:t>
      </w:r>
      <w:r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BF3CA0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BF3CA0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BF3CA0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BF3CA0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 w:rsidRPr="00BF3CA0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9643F9" w:rsidRPr="00BF3CA0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 w:rsidRPr="00BF3CA0">
        <w:rPr>
          <w:rFonts w:ascii="Times New Roman" w:hAnsi="Times New Roman" w:cs="Times New Roman"/>
          <w:sz w:val="26"/>
          <w:szCs w:val="26"/>
        </w:rPr>
        <w:t>Ф</w:t>
      </w:r>
      <w:r w:rsidR="009643F9" w:rsidRPr="00BF3CA0">
        <w:rPr>
          <w:rFonts w:ascii="Times New Roman" w:hAnsi="Times New Roman" w:cs="Times New Roman"/>
          <w:sz w:val="26"/>
          <w:szCs w:val="26"/>
        </w:rPr>
        <w:t>едерации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 w:rsidRPr="00BF3CA0">
        <w:rPr>
          <w:rFonts w:ascii="Times New Roman" w:hAnsi="Times New Roman" w:cs="Times New Roman"/>
          <w:sz w:val="26"/>
          <w:szCs w:val="26"/>
        </w:rPr>
        <w:t>.03.</w:t>
      </w:r>
      <w:r w:rsidR="007C773A" w:rsidRPr="00BF3CA0">
        <w:rPr>
          <w:rFonts w:ascii="Times New Roman" w:hAnsi="Times New Roman" w:cs="Times New Roman"/>
          <w:sz w:val="26"/>
          <w:szCs w:val="26"/>
        </w:rPr>
        <w:t>2017</w:t>
      </w:r>
      <w:r w:rsidR="009643F9" w:rsidRPr="00BF3CA0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 402 </w:t>
      </w:r>
      <w:r w:rsidR="009643F9" w:rsidRPr="00BF3CA0">
        <w:rPr>
          <w:rFonts w:ascii="Times New Roman" w:hAnsi="Times New Roman" w:cs="Times New Roman"/>
          <w:sz w:val="26"/>
          <w:szCs w:val="26"/>
        </w:rPr>
        <w:t>«</w:t>
      </w:r>
      <w:r w:rsidR="007C773A" w:rsidRPr="00BF3CA0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</w:t>
      </w:r>
      <w:proofErr w:type="gramEnd"/>
      <w:r w:rsidR="007C773A" w:rsidRPr="00BF3CA0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от 19</w:t>
      </w:r>
      <w:r w:rsidR="0058191C" w:rsidRPr="00BF3CA0">
        <w:rPr>
          <w:rFonts w:ascii="Times New Roman" w:hAnsi="Times New Roman" w:cs="Times New Roman"/>
          <w:sz w:val="26"/>
          <w:szCs w:val="26"/>
        </w:rPr>
        <w:t>.01.</w:t>
      </w:r>
      <w:r w:rsidR="007C773A" w:rsidRPr="00BF3CA0">
        <w:rPr>
          <w:rFonts w:ascii="Times New Roman" w:hAnsi="Times New Roman" w:cs="Times New Roman"/>
          <w:sz w:val="26"/>
          <w:szCs w:val="26"/>
        </w:rPr>
        <w:t>2006</w:t>
      </w:r>
      <w:r w:rsidR="0058191C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9643F9" w:rsidRPr="00BF3CA0">
        <w:rPr>
          <w:rFonts w:ascii="Times New Roman" w:hAnsi="Times New Roman" w:cs="Times New Roman"/>
          <w:sz w:val="26"/>
          <w:szCs w:val="26"/>
        </w:rPr>
        <w:t>№</w:t>
      </w:r>
      <w:r w:rsidR="007C773A" w:rsidRPr="00BF3CA0">
        <w:rPr>
          <w:rFonts w:ascii="Times New Roman" w:hAnsi="Times New Roman" w:cs="Times New Roman"/>
          <w:sz w:val="26"/>
          <w:szCs w:val="26"/>
        </w:rPr>
        <w:t> 20</w:t>
      </w:r>
      <w:r w:rsidR="005B2D85" w:rsidRPr="00BF3CA0">
        <w:rPr>
          <w:rFonts w:ascii="Times New Roman" w:hAnsi="Times New Roman" w:cs="Times New Roman"/>
          <w:sz w:val="26"/>
          <w:szCs w:val="26"/>
        </w:rPr>
        <w:t>»</w:t>
      </w:r>
      <w:r w:rsidR="007C773A"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Генеральным планом </w:t>
      </w:r>
      <w:r w:rsidR="00541420" w:rsidRPr="00BF3CA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321F5A" w:rsidRPr="00BF3CA0">
        <w:rPr>
          <w:rFonts w:ascii="Times New Roman" w:hAnsi="Times New Roman" w:cs="Times New Roman"/>
          <w:sz w:val="26"/>
          <w:szCs w:val="26"/>
        </w:rPr>
        <w:t>город Переславл</w:t>
      </w:r>
      <w:r w:rsidR="00541420" w:rsidRPr="00BF3CA0">
        <w:rPr>
          <w:rFonts w:ascii="Times New Roman" w:hAnsi="Times New Roman" w:cs="Times New Roman"/>
          <w:sz w:val="26"/>
          <w:szCs w:val="26"/>
        </w:rPr>
        <w:t>ь</w:t>
      </w:r>
      <w:r w:rsidR="00321F5A" w:rsidRPr="00BF3CA0">
        <w:rPr>
          <w:rFonts w:ascii="Times New Roman" w:hAnsi="Times New Roman" w:cs="Times New Roman"/>
          <w:sz w:val="26"/>
          <w:szCs w:val="26"/>
        </w:rPr>
        <w:t>-Залесск</w:t>
      </w:r>
      <w:r w:rsidR="00541420" w:rsidRPr="00BF3CA0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, утвержденным решением Переславль-Залесской  городской Думы от </w:t>
      </w:r>
      <w:r w:rsidR="00541420" w:rsidRPr="00BF3CA0">
        <w:rPr>
          <w:rFonts w:ascii="Times New Roman" w:hAnsi="Times New Roman" w:cs="Times New Roman"/>
          <w:sz w:val="26"/>
          <w:szCs w:val="26"/>
        </w:rPr>
        <w:t>24.12.2020 № 126</w:t>
      </w:r>
      <w:r w:rsidR="00321F5A" w:rsidRPr="00BF3CA0">
        <w:rPr>
          <w:rFonts w:ascii="Times New Roman" w:hAnsi="Times New Roman" w:cs="Times New Roman"/>
          <w:sz w:val="26"/>
          <w:szCs w:val="26"/>
        </w:rPr>
        <w:t xml:space="preserve">, Правилами землепользования и </w:t>
      </w:r>
      <w:proofErr w:type="gramStart"/>
      <w:r w:rsidR="00321F5A" w:rsidRPr="00BF3CA0">
        <w:rPr>
          <w:rFonts w:ascii="Times New Roman" w:hAnsi="Times New Roman" w:cs="Times New Roman"/>
          <w:sz w:val="26"/>
          <w:szCs w:val="26"/>
        </w:rPr>
        <w:t>застройки города</w:t>
      </w:r>
      <w:proofErr w:type="gramEnd"/>
      <w:r w:rsidR="00321F5A" w:rsidRPr="00BF3CA0">
        <w:rPr>
          <w:rFonts w:ascii="Times New Roman" w:hAnsi="Times New Roman" w:cs="Times New Roman"/>
          <w:sz w:val="26"/>
          <w:szCs w:val="26"/>
        </w:rPr>
        <w:t xml:space="preserve"> Переславля-Залесского, утвержденными решением Переславль-Залесской городской Думы от 22.10.2009 № 122</w:t>
      </w:r>
      <w:r w:rsidR="00E70732" w:rsidRPr="00BF3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 w:rsidRPr="00BF3CA0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 w:rsidRPr="00BF3CA0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BF3CA0">
        <w:rPr>
          <w:rFonts w:ascii="Times New Roman" w:hAnsi="Times New Roman" w:cs="Times New Roman"/>
          <w:sz w:val="26"/>
          <w:szCs w:val="26"/>
        </w:rPr>
        <w:t>Переславл</w:t>
      </w:r>
      <w:r w:rsidR="000F08D1" w:rsidRPr="00BF3CA0">
        <w:rPr>
          <w:rFonts w:ascii="Times New Roman" w:hAnsi="Times New Roman" w:cs="Times New Roman"/>
          <w:sz w:val="26"/>
          <w:szCs w:val="26"/>
        </w:rPr>
        <w:t>ь</w:t>
      </w:r>
      <w:r w:rsidR="004D239E" w:rsidRPr="00BF3CA0">
        <w:rPr>
          <w:rFonts w:ascii="Times New Roman" w:hAnsi="Times New Roman" w:cs="Times New Roman"/>
          <w:sz w:val="26"/>
          <w:szCs w:val="26"/>
        </w:rPr>
        <w:t>-Залесск</w:t>
      </w:r>
      <w:r w:rsidR="000F08D1" w:rsidRPr="00BF3CA0">
        <w:rPr>
          <w:rFonts w:ascii="Times New Roman" w:hAnsi="Times New Roman" w:cs="Times New Roman"/>
          <w:sz w:val="26"/>
          <w:szCs w:val="26"/>
        </w:rPr>
        <w:t>ий</w:t>
      </w:r>
      <w:r w:rsidR="003164E6" w:rsidRPr="00BF3CA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164E6" w:rsidRPr="00BF3CA0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 w:rsidRPr="00BF3CA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территории», </w:t>
      </w:r>
    </w:p>
    <w:p w:rsidR="00E70732" w:rsidRPr="00BF3CA0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Pr="00BF3CA0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CA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BF3CA0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BF3CA0" w:rsidRDefault="00507E96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1.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E03872" w:rsidRPr="00BF3CA0">
        <w:rPr>
          <w:rFonts w:ascii="Times New Roman" w:hAnsi="Times New Roman" w:cs="Times New Roman"/>
          <w:sz w:val="26"/>
          <w:szCs w:val="26"/>
        </w:rPr>
        <w:t>Кузьмину Алексею Николаевичу п</w:t>
      </w:r>
      <w:r w:rsidR="00AF2CEA" w:rsidRPr="00BF3CA0">
        <w:rPr>
          <w:rFonts w:ascii="Times New Roman" w:hAnsi="Times New Roman" w:cs="Times New Roman"/>
          <w:sz w:val="26"/>
          <w:szCs w:val="26"/>
        </w:rPr>
        <w:t>одготовить документацию по планировке территории (</w:t>
      </w:r>
      <w:r w:rsidR="007C773A" w:rsidRPr="00BF3CA0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в границах ул. Урицкого, ул. Менделеева, ул. 50 лет Комсомола, ул. Маяковского </w:t>
      </w:r>
      <w:r w:rsidR="006152B1">
        <w:rPr>
          <w:rFonts w:ascii="Times New Roman" w:hAnsi="Times New Roman" w:cs="Times New Roman"/>
          <w:sz w:val="26"/>
          <w:szCs w:val="26"/>
        </w:rPr>
        <w:t>(</w:t>
      </w:r>
      <w:r w:rsidR="006152B1" w:rsidRPr="00BF3CA0">
        <w:rPr>
          <w:rFonts w:ascii="Times New Roman" w:hAnsi="Times New Roman" w:cs="Times New Roman"/>
          <w:sz w:val="26"/>
          <w:szCs w:val="26"/>
        </w:rPr>
        <w:t>кадастров</w:t>
      </w:r>
      <w:r w:rsidR="006152B1">
        <w:rPr>
          <w:rFonts w:ascii="Times New Roman" w:hAnsi="Times New Roman" w:cs="Times New Roman"/>
          <w:sz w:val="26"/>
          <w:szCs w:val="26"/>
        </w:rPr>
        <w:t>ый</w:t>
      </w:r>
      <w:r w:rsidR="006152B1" w:rsidRPr="00BF3CA0">
        <w:rPr>
          <w:rFonts w:ascii="Times New Roman" w:hAnsi="Times New Roman" w:cs="Times New Roman"/>
          <w:sz w:val="26"/>
          <w:szCs w:val="26"/>
        </w:rPr>
        <w:t xml:space="preserve"> квартал 76:18:010901</w:t>
      </w:r>
      <w:r w:rsidR="006152B1">
        <w:rPr>
          <w:rFonts w:ascii="Times New Roman" w:hAnsi="Times New Roman" w:cs="Times New Roman"/>
          <w:sz w:val="26"/>
          <w:szCs w:val="26"/>
        </w:rPr>
        <w:t xml:space="preserve">) </w:t>
      </w:r>
      <w:r w:rsidR="00882363" w:rsidRPr="00BF3CA0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собственных </w:t>
      </w:r>
      <w:r w:rsidR="00882363" w:rsidRPr="00BF3CA0">
        <w:rPr>
          <w:rFonts w:ascii="Times New Roman" w:hAnsi="Times New Roman" w:cs="Times New Roman"/>
          <w:sz w:val="26"/>
          <w:szCs w:val="26"/>
        </w:rPr>
        <w:t>сре</w:t>
      </w:r>
      <w:proofErr w:type="gramStart"/>
      <w:r w:rsidR="00882363" w:rsidRPr="00BF3CA0">
        <w:rPr>
          <w:rFonts w:ascii="Times New Roman" w:hAnsi="Times New Roman" w:cs="Times New Roman"/>
          <w:sz w:val="26"/>
          <w:szCs w:val="26"/>
        </w:rPr>
        <w:t xml:space="preserve">дств </w:t>
      </w:r>
      <w:r w:rsidR="004D239E" w:rsidRPr="00BF3CA0">
        <w:rPr>
          <w:rFonts w:ascii="Times New Roman" w:hAnsi="Times New Roman" w:cs="Times New Roman"/>
          <w:sz w:val="26"/>
          <w:szCs w:val="26"/>
        </w:rPr>
        <w:t>в с</w:t>
      </w:r>
      <w:proofErr w:type="gramEnd"/>
      <w:r w:rsidR="004D239E" w:rsidRPr="00BF3CA0">
        <w:rPr>
          <w:rFonts w:ascii="Times New Roman" w:hAnsi="Times New Roman" w:cs="Times New Roman"/>
          <w:sz w:val="26"/>
          <w:szCs w:val="26"/>
        </w:rPr>
        <w:t>оответствии с техническим</w:t>
      </w:r>
      <w:r w:rsidR="007C773A" w:rsidRPr="00BF3CA0">
        <w:rPr>
          <w:rFonts w:ascii="Times New Roman" w:hAnsi="Times New Roman" w:cs="Times New Roman"/>
          <w:sz w:val="26"/>
          <w:szCs w:val="26"/>
        </w:rPr>
        <w:t>и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C773A" w:rsidRPr="00BF3CA0">
        <w:rPr>
          <w:rFonts w:ascii="Times New Roman" w:hAnsi="Times New Roman" w:cs="Times New Roman"/>
          <w:sz w:val="26"/>
          <w:szCs w:val="26"/>
        </w:rPr>
        <w:t>я</w:t>
      </w:r>
      <w:r w:rsidR="004D239E" w:rsidRPr="00BF3CA0">
        <w:rPr>
          <w:rFonts w:ascii="Times New Roman" w:hAnsi="Times New Roman" w:cs="Times New Roman"/>
          <w:sz w:val="26"/>
          <w:szCs w:val="26"/>
        </w:rPr>
        <w:t>м</w:t>
      </w:r>
      <w:r w:rsidR="007C773A" w:rsidRPr="00BF3CA0">
        <w:rPr>
          <w:rFonts w:ascii="Times New Roman" w:hAnsi="Times New Roman" w:cs="Times New Roman"/>
          <w:sz w:val="26"/>
          <w:szCs w:val="26"/>
        </w:rPr>
        <w:t>и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806BC" w:rsidRPr="00BF3CA0">
        <w:rPr>
          <w:rFonts w:ascii="Times New Roman" w:hAnsi="Times New Roman" w:cs="Times New Roman"/>
          <w:sz w:val="26"/>
          <w:szCs w:val="26"/>
        </w:rPr>
        <w:t>я 1, 2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к настоящему постановлению)</w:t>
      </w:r>
      <w:r w:rsidR="00AF2CEA" w:rsidRPr="00BF3CA0">
        <w:rPr>
          <w:rFonts w:ascii="Times New Roman" w:hAnsi="Times New Roman" w:cs="Times New Roman"/>
          <w:sz w:val="26"/>
          <w:szCs w:val="26"/>
        </w:rPr>
        <w:t>.</w:t>
      </w:r>
    </w:p>
    <w:p w:rsidR="00551009" w:rsidRPr="00BF3CA0" w:rsidRDefault="00AF2CEA" w:rsidP="003164E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 w:rsidRPr="00BF3CA0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BF3CA0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 w:rsidRPr="00BF3CA0">
        <w:rPr>
          <w:rFonts w:ascii="Times New Roman" w:hAnsi="Times New Roman" w:cs="Times New Roman"/>
          <w:sz w:val="26"/>
          <w:szCs w:val="26"/>
        </w:rPr>
        <w:t>Мустафина А.Ю</w:t>
      </w:r>
      <w:r w:rsidR="00500BA2" w:rsidRPr="00BF3CA0">
        <w:rPr>
          <w:rFonts w:ascii="Times New Roman" w:hAnsi="Times New Roman" w:cs="Times New Roman"/>
          <w:sz w:val="26"/>
          <w:szCs w:val="26"/>
        </w:rPr>
        <w:t>.</w:t>
      </w:r>
      <w:r w:rsidRPr="00BF3CA0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BF3CA0" w:rsidRDefault="00BA595F" w:rsidP="00E03872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66E0" w:rsidRPr="00BF3CA0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BF3CA0">
        <w:rPr>
          <w:rFonts w:ascii="Times New Roman" w:hAnsi="Times New Roman" w:cs="Times New Roman"/>
          <w:sz w:val="26"/>
          <w:szCs w:val="26"/>
        </w:rPr>
        <w:t xml:space="preserve">проверки подготовить проект постановления о назначении публичных слушаний </w:t>
      </w:r>
      <w:r w:rsidR="00BF3CA0" w:rsidRPr="00BF3CA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BF3CA0">
        <w:rPr>
          <w:rFonts w:ascii="Times New Roman" w:hAnsi="Times New Roman" w:cs="Times New Roman"/>
          <w:sz w:val="26"/>
          <w:szCs w:val="26"/>
        </w:rPr>
        <w:t>по документации по планировке территории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в границах ул. Урицкого, ул. Менделеева, ул. 50 лет Комсомола, ул. Маяковского</w:t>
      </w:r>
      <w:r w:rsidR="006152B1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6152B1">
        <w:rPr>
          <w:rFonts w:ascii="Times New Roman" w:hAnsi="Times New Roman" w:cs="Times New Roman"/>
          <w:sz w:val="26"/>
          <w:szCs w:val="26"/>
        </w:rPr>
        <w:t>(</w:t>
      </w:r>
      <w:r w:rsidR="006152B1" w:rsidRPr="00BF3CA0">
        <w:rPr>
          <w:rFonts w:ascii="Times New Roman" w:hAnsi="Times New Roman" w:cs="Times New Roman"/>
          <w:sz w:val="26"/>
          <w:szCs w:val="26"/>
        </w:rPr>
        <w:t>кадастров</w:t>
      </w:r>
      <w:r w:rsidR="006152B1">
        <w:rPr>
          <w:rFonts w:ascii="Times New Roman" w:hAnsi="Times New Roman" w:cs="Times New Roman"/>
          <w:sz w:val="26"/>
          <w:szCs w:val="26"/>
        </w:rPr>
        <w:t>ый</w:t>
      </w:r>
      <w:r w:rsidR="006152B1" w:rsidRPr="00BF3CA0">
        <w:rPr>
          <w:rFonts w:ascii="Times New Roman" w:hAnsi="Times New Roman" w:cs="Times New Roman"/>
          <w:sz w:val="26"/>
          <w:szCs w:val="26"/>
        </w:rPr>
        <w:t xml:space="preserve"> квартал 76:18:010901</w:t>
      </w:r>
      <w:r w:rsidR="006152B1">
        <w:rPr>
          <w:rFonts w:ascii="Times New Roman" w:hAnsi="Times New Roman" w:cs="Times New Roman"/>
          <w:sz w:val="26"/>
          <w:szCs w:val="26"/>
        </w:rPr>
        <w:t>)</w:t>
      </w:r>
      <w:r w:rsidR="00E03872" w:rsidRPr="00BF3CA0">
        <w:rPr>
          <w:rFonts w:ascii="Times New Roman" w:hAnsi="Times New Roman" w:cs="Times New Roman"/>
          <w:sz w:val="26"/>
          <w:szCs w:val="26"/>
        </w:rPr>
        <w:t>;</w:t>
      </w:r>
    </w:p>
    <w:p w:rsidR="00AF2CEA" w:rsidRPr="00BF3CA0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 w:rsidRPr="00BF3CA0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 w:rsidRPr="00BF3CA0">
        <w:rPr>
          <w:rFonts w:ascii="Times New Roman" w:hAnsi="Times New Roman" w:cs="Times New Roman"/>
          <w:sz w:val="26"/>
          <w:szCs w:val="26"/>
        </w:rPr>
        <w:t>планировке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BF3CA0">
        <w:rPr>
          <w:rFonts w:ascii="Times New Roman" w:hAnsi="Times New Roman" w:cs="Times New Roman"/>
          <w:sz w:val="26"/>
          <w:szCs w:val="26"/>
        </w:rPr>
        <w:t xml:space="preserve">, протокол собрания участников публичных слушаний 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или общественных обсуждений </w:t>
      </w:r>
      <w:r w:rsidRPr="00BF3CA0">
        <w:rPr>
          <w:rFonts w:ascii="Times New Roman" w:hAnsi="Times New Roman" w:cs="Times New Roman"/>
          <w:sz w:val="26"/>
          <w:szCs w:val="26"/>
        </w:rPr>
        <w:t>и заключение о результатах публичн</w:t>
      </w:r>
      <w:r w:rsidR="004D239E" w:rsidRPr="00BF3CA0">
        <w:rPr>
          <w:rFonts w:ascii="Times New Roman" w:hAnsi="Times New Roman" w:cs="Times New Roman"/>
          <w:sz w:val="26"/>
          <w:szCs w:val="26"/>
        </w:rPr>
        <w:t>ых слушаний</w:t>
      </w:r>
      <w:r w:rsidR="00E03872" w:rsidRPr="00BF3CA0">
        <w:rPr>
          <w:rFonts w:ascii="Times New Roman" w:hAnsi="Times New Roman" w:cs="Times New Roman"/>
          <w:sz w:val="26"/>
          <w:szCs w:val="26"/>
        </w:rPr>
        <w:t xml:space="preserve"> или общественных обсуждений</w:t>
      </w:r>
      <w:r w:rsidR="004D239E" w:rsidRPr="00BF3CA0">
        <w:rPr>
          <w:rFonts w:ascii="Times New Roman" w:hAnsi="Times New Roman" w:cs="Times New Roman"/>
          <w:sz w:val="26"/>
          <w:szCs w:val="26"/>
        </w:rPr>
        <w:t xml:space="preserve"> для утверждения</w:t>
      </w:r>
      <w:r w:rsidR="009643F9" w:rsidRPr="00BF3CA0">
        <w:rPr>
          <w:rFonts w:ascii="Times New Roman" w:hAnsi="Times New Roman" w:cs="Times New Roman"/>
          <w:sz w:val="26"/>
          <w:szCs w:val="26"/>
        </w:rPr>
        <w:t>;</w:t>
      </w:r>
    </w:p>
    <w:p w:rsidR="00B01A91" w:rsidRPr="00BF3CA0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содержания документации по планировке территории</w:t>
      </w:r>
      <w:r w:rsidR="000F08D1" w:rsidRPr="00BF3CA0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</w:t>
      </w:r>
      <w:r w:rsidRPr="00BF3CA0">
        <w:rPr>
          <w:rFonts w:ascii="Times New Roman" w:hAnsi="Times New Roman" w:cs="Times New Roman"/>
          <w:sz w:val="26"/>
          <w:szCs w:val="26"/>
        </w:rPr>
        <w:t xml:space="preserve">, 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C111AF" w:rsidRPr="00BF3CA0">
        <w:rPr>
          <w:rFonts w:ascii="Times New Roman" w:hAnsi="Times New Roman" w:cs="Times New Roman"/>
          <w:sz w:val="26"/>
          <w:szCs w:val="26"/>
        </w:rPr>
        <w:t>2</w:t>
      </w:r>
      <w:r w:rsidR="006152B1">
        <w:rPr>
          <w:rFonts w:ascii="Times New Roman" w:hAnsi="Times New Roman" w:cs="Times New Roman"/>
          <w:sz w:val="26"/>
          <w:szCs w:val="26"/>
        </w:rPr>
        <w:t>5</w:t>
      </w:r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r w:rsidR="00771AF4" w:rsidRPr="00BF3CA0">
        <w:rPr>
          <w:rFonts w:ascii="Times New Roman" w:hAnsi="Times New Roman" w:cs="Times New Roman"/>
          <w:sz w:val="26"/>
          <w:szCs w:val="26"/>
        </w:rPr>
        <w:t>0</w:t>
      </w:r>
      <w:r w:rsidR="00C111AF" w:rsidRPr="00BF3CA0">
        <w:rPr>
          <w:rFonts w:ascii="Times New Roman" w:hAnsi="Times New Roman" w:cs="Times New Roman"/>
          <w:sz w:val="26"/>
          <w:szCs w:val="26"/>
        </w:rPr>
        <w:t>3</w:t>
      </w:r>
      <w:r w:rsidR="003277FE" w:rsidRPr="00BF3CA0">
        <w:rPr>
          <w:rFonts w:ascii="Times New Roman" w:hAnsi="Times New Roman" w:cs="Times New Roman"/>
          <w:sz w:val="26"/>
          <w:szCs w:val="26"/>
        </w:rPr>
        <w:t>.20</w:t>
      </w:r>
      <w:r w:rsidR="00743080" w:rsidRPr="00BF3CA0">
        <w:rPr>
          <w:rFonts w:ascii="Times New Roman" w:hAnsi="Times New Roman" w:cs="Times New Roman"/>
          <w:sz w:val="26"/>
          <w:szCs w:val="26"/>
        </w:rPr>
        <w:t>2</w:t>
      </w:r>
      <w:r w:rsidR="00771AF4" w:rsidRPr="00BF3CA0">
        <w:rPr>
          <w:rFonts w:ascii="Times New Roman" w:hAnsi="Times New Roman" w:cs="Times New Roman"/>
          <w:sz w:val="26"/>
          <w:szCs w:val="26"/>
        </w:rPr>
        <w:t>1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3A142A" w:rsidRPr="00BF3CA0">
        <w:rPr>
          <w:rFonts w:ascii="Times New Roman" w:hAnsi="Times New Roman" w:cs="Times New Roman"/>
          <w:sz w:val="26"/>
          <w:szCs w:val="26"/>
        </w:rPr>
        <w:t>по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C111AF" w:rsidRPr="00BF3CA0">
        <w:rPr>
          <w:rFonts w:ascii="Times New Roman" w:hAnsi="Times New Roman" w:cs="Times New Roman"/>
          <w:sz w:val="26"/>
          <w:szCs w:val="26"/>
        </w:rPr>
        <w:t>0</w:t>
      </w:r>
      <w:r w:rsidR="006152B1">
        <w:rPr>
          <w:rFonts w:ascii="Times New Roman" w:hAnsi="Times New Roman" w:cs="Times New Roman"/>
          <w:sz w:val="26"/>
          <w:szCs w:val="26"/>
        </w:rPr>
        <w:t>8</w:t>
      </w:r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r w:rsidR="00771AF4" w:rsidRPr="00BF3CA0">
        <w:rPr>
          <w:rFonts w:ascii="Times New Roman" w:hAnsi="Times New Roman" w:cs="Times New Roman"/>
          <w:sz w:val="26"/>
          <w:szCs w:val="26"/>
        </w:rPr>
        <w:t>0</w:t>
      </w:r>
      <w:r w:rsidR="00C111AF" w:rsidRPr="00BF3CA0">
        <w:rPr>
          <w:rFonts w:ascii="Times New Roman" w:hAnsi="Times New Roman" w:cs="Times New Roman"/>
          <w:sz w:val="26"/>
          <w:szCs w:val="26"/>
        </w:rPr>
        <w:t>4</w:t>
      </w:r>
      <w:r w:rsidR="003277FE" w:rsidRPr="00BF3CA0">
        <w:rPr>
          <w:rFonts w:ascii="Times New Roman" w:hAnsi="Times New Roman" w:cs="Times New Roman"/>
          <w:sz w:val="26"/>
          <w:szCs w:val="26"/>
        </w:rPr>
        <w:t>.20</w:t>
      </w:r>
      <w:r w:rsidR="00743080" w:rsidRPr="00BF3CA0">
        <w:rPr>
          <w:rFonts w:ascii="Times New Roman" w:hAnsi="Times New Roman" w:cs="Times New Roman"/>
          <w:sz w:val="26"/>
          <w:szCs w:val="26"/>
        </w:rPr>
        <w:t>2</w:t>
      </w:r>
      <w:r w:rsidR="00771AF4" w:rsidRPr="00BF3CA0">
        <w:rPr>
          <w:rFonts w:ascii="Times New Roman" w:hAnsi="Times New Roman" w:cs="Times New Roman"/>
          <w:sz w:val="26"/>
          <w:szCs w:val="26"/>
        </w:rPr>
        <w:t>1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по адресу: г.Переславль-Залесский, ул</w:t>
      </w:r>
      <w:proofErr w:type="gramStart"/>
      <w:r w:rsidR="003277FE" w:rsidRPr="00BF3CA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77FE" w:rsidRPr="00BF3CA0">
        <w:rPr>
          <w:rFonts w:ascii="Times New Roman" w:hAnsi="Times New Roman" w:cs="Times New Roman"/>
          <w:sz w:val="26"/>
          <w:szCs w:val="26"/>
        </w:rPr>
        <w:t xml:space="preserve">оветская, д. 5, каб.7, в электронном виде – по адресу: 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BF3CA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 w:rsidRPr="00BF3CA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F3CA0">
        <w:rPr>
          <w:rFonts w:ascii="Times New Roman" w:hAnsi="Times New Roman" w:cs="Times New Roman"/>
          <w:sz w:val="26"/>
          <w:szCs w:val="26"/>
        </w:rPr>
        <w:t>;</w:t>
      </w:r>
    </w:p>
    <w:p w:rsidR="00BC206C" w:rsidRPr="00BF3CA0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BF3CA0">
        <w:rPr>
          <w:rFonts w:ascii="Times New Roman" w:hAnsi="Times New Roman" w:cs="Times New Roman"/>
          <w:sz w:val="26"/>
          <w:szCs w:val="26"/>
        </w:rPr>
        <w:t xml:space="preserve"> на</w:t>
      </w:r>
      <w:r w:rsidRPr="00BF3CA0"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 w:rsidRPr="00BF3CA0">
        <w:rPr>
          <w:rFonts w:ascii="Times New Roman" w:hAnsi="Times New Roman" w:cs="Times New Roman"/>
          <w:sz w:val="26"/>
          <w:szCs w:val="26"/>
        </w:rPr>
        <w:t>города</w:t>
      </w:r>
      <w:r w:rsidR="00E97BC8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Переславля – Залесского.</w:t>
      </w:r>
    </w:p>
    <w:p w:rsidR="00614D42" w:rsidRPr="00BF3CA0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газете </w:t>
      </w:r>
      <w:r w:rsidR="00AF2CEA" w:rsidRPr="00BF3CA0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BF3CA0">
        <w:rPr>
          <w:rFonts w:ascii="Times New Roman" w:hAnsi="Times New Roman" w:cs="Times New Roman"/>
          <w:sz w:val="26"/>
          <w:szCs w:val="26"/>
        </w:rPr>
        <w:t>ов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3A142A" w:rsidRPr="00BF3CA0">
        <w:rPr>
          <w:rFonts w:ascii="Times New Roman" w:hAnsi="Times New Roman" w:cs="Times New Roman"/>
          <w:sz w:val="26"/>
          <w:szCs w:val="26"/>
        </w:rPr>
        <w:t>города</w:t>
      </w:r>
      <w:r w:rsidR="00AF2CEA" w:rsidRPr="00BF3CA0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BF3CA0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3CA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BF3CA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D239E"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Pr="00BF3CA0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BF3CA0">
        <w:rPr>
          <w:rFonts w:ascii="Times New Roman" w:hAnsi="Times New Roman" w:cs="Times New Roman"/>
          <w:sz w:val="26"/>
          <w:szCs w:val="26"/>
        </w:rPr>
        <w:t>ем</w:t>
      </w:r>
      <w:r w:rsidRPr="00BF3CA0">
        <w:rPr>
          <w:rFonts w:ascii="Times New Roman" w:hAnsi="Times New Roman" w:cs="Times New Roman"/>
          <w:sz w:val="26"/>
          <w:szCs w:val="26"/>
        </w:rPr>
        <w:t xml:space="preserve"> постановления возложить на </w:t>
      </w:r>
      <w:r w:rsidR="00C111AF" w:rsidRPr="00BF3CA0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BF3CA0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Переславля-Залесского </w:t>
      </w:r>
      <w:r w:rsidR="007E342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111AF" w:rsidRPr="00BF3CA0"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E3425" w:rsidRPr="00BF3CA0" w:rsidRDefault="007E3425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20F2" w:rsidRPr="00BF3CA0" w:rsidRDefault="00EE47F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Глав</w:t>
      </w:r>
      <w:r w:rsidR="00321F5A" w:rsidRPr="00BF3CA0">
        <w:rPr>
          <w:rFonts w:ascii="Times New Roman" w:hAnsi="Times New Roman" w:cs="Times New Roman"/>
          <w:sz w:val="26"/>
          <w:szCs w:val="26"/>
        </w:rPr>
        <w:t>а</w:t>
      </w:r>
      <w:r w:rsidRPr="00BF3CA0">
        <w:rPr>
          <w:rFonts w:ascii="Times New Roman" w:hAnsi="Times New Roman" w:cs="Times New Roman"/>
          <w:sz w:val="26"/>
          <w:szCs w:val="26"/>
        </w:rPr>
        <w:t xml:space="preserve"> </w:t>
      </w:r>
      <w:r w:rsidR="00CE5C31" w:rsidRPr="00BF3CA0">
        <w:rPr>
          <w:rFonts w:ascii="Times New Roman" w:hAnsi="Times New Roman" w:cs="Times New Roman"/>
          <w:sz w:val="26"/>
          <w:szCs w:val="26"/>
        </w:rPr>
        <w:t>г</w:t>
      </w:r>
      <w:r w:rsidRPr="00BF3CA0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 w:rsidRPr="00BF3CA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2831" w:rsidRPr="00BF3CA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E3425">
        <w:rPr>
          <w:rFonts w:ascii="Times New Roman" w:hAnsi="Times New Roman" w:cs="Times New Roman"/>
          <w:sz w:val="26"/>
          <w:szCs w:val="26"/>
        </w:rPr>
        <w:t xml:space="preserve">     </w:t>
      </w:r>
      <w:r w:rsidR="00DA2831" w:rsidRPr="00BF3CA0">
        <w:rPr>
          <w:rFonts w:ascii="Times New Roman" w:hAnsi="Times New Roman" w:cs="Times New Roman"/>
          <w:sz w:val="26"/>
          <w:szCs w:val="26"/>
        </w:rPr>
        <w:t xml:space="preserve">  </w:t>
      </w:r>
      <w:r w:rsidR="003A142A" w:rsidRPr="00BF3CA0">
        <w:rPr>
          <w:rFonts w:ascii="Times New Roman" w:hAnsi="Times New Roman" w:cs="Times New Roman"/>
          <w:sz w:val="26"/>
          <w:szCs w:val="26"/>
        </w:rPr>
        <w:t xml:space="preserve">       </w:t>
      </w:r>
      <w:r w:rsidR="00DA2831" w:rsidRPr="00BF3CA0">
        <w:rPr>
          <w:rFonts w:ascii="Times New Roman" w:hAnsi="Times New Roman" w:cs="Times New Roman"/>
          <w:sz w:val="26"/>
          <w:szCs w:val="26"/>
        </w:rPr>
        <w:t xml:space="preserve">  </w:t>
      </w:r>
      <w:r w:rsidR="00541420" w:rsidRPr="00BF3CA0">
        <w:rPr>
          <w:rFonts w:ascii="Times New Roman" w:hAnsi="Times New Roman" w:cs="Times New Roman"/>
          <w:sz w:val="26"/>
          <w:szCs w:val="26"/>
        </w:rPr>
        <w:t>И.Е.</w:t>
      </w:r>
      <w:r w:rsidR="003A142A" w:rsidRPr="00BF3C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420" w:rsidRPr="00BF3CA0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Pr="00BF3CA0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Pr="00BF3CA0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BF3CA0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420" w:rsidRPr="00BF3CA0" w:rsidRDefault="0054142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420" w:rsidRPr="00BF3CA0" w:rsidRDefault="0054142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420" w:rsidRPr="00BF3CA0" w:rsidRDefault="0054142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321F5A" w:rsidRPr="00BF3CA0" w:rsidTr="00742B51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321F5A" w:rsidRPr="00BF3CA0" w:rsidRDefault="00321F5A" w:rsidP="00742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BF3CA0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E076C" w:rsidRPr="00BF3CA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BF3CA0">
              <w:rPr>
                <w:rFonts w:ascii="Times New Roman" w:hAnsi="Times New Roman"/>
                <w:sz w:val="24"/>
                <w:szCs w:val="24"/>
              </w:rPr>
              <w:t>к пос</w:t>
            </w:r>
            <w:r w:rsidRPr="00BF3CA0"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321F5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="00321F5A" w:rsidRPr="00BF3CA0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321F5A" w:rsidRPr="00BF3CA0" w:rsidRDefault="00321F5A" w:rsidP="00764CAA">
            <w:pPr>
              <w:tabs>
                <w:tab w:val="left" w:pos="4716"/>
              </w:tabs>
              <w:spacing w:after="0" w:line="240" w:lineRule="auto"/>
              <w:ind w:left="-1413" w:right="425" w:firstLine="27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от                        </w:t>
            </w:r>
            <w:r w:rsidR="00764CAA"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proofErr w:type="gramStart"/>
            <w:r w:rsidR="00764CAA" w:rsidRPr="00BF3CA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764CAA" w:rsidRPr="00BF3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CCE" w:rsidRPr="009C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 № ПОС.03-0486/21</w:t>
            </w:r>
          </w:p>
          <w:p w:rsidR="00321F5A" w:rsidRPr="00BF3CA0" w:rsidRDefault="00321F5A" w:rsidP="00742B51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111AF" w:rsidRPr="00C111AF" w:rsidRDefault="00C111AF" w:rsidP="00C111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C111A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Техническое задание</w:t>
      </w:r>
    </w:p>
    <w:p w:rsidR="00C111AF" w:rsidRDefault="00C111AF" w:rsidP="00C111AF">
      <w:pPr>
        <w:suppressAutoHyphens/>
        <w:spacing w:after="0" w:line="240" w:lineRule="auto"/>
        <w:jc w:val="center"/>
        <w:rPr>
          <w:rFonts w:ascii="Times New Roman" w:eastAsia="Lucida Sans Unicode" w:hAnsi="Times New Roman" w:cs="font223"/>
          <w:kern w:val="1"/>
          <w:sz w:val="24"/>
          <w:szCs w:val="24"/>
          <w:lang w:eastAsia="ar-SA"/>
        </w:rPr>
      </w:pPr>
      <w:r w:rsidRPr="00C111AF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 выполнение работ по разработке документации по планировке территории (проекта межевания территории)</w:t>
      </w:r>
      <w:r w:rsidRPr="00C111AF">
        <w:rPr>
          <w:rFonts w:ascii="Times New Roman" w:eastAsia="Lucida Sans Unicode" w:hAnsi="Times New Roman" w:cs="font223"/>
          <w:kern w:val="1"/>
          <w:sz w:val="24"/>
          <w:szCs w:val="24"/>
          <w:lang w:eastAsia="ar-SA"/>
        </w:rPr>
        <w:t xml:space="preserve"> в   границах ул. Урицкого, ул.  М</w:t>
      </w:r>
      <w:r w:rsidR="00BF3CA0" w:rsidRPr="00BF3CA0">
        <w:rPr>
          <w:rFonts w:ascii="Times New Roman" w:eastAsia="Lucida Sans Unicode" w:hAnsi="Times New Roman" w:cs="font223"/>
          <w:kern w:val="1"/>
          <w:sz w:val="24"/>
          <w:szCs w:val="24"/>
          <w:lang w:eastAsia="ar-SA"/>
        </w:rPr>
        <w:t>енделеева, ул. 50 лет Комсомола</w:t>
      </w:r>
      <w:r w:rsidRPr="00C111AF">
        <w:rPr>
          <w:rFonts w:ascii="Times New Roman" w:eastAsia="Lucida Sans Unicode" w:hAnsi="Times New Roman" w:cs="font223"/>
          <w:kern w:val="1"/>
          <w:sz w:val="24"/>
          <w:szCs w:val="24"/>
          <w:lang w:eastAsia="ar-SA"/>
        </w:rPr>
        <w:t xml:space="preserve">, ул. Маяковского  </w:t>
      </w:r>
      <w:r w:rsidR="006152B1">
        <w:rPr>
          <w:rFonts w:ascii="Times New Roman" w:eastAsia="Lucida Sans Unicode" w:hAnsi="Times New Roman" w:cs="font223"/>
          <w:kern w:val="1"/>
          <w:sz w:val="24"/>
          <w:szCs w:val="24"/>
          <w:lang w:eastAsia="ar-SA"/>
        </w:rPr>
        <w:t>(кадастровый квартал 76:18:010901)</w:t>
      </w:r>
      <w:r w:rsidRPr="00C111AF">
        <w:rPr>
          <w:rFonts w:ascii="Times New Roman" w:eastAsia="Lucida Sans Unicode" w:hAnsi="Times New Roman" w:cs="font223"/>
          <w:kern w:val="1"/>
          <w:sz w:val="24"/>
          <w:szCs w:val="24"/>
          <w:lang w:eastAsia="ar-SA"/>
        </w:rPr>
        <w:t xml:space="preserve"> </w:t>
      </w:r>
    </w:p>
    <w:p w:rsidR="00CA7831" w:rsidRPr="00C111AF" w:rsidRDefault="00CA7831" w:rsidP="00C111AF">
      <w:p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tbl>
      <w:tblPr>
        <w:tblW w:w="10363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03"/>
      </w:tblGrid>
      <w:tr w:rsidR="00C111AF" w:rsidRPr="00C111AF" w:rsidTr="00396743">
        <w:tc>
          <w:tcPr>
            <w:tcW w:w="617" w:type="dxa"/>
            <w:vAlign w:val="center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043" w:type="dxa"/>
            <w:vAlign w:val="center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Перечень основных требований</w:t>
            </w:r>
          </w:p>
        </w:tc>
        <w:tc>
          <w:tcPr>
            <w:tcW w:w="6703" w:type="dxa"/>
            <w:vAlign w:val="center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Содержание требований</w:t>
            </w:r>
          </w:p>
        </w:tc>
      </w:tr>
      <w:tr w:rsidR="00C111AF" w:rsidRPr="00C111AF" w:rsidTr="00396743"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</w:tr>
      <w:tr w:rsidR="00C111AF" w:rsidRPr="00C111AF" w:rsidTr="003967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363" w:type="dxa"/>
            <w:gridSpan w:val="3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Общие требования</w:t>
            </w:r>
          </w:p>
        </w:tc>
      </w:tr>
      <w:tr w:rsidR="00C111AF" w:rsidRPr="00C111AF" w:rsidTr="00396743">
        <w:trPr>
          <w:trHeight w:val="1334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Основание разработки</w:t>
            </w: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Постановление Администрации города Переславля-Залесского </w:t>
            </w: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от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="00BF3CA0" w:rsidRPr="00BF3C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       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№                        </w:t>
            </w:r>
            <w:r w:rsidR="00BF3CA0" w:rsidRPr="00BF3C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</w:t>
            </w: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«О подготовке документации по планировке территории (проект межевания территории) в границах квартала </w:t>
            </w: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76:18:010901</w:t>
            </w: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111AF" w:rsidRPr="00C111AF" w:rsidTr="00396743">
        <w:trPr>
          <w:trHeight w:val="1334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Инициатор подготовки документации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Кузьмин  Алексей  Николаевич </w:t>
            </w:r>
          </w:p>
        </w:tc>
      </w:tr>
      <w:tr w:rsidR="00C111AF" w:rsidRPr="00C111AF" w:rsidTr="00396743">
        <w:trPr>
          <w:trHeight w:val="1334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pacing w:after="0" w:line="240" w:lineRule="auto"/>
              <w:ind w:left="34" w:right="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Собственные средства </w:t>
            </w:r>
          </w:p>
        </w:tc>
      </w:tr>
      <w:tr w:rsidR="00C111AF" w:rsidRPr="00C111AF" w:rsidTr="00396743">
        <w:trPr>
          <w:trHeight w:val="1334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Границы и площадь объекта проектирования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C111AF">
              <w:rPr>
                <w:rFonts w:ascii="Times New Roman" w:eastAsia="Lucida Sans Unicode" w:hAnsi="Times New Roman" w:cs="Arial"/>
                <w:kern w:val="1"/>
                <w:sz w:val="24"/>
                <w:szCs w:val="24"/>
                <w:lang w:eastAsia="ar-SA"/>
              </w:rPr>
              <w:t xml:space="preserve">Территория расположена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в </w:t>
            </w:r>
            <w:r w:rsidR="00BF3CA0" w:rsidRPr="00BF3CA0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границах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ул. Урицкого, ул.  Менделеева, ул. 50 лет Комсомола</w:t>
            </w:r>
            <w:r w:rsidR="00BF3CA0" w:rsidRPr="00BF3CA0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,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 ул. Маяковского   </w:t>
            </w:r>
            <w:proofErr w:type="gramEnd"/>
          </w:p>
          <w:p w:rsidR="00C111AF" w:rsidRPr="00C111AF" w:rsidRDefault="00C111AF" w:rsidP="00C111AF">
            <w:pPr>
              <w:suppressAutoHyphens/>
              <w:spacing w:after="0" w:line="240" w:lineRule="auto"/>
              <w:ind w:left="34" w:right="33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Площадь планируемой территории ориентировочно составляет 34.71 га </w:t>
            </w:r>
          </w:p>
        </w:tc>
      </w:tr>
      <w:tr w:rsidR="00C111AF" w:rsidRPr="00C111AF" w:rsidTr="00396743">
        <w:trPr>
          <w:trHeight w:val="710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746" w:type="dxa"/>
            <w:gridSpan w:val="2"/>
          </w:tcPr>
          <w:p w:rsidR="00C111AF" w:rsidRPr="00C111AF" w:rsidRDefault="00C111AF" w:rsidP="00C111AF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F3CA0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4572000" cy="3419475"/>
                  <wp:effectExtent l="0" t="0" r="0" b="9525"/>
                  <wp:docPr id="1" name="Рисунок 1" descr="Документ Microsoft Office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окумент Microsoft Office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41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1AF" w:rsidRPr="00C111AF" w:rsidRDefault="00C111AF" w:rsidP="00C111AF">
            <w:pPr>
              <w:suppressAutoHyphens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111AF" w:rsidRPr="00C111AF" w:rsidTr="00396743">
        <w:trPr>
          <w:trHeight w:val="710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03" w:type="dxa"/>
          </w:tcPr>
          <w:p w:rsidR="00C111AF" w:rsidRPr="00C111AF" w:rsidRDefault="00C111AF" w:rsidP="00396743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Согласно действующим правилам землепользования и </w:t>
            </w: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застройки города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Переславля-Залесского, утвержденным решением Переславль-Залесской городской Думы от 22.10.2009 №</w:t>
            </w:r>
            <w:r w:rsidR="00BF3C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AE7B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122,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территория отнесена к территориальн</w:t>
            </w:r>
            <w:r w:rsidR="00CA783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ой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зон</w:t>
            </w:r>
            <w:r w:rsidR="00CA783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е -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Ж-</w:t>
            </w:r>
            <w:r w:rsidR="006152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– зона </w:t>
            </w:r>
            <w:r w:rsidR="006152B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многоэтажной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жилой застройки;</w:t>
            </w:r>
          </w:p>
          <w:p w:rsidR="00C111AF" w:rsidRDefault="00C111AF" w:rsidP="00396743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Проектируемый участок полностью расположен в охранной зоне ООПТ ФГБУ «Национальный парк «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Плещеево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озеро» (Постановление г</w:t>
            </w:r>
            <w:r w:rsidR="00BF3C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убернатора Ярославской области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от 14.08.2002 №</w:t>
            </w:r>
            <w:r w:rsidR="00BF3C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551;)</w:t>
            </w:r>
            <w:r w:rsidR="00CA783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;</w:t>
            </w:r>
          </w:p>
          <w:p w:rsidR="00CA7831" w:rsidRPr="00C111AF" w:rsidRDefault="00CA7831" w:rsidP="00396743">
            <w:pPr>
              <w:suppressAutoHyphens/>
              <w:snapToGrid w:val="0"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Проектируемый участок частично расположен в санитарно-защитной зоне кладбища.</w:t>
            </w:r>
          </w:p>
          <w:p w:rsidR="00C111AF" w:rsidRPr="00CA7831" w:rsidRDefault="00396743" w:rsidP="00CA7831">
            <w:pPr>
              <w:suppressAutoHyphens/>
              <w:spacing w:after="0" w:line="100" w:lineRule="atLeast"/>
              <w:ind w:left="14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На территории проектирования частично установлены к</w:t>
            </w:r>
            <w:r w:rsidR="00C111AF" w:rsidRPr="00AE7B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расные линии </w:t>
            </w:r>
            <w:r w:rsidR="00AE7B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 соответствии с проектом планировки территории земельного участка с кадастровым номером 76:18:010901:51 по ул. Урицкого, утвержденным постановлением Администрации </w:t>
            </w:r>
            <w:proofErr w:type="gramStart"/>
            <w:r w:rsidR="00AE7B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="00AE7B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 Переславля-Залесского Ярославской области от 10.06.2013 № 917</w:t>
            </w:r>
            <w:r w:rsidR="00C111AF" w:rsidRPr="00AE7B4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C111AF" w:rsidRPr="00C111AF" w:rsidTr="00396743">
        <w:trPr>
          <w:trHeight w:val="710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Нормативные документы и требования нормативного характера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410"/>
                <w:tab w:val="num" w:pos="552"/>
              </w:tabs>
              <w:suppressAutoHyphens/>
              <w:spacing w:after="0" w:line="240" w:lineRule="auto"/>
              <w:ind w:left="127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«Градостроительный кодекс Российской Федерации»;</w:t>
            </w:r>
          </w:p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410"/>
                <w:tab w:val="num" w:pos="552"/>
              </w:tabs>
              <w:suppressAutoHyphens/>
              <w:spacing w:after="0" w:line="240" w:lineRule="auto"/>
              <w:ind w:left="127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«Земельный кодекс Российской Федерации»;</w:t>
            </w:r>
          </w:p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410"/>
                <w:tab w:val="num" w:pos="552"/>
              </w:tabs>
              <w:suppressAutoHyphens/>
              <w:spacing w:after="0" w:line="240" w:lineRule="auto"/>
              <w:ind w:left="127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24.07.2007 № 221-ФЗ «О кадастровой деятельности»;</w:t>
            </w:r>
          </w:p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410"/>
                <w:tab w:val="num" w:pos="552"/>
              </w:tabs>
              <w:suppressAutoHyphens/>
              <w:spacing w:after="0" w:line="240" w:lineRule="auto"/>
              <w:ind w:left="127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13.07.2015 № 218-ФЗ «О государственной регистрации недвижимости»;</w:t>
            </w:r>
          </w:p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410"/>
                <w:tab w:val="num" w:pos="552"/>
              </w:tabs>
              <w:suppressAutoHyphens/>
              <w:spacing w:after="0" w:line="240" w:lineRule="auto"/>
              <w:ind w:left="127" w:right="152" w:firstLine="0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:rsidR="00C111AF" w:rsidRPr="00C111AF" w:rsidRDefault="00C111AF" w:rsidP="00C111AF">
            <w:pPr>
              <w:numPr>
                <w:ilvl w:val="0"/>
                <w:numId w:val="8"/>
              </w:numPr>
              <w:tabs>
                <w:tab w:val="num" w:pos="410"/>
                <w:tab w:val="num" w:pos="552"/>
              </w:tabs>
              <w:suppressAutoHyphens/>
              <w:spacing w:after="0" w:line="240" w:lineRule="auto"/>
              <w:ind w:left="127" w:right="152" w:firstLine="0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Приказ Федеральной службы государственной регистрации, кадастра и картографии от 23.10.2020 № </w:t>
            </w:r>
            <w:proofErr w:type="gramStart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</w:t>
            </w:r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      </w:r>
            <w:proofErr w:type="spellStart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машино-места</w:t>
            </w:r>
            <w:proofErr w:type="spellEnd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»;</w:t>
            </w:r>
          </w:p>
          <w:p w:rsidR="00C111AF" w:rsidRPr="00C111AF" w:rsidRDefault="00C111AF" w:rsidP="00C111AF">
            <w:pPr>
              <w:numPr>
                <w:ilvl w:val="0"/>
                <w:numId w:val="8"/>
              </w:numPr>
              <w:tabs>
                <w:tab w:val="num" w:pos="127"/>
              </w:tabs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Приказ Федеральной службы государственной регистрации, кадастра и картографии от 21.10.2020 № </w:t>
            </w:r>
            <w:proofErr w:type="gramStart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</w:t>
            </w:r>
          </w:p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127"/>
              </w:tabs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по межеванию земель, утвержденная Роскомземом 08 апреля 1996 года;</w:t>
            </w:r>
          </w:p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127"/>
              </w:tabs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 xml:space="preserve">Федеральный закон от 10.01.2002 № 7-ФЗ «Об охране окружающей среды»; </w:t>
            </w:r>
          </w:p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127"/>
              </w:tabs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127"/>
              </w:tabs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Местные нормативы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76;</w:t>
            </w:r>
          </w:p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127"/>
              </w:tabs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Генеральный план города Переславля-Залесского, утвержденный решением Переславль-Залесской городской Думы от 24.12.2020 № 126;</w:t>
            </w:r>
          </w:p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127"/>
              </w:tabs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землепользования и </w:t>
            </w:r>
            <w:proofErr w:type="gramStart"/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Переславля-Залесского, утвержденные решением Переславль-Залесской городской Думы от 22.10.2009 № 122;</w:t>
            </w:r>
          </w:p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127"/>
              </w:tabs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благоустройства территории города Переславля-Залесского, утвержденные решением </w:t>
            </w:r>
            <w:r w:rsidRPr="00C111A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Переславль-Залесской городской Думы от 26.04.2018 № 46;</w:t>
            </w:r>
          </w:p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127"/>
              </w:tabs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Действующие технические регламенты, СанПиН, СП, СНиП</w:t>
            </w: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111AF" w:rsidRPr="00C111AF" w:rsidRDefault="00C111AF" w:rsidP="00C111AF">
            <w:pPr>
              <w:numPr>
                <w:ilvl w:val="0"/>
                <w:numId w:val="12"/>
              </w:numPr>
              <w:tabs>
                <w:tab w:val="num" w:pos="127"/>
              </w:tabs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  <w:lang/>
              </w:rPr>
              <w:t>Иная нормативно-правовая и методическая база</w:t>
            </w: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111AF" w:rsidRPr="00C111AF" w:rsidRDefault="00C111AF" w:rsidP="00C111AF">
            <w:pPr>
              <w:suppressAutoHyphens/>
              <w:spacing w:after="0" w:line="100" w:lineRule="atLeast"/>
              <w:ind w:left="720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111AF" w:rsidRPr="00C111AF" w:rsidTr="00396743">
        <w:trPr>
          <w:trHeight w:val="996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Цель разработки 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проекта межевания территории в отношении кадастрового квартала </w:t>
            </w:r>
            <w:r w:rsidRPr="00C111AF">
              <w:rPr>
                <w:rFonts w:ascii="Times New Roman" w:eastAsia="Calibri" w:hAnsi="Times New Roman" w:cs="Arial"/>
                <w:sz w:val="24"/>
                <w:szCs w:val="24"/>
              </w:rPr>
              <w:t>76:18:010</w:t>
            </w:r>
            <w:r w:rsidR="00BF3CA0">
              <w:rPr>
                <w:rFonts w:ascii="Times New Roman" w:eastAsia="Calibri" w:hAnsi="Times New Roman" w:cs="Arial"/>
                <w:sz w:val="24"/>
                <w:szCs w:val="24"/>
              </w:rPr>
              <w:t>901</w:t>
            </w: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кадастровый квартал) для проведения комплексных кадастровых работ, расположенного на территории города Переславля-Залесского;</w:t>
            </w:r>
          </w:p>
          <w:p w:rsidR="00C111AF" w:rsidRPr="00C111AF" w:rsidRDefault="00C111AF" w:rsidP="00C111A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местоположения границ образуемых земельных участков;</w:t>
            </w:r>
          </w:p>
          <w:p w:rsidR="00C111AF" w:rsidRPr="00C111AF" w:rsidRDefault="00C111AF" w:rsidP="00C111A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</w:t>
            </w: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устойчивому развитию территории, при условии, что такое установление влечет за собой исключительно изменение границ территории общего пользования;</w:t>
            </w:r>
            <w:proofErr w:type="gramEnd"/>
          </w:p>
          <w:p w:rsidR="00C111AF" w:rsidRPr="00C111AF" w:rsidRDefault="00C111AF" w:rsidP="00C111A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земельных участков, учтенных в Едином государственном реестре недвижимости, должны быть соблюдены требования положения статьи 42.8 Федерального закона № 221-ФЗ.</w:t>
            </w:r>
          </w:p>
          <w:p w:rsidR="00C111AF" w:rsidRPr="00C111AF" w:rsidRDefault="00C111AF" w:rsidP="00C111A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111AF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  <w:proofErr w:type="gramEnd"/>
          </w:p>
          <w:p w:rsidR="00C111AF" w:rsidRPr="00C111AF" w:rsidRDefault="00C111AF" w:rsidP="00C111AF">
            <w:pPr>
              <w:suppressAutoHyphens/>
              <w:spacing w:after="0" w:line="100" w:lineRule="atLeast"/>
              <w:rPr>
                <w:rFonts w:ascii="Calibri" w:eastAsia="Lucida Sans Unicode" w:hAnsi="Calibri" w:cs="font223"/>
                <w:kern w:val="1"/>
                <w:sz w:val="24"/>
                <w:szCs w:val="24"/>
                <w:lang w:eastAsia="ar-SA"/>
              </w:rPr>
            </w:pPr>
          </w:p>
        </w:tc>
      </w:tr>
      <w:tr w:rsidR="00C111AF" w:rsidRPr="00C111AF" w:rsidTr="00396743">
        <w:trPr>
          <w:trHeight w:val="710"/>
        </w:trPr>
        <w:tc>
          <w:tcPr>
            <w:tcW w:w="10363" w:type="dxa"/>
            <w:gridSpan w:val="3"/>
            <w:vAlign w:val="center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Состав материалов</w:t>
            </w:r>
          </w:p>
        </w:tc>
      </w:tr>
      <w:tr w:rsidR="00C111AF" w:rsidRPr="00C111AF" w:rsidTr="00396743">
        <w:trPr>
          <w:trHeight w:val="710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03" w:type="dxa"/>
          </w:tcPr>
          <w:p w:rsidR="00C111AF" w:rsidRPr="00C111AF" w:rsidRDefault="00C111AF" w:rsidP="00396743">
            <w:pPr>
              <w:suppressAutoHyphens/>
              <w:snapToGrid w:val="0"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  <w:proofErr w:type="gramEnd"/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Подготовка графической части осуществляется: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2) с использованием цифровых топографических карт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Упорядочить планировочную структуру территории в увязке с прилегающей территорией.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Обеспечить подъезды и подходы ко всем объектам, расположенным на проектируемой территории.</w:t>
            </w:r>
          </w:p>
          <w:p w:rsidR="00C111AF" w:rsidRPr="00C111AF" w:rsidRDefault="00C111AF" w:rsidP="00C111A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111AF" w:rsidRPr="00C111AF" w:rsidTr="00396743"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Состав и содержание проекта межевания территории</w:t>
            </w:r>
          </w:p>
        </w:tc>
        <w:tc>
          <w:tcPr>
            <w:tcW w:w="6703" w:type="dxa"/>
          </w:tcPr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C111AF" w:rsidRPr="00C111AF" w:rsidRDefault="00C111AF" w:rsidP="00C111AF">
            <w:pPr>
              <w:tabs>
                <w:tab w:val="left" w:pos="410"/>
                <w:tab w:val="left" w:pos="884"/>
                <w:tab w:val="left" w:pos="396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Проект межевания территории должен включать:</w:t>
            </w:r>
          </w:p>
          <w:p w:rsidR="00C111AF" w:rsidRPr="00C111AF" w:rsidRDefault="00C111AF" w:rsidP="00C111AF">
            <w:pPr>
              <w:tabs>
                <w:tab w:val="left" w:pos="410"/>
                <w:tab w:val="left" w:pos="884"/>
                <w:tab w:val="left" w:pos="3969"/>
              </w:tabs>
              <w:suppressAutoHyphens/>
              <w:spacing w:after="0" w:line="240" w:lineRule="auto"/>
              <w:ind w:left="127" w:firstLine="49"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C111AF" w:rsidRPr="00C111AF" w:rsidRDefault="00C111AF" w:rsidP="00C111AF">
            <w:pPr>
              <w:tabs>
                <w:tab w:val="left" w:pos="410"/>
              </w:tabs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 Текстовая часть проекта межевания территории включает в себя: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1) границы планируемых и существующих элементов планировочной структуры;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5)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зон действия публичных сервитутов.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6)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существующих земельных участков;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7)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зон с особыми условиями использования территорий;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8)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местоположение существующих объектов капитального строительства;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особо охраняемых природных территорий;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10)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границы территорий объектов культурного наследия.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регламентами, сводами правил.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  <w:proofErr w:type="gramEnd"/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кадастровый номер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адрес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землепользователь;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вид права на земельный участок;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вид разрешенного использования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площадь участка по документам (кв. м.);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площадь земельного участка по плану отвода 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(кв. м.).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Экспликация формируемых земельных участков должна включать следующую информацию: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номер земельного участка на чертеже;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местоположение земельного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цель формирования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адрес участка (при наличии);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площадь по проекту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вид разрешенного использования участка;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способ образования участка.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Пояснительная записка, должна включать в себя: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характеристики территории;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перечень публичных сервитутов;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обоснование принятых решений;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>каталог координат границ землепользований, перечень сервитутов.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В </w:t>
            </w: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целях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ИСОГД, в том числе: 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‒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Microcoft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Word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– основная (утверждаемая часть) и материалы по обоснованию проекта межевания территории кадастрового квартала </w:t>
            </w:r>
            <w:r w:rsidRPr="00C111AF">
              <w:rPr>
                <w:rFonts w:ascii="Times New Roman" w:eastAsia="Lucida Sans Unicode" w:hAnsi="Times New Roman" w:cs="Arial"/>
                <w:kern w:val="1"/>
                <w:sz w:val="24"/>
                <w:szCs w:val="24"/>
                <w:lang w:eastAsia="ar-SA"/>
              </w:rPr>
              <w:t>76:18:010</w:t>
            </w:r>
            <w:r w:rsidR="00BF3CA0">
              <w:rPr>
                <w:rFonts w:ascii="Times New Roman" w:eastAsia="Lucida Sans Unicode" w:hAnsi="Times New Roman" w:cs="Arial"/>
                <w:kern w:val="1"/>
                <w:sz w:val="24"/>
                <w:szCs w:val="24"/>
                <w:lang w:eastAsia="ar-SA"/>
              </w:rPr>
              <w:t>901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города Переславля-Залесского;</w:t>
            </w: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C111AF" w:rsidRPr="00C111AF" w:rsidRDefault="00C111AF" w:rsidP="00C111AF">
            <w:pPr>
              <w:suppressAutoHyphens/>
              <w:spacing w:after="0" w:line="240" w:lineRule="auto"/>
              <w:ind w:left="127" w:right="152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виде-JPEG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Adobe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Acrobat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 в печатном виде на твердой основе в 2-х экземплярах - план межевания и экспликация формируемых участков.</w:t>
            </w:r>
            <w:proofErr w:type="gramEnd"/>
          </w:p>
        </w:tc>
      </w:tr>
      <w:tr w:rsidR="00C111AF" w:rsidRPr="00C111AF" w:rsidTr="0039674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4"/>
        </w:trPr>
        <w:tc>
          <w:tcPr>
            <w:tcW w:w="10363" w:type="dxa"/>
            <w:gridSpan w:val="3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lastRenderedPageBreak/>
              <w:t>Порядок подготовки и выполнения материалов</w:t>
            </w:r>
          </w:p>
        </w:tc>
      </w:tr>
      <w:tr w:rsidR="00C111AF" w:rsidRPr="00C111AF" w:rsidTr="00396743"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03" w:type="dxa"/>
          </w:tcPr>
          <w:p w:rsidR="00C111AF" w:rsidRPr="00C111AF" w:rsidRDefault="00C111AF" w:rsidP="00396743">
            <w:pPr>
              <w:suppressAutoHyphens/>
              <w:snapToGrid w:val="0"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Этап 1. Сбор и анализ исходных данных. 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Этап 2. Анализ существующего состояния и использования территории. 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Этап 3. Разработка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>проекта межевания территории.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Этап 4. Согласование </w:t>
            </w:r>
            <w:r w:rsidRPr="00C111AF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проекта межевания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238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111AF" w:rsidRPr="00C111AF" w:rsidTr="00396743">
        <w:trPr>
          <w:trHeight w:val="2821"/>
        </w:trPr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03" w:type="dxa"/>
          </w:tcPr>
          <w:p w:rsidR="00C111AF" w:rsidRPr="00C111AF" w:rsidRDefault="00C111AF" w:rsidP="00396743">
            <w:pPr>
              <w:tabs>
                <w:tab w:val="left" w:pos="218"/>
                <w:tab w:val="left" w:pos="425"/>
              </w:tabs>
              <w:suppressAutoHyphens/>
              <w:spacing w:after="0" w:line="240" w:lineRule="auto"/>
              <w:ind w:left="142" w:right="97"/>
              <w:jc w:val="both"/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 Текстовые материалы документации по планировке территории (межеванию территории) предоставляются Исполнителем на бумажном носителе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 в брошюрованном виде на листах формата А</w:t>
            </w:r>
            <w:proofErr w:type="gramStart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4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 количестве 3-х экземпляров и в электронном виде в формате «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docx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» с возможностью копирования текста документа. </w:t>
            </w:r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 xml:space="preserve">Листы всех экземпляров документации должны быть пронумерованы, сброшюрованы, </w:t>
            </w:r>
            <w:proofErr w:type="gramStart"/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>прошиты и заверены</w:t>
            </w:r>
            <w:proofErr w:type="gramEnd"/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 xml:space="preserve"> печатью и подписью разработчика на обороте последнего листа на месте прошивки.</w:t>
            </w:r>
          </w:p>
          <w:p w:rsidR="00C111AF" w:rsidRPr="00C111AF" w:rsidRDefault="00C111AF" w:rsidP="00396743">
            <w:pPr>
              <w:tabs>
                <w:tab w:val="left" w:pos="425"/>
              </w:tabs>
              <w:suppressAutoHyphens/>
              <w:spacing w:after="0" w:line="240" w:lineRule="auto"/>
              <w:ind w:left="142" w:right="97"/>
              <w:jc w:val="both"/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2. Графические материалы документации по планировке территории (межеванию территории) предоставляются Исполнителем на бумажном носителе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в формате кратном от А3 до нестандартного формата листа</w:t>
            </w:r>
            <w:proofErr w:type="gramStart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количестве 3-х экземпляров и в электронном виде в системе координат МСК-76 в формате «s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val="en-US" w:eastAsia="ar-SA"/>
              </w:rPr>
              <w:t>h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p» для размещения в системе ИСОГД и в формате «</w:t>
            </w:r>
            <w:proofErr w:type="spellStart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pdf</w:t>
            </w:r>
            <w:proofErr w:type="spellEnd"/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».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C111AF" w:rsidRPr="00C111AF" w:rsidRDefault="00C111AF" w:rsidP="00396743">
            <w:pPr>
              <w:tabs>
                <w:tab w:val="left" w:pos="425"/>
              </w:tabs>
              <w:suppressAutoHyphens/>
              <w:spacing w:after="0" w:line="240" w:lineRule="auto"/>
              <w:ind w:left="142" w:right="97"/>
              <w:jc w:val="both"/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Информация об описании местоположения границ территории, в отношении которой разработан проект межевания, а также описания местоположения границ земельных участков, подлежащих образованию в соответствии с проектом межевания территории, предоставляется в формате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val="en-US" w:eastAsia="ar-SA"/>
              </w:rPr>
              <w:t>mid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/</w:t>
            </w:r>
            <w:proofErr w:type="spellStart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val="en-US" w:eastAsia="ar-SA"/>
              </w:rPr>
              <w:t>mif</w:t>
            </w:r>
            <w:proofErr w:type="spellEnd"/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 xml:space="preserve">,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val="en-US" w:eastAsia="ar-SA"/>
              </w:rPr>
              <w:t>XML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.</w:t>
            </w:r>
          </w:p>
          <w:p w:rsidR="00C111AF" w:rsidRPr="00C111AF" w:rsidRDefault="00C111AF" w:rsidP="00396743">
            <w:pPr>
              <w:tabs>
                <w:tab w:val="left" w:pos="425"/>
              </w:tabs>
              <w:suppressAutoHyphens/>
              <w:spacing w:after="0" w:line="240" w:lineRule="auto"/>
              <w:ind w:left="142" w:right="97"/>
              <w:jc w:val="both"/>
              <w:rPr>
                <w:rFonts w:ascii="Times New Roman" w:eastAsia="Lucida Sans Unicode" w:hAnsi="Times New Roman" w:cs="font223"/>
                <w:iCs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 xml:space="preserve">На электронном носителе предоставляются материалы в количестве, достаточном для: </w:t>
            </w:r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br/>
              <w:t>1)</w:t>
            </w:r>
            <w:r w:rsidRPr="00C111AF">
              <w:rPr>
                <w:rFonts w:ascii="Calibri" w:eastAsia="Lucida Sans Unicode" w:hAnsi="Calibri" w:cs="font223"/>
                <w:kern w:val="1"/>
                <w:sz w:val="24"/>
                <w:szCs w:val="24"/>
                <w:lang w:eastAsia="ar-SA"/>
              </w:rPr>
              <w:t> </w:t>
            </w:r>
            <w:r w:rsidRPr="00C111AF">
              <w:rPr>
                <w:rFonts w:ascii="Times New Roman" w:eastAsia="Lucida Sans Unicode" w:hAnsi="Times New Roman" w:cs="font223"/>
                <w:bCs/>
                <w:iCs/>
                <w:kern w:val="1"/>
                <w:sz w:val="24"/>
                <w:szCs w:val="24"/>
                <w:lang w:eastAsia="ar-SA"/>
              </w:rPr>
              <w:t>оставления электронной версии в архиве;   2) </w:t>
            </w:r>
            <w:r w:rsidRPr="00C111AF">
              <w:rPr>
                <w:rFonts w:ascii="Times New Roman" w:eastAsia="Lucida Sans Unicode" w:hAnsi="Times New Roman" w:cs="font223"/>
                <w:iCs/>
                <w:kern w:val="1"/>
                <w:sz w:val="24"/>
                <w:szCs w:val="24"/>
                <w:lang w:eastAsia="ar-SA"/>
              </w:rPr>
              <w:t xml:space="preserve">направления главе городского округа, применительно к </w:t>
            </w:r>
            <w:proofErr w:type="gramStart"/>
            <w:r w:rsidRPr="00C111AF">
              <w:rPr>
                <w:rFonts w:ascii="Times New Roman" w:eastAsia="Lucida Sans Unicode" w:hAnsi="Times New Roman" w:cs="font223"/>
                <w:iCs/>
                <w:kern w:val="1"/>
                <w:sz w:val="24"/>
                <w:szCs w:val="24"/>
                <w:lang w:eastAsia="ar-SA"/>
              </w:rPr>
              <w:t>территории</w:t>
            </w:r>
            <w:proofErr w:type="gramEnd"/>
            <w:r w:rsidRPr="00C111AF">
              <w:rPr>
                <w:rFonts w:ascii="Times New Roman" w:eastAsia="Lucida Sans Unicode" w:hAnsi="Times New Roman" w:cs="font223"/>
                <w:iCs/>
                <w:kern w:val="1"/>
                <w:sz w:val="24"/>
                <w:szCs w:val="24"/>
                <w:lang w:eastAsia="ar-SA"/>
              </w:rPr>
              <w:t xml:space="preserve"> в отношении которой осуществлялась подготовка такой документации, в порядке части 15 статьи 45 </w:t>
            </w:r>
            <w:r w:rsidRPr="00C111AF">
              <w:rPr>
                <w:rFonts w:ascii="Times New Roman" w:eastAsia="Lucida Sans Unicode" w:hAnsi="Times New Roman" w:cs="font223"/>
                <w:kern w:val="1"/>
                <w:sz w:val="24"/>
                <w:szCs w:val="24"/>
                <w:lang w:eastAsia="ar-SA"/>
              </w:rPr>
              <w:t>Градостроительного Кодекса РФ</w:t>
            </w:r>
            <w:r w:rsidRPr="00C111AF">
              <w:rPr>
                <w:rFonts w:ascii="Times New Roman" w:eastAsia="Lucida Sans Unicode" w:hAnsi="Times New Roman" w:cs="font223"/>
                <w:iCs/>
                <w:kern w:val="1"/>
                <w:sz w:val="24"/>
                <w:szCs w:val="24"/>
                <w:lang w:eastAsia="ar-SA"/>
              </w:rPr>
              <w:t xml:space="preserve">; в орган местного самоуправления городского округа, для размещения в ИСОГД в порядке части 2 статьи 57 Кодекса. </w:t>
            </w:r>
          </w:p>
          <w:p w:rsidR="00C111AF" w:rsidRPr="00C111AF" w:rsidRDefault="00C111AF" w:rsidP="00C111AF">
            <w:pPr>
              <w:suppressAutoHyphens/>
              <w:spacing w:after="0" w:line="100" w:lineRule="atLeas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C111AF" w:rsidRPr="00C111AF" w:rsidTr="00396743">
        <w:tc>
          <w:tcPr>
            <w:tcW w:w="617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043" w:type="dxa"/>
          </w:tcPr>
          <w:p w:rsidR="00C111AF" w:rsidRPr="00C111AF" w:rsidRDefault="00C111AF" w:rsidP="00C111AF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Согласование проекта</w:t>
            </w:r>
          </w:p>
        </w:tc>
        <w:tc>
          <w:tcPr>
            <w:tcW w:w="6703" w:type="dxa"/>
          </w:tcPr>
          <w:p w:rsidR="00C111AF" w:rsidRPr="00C111AF" w:rsidRDefault="00C111AF" w:rsidP="00396743">
            <w:pPr>
              <w:suppressAutoHyphens/>
              <w:snapToGrid w:val="0"/>
              <w:spacing w:after="0" w:line="100" w:lineRule="atLeast"/>
              <w:ind w:left="142" w:right="9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C111AF" w:rsidRPr="00C111AF" w:rsidRDefault="00C111AF" w:rsidP="00396743">
            <w:pPr>
              <w:suppressAutoHyphens/>
              <w:spacing w:after="0" w:line="100" w:lineRule="atLeast"/>
              <w:ind w:left="142" w:right="97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Подрядчик обеспечивает техническое сопровождение </w:t>
            </w:r>
            <w:r w:rsidRPr="00C111A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:rsidR="00314675" w:rsidRPr="00BF3CA0" w:rsidRDefault="00314675" w:rsidP="00C111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3425" w:rsidRDefault="007E3425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3425" w:rsidRDefault="007E3425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3425" w:rsidRDefault="007E3425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3425" w:rsidRDefault="007E3425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743" w:rsidRPr="00BF3CA0" w:rsidRDefault="00396743" w:rsidP="007430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743080" w:rsidRPr="00BF3CA0" w:rsidTr="005B7013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743080" w:rsidRPr="00BF3CA0" w:rsidRDefault="00743080" w:rsidP="005B70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Приложение 2</w:t>
            </w:r>
          </w:p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к постановлению Администрации </w:t>
            </w:r>
          </w:p>
          <w:p w:rsidR="00764CAA" w:rsidRPr="00BF3CA0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города Переславля-Залесского</w:t>
            </w:r>
          </w:p>
          <w:p w:rsidR="00743080" w:rsidRPr="00BF3CA0" w:rsidRDefault="00764CAA" w:rsidP="00764CAA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F3CA0">
              <w:rPr>
                <w:rFonts w:ascii="Times New Roman" w:hAnsi="Times New Roman"/>
                <w:sz w:val="24"/>
                <w:szCs w:val="24"/>
              </w:rPr>
              <w:t xml:space="preserve">                           от </w:t>
            </w:r>
            <w:r w:rsidR="009C2CCE" w:rsidRPr="009C2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23.03.2021 № ПОС.03-0486/21</w:t>
            </w:r>
          </w:p>
        </w:tc>
      </w:tr>
    </w:tbl>
    <w:p w:rsidR="00396743" w:rsidRDefault="00396743" w:rsidP="00C1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AF" w:rsidRPr="00C111AF" w:rsidRDefault="00C111AF" w:rsidP="00C1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задание</w:t>
      </w:r>
    </w:p>
    <w:p w:rsidR="006152B1" w:rsidRDefault="00C111AF" w:rsidP="00C1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</w:t>
      </w:r>
      <w:r w:rsidRPr="00C111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инженерных изысканий, необходимых для подготовки</w:t>
      </w:r>
      <w:r w:rsidRPr="00C1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разработке документации по планировке территории (проект межевания территории)</w:t>
      </w:r>
      <w:r w:rsidR="00BF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границах </w:t>
      </w:r>
      <w:r w:rsidRPr="00C111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Урицкого, ул.  М</w:t>
      </w:r>
      <w:r w:rsidR="00BF3CA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енделеева, ул. 50 лет Комсомола</w:t>
      </w:r>
      <w:r w:rsidRPr="00C1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Маяковского </w:t>
      </w:r>
    </w:p>
    <w:p w:rsidR="00C111AF" w:rsidRPr="00C111AF" w:rsidRDefault="006152B1" w:rsidP="00C1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(кадастровый квартал 76:18:010901)</w:t>
      </w:r>
      <w:r w:rsidR="00C111AF" w:rsidRPr="00C11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111AF" w:rsidRPr="00C111AF" w:rsidRDefault="00C111AF" w:rsidP="00C1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1AF" w:rsidRPr="00C111AF" w:rsidRDefault="00C111AF" w:rsidP="00C11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5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17"/>
        <w:gridCol w:w="3042"/>
        <w:gridCol w:w="6756"/>
        <w:gridCol w:w="10"/>
      </w:tblGrid>
      <w:tr w:rsidR="00C111AF" w:rsidRPr="00C111AF" w:rsidTr="00C543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требований</w:t>
            </w:r>
          </w:p>
        </w:tc>
      </w:tr>
      <w:tr w:rsidR="00C111AF" w:rsidRPr="00C111AF" w:rsidTr="00C543FF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111AF" w:rsidRPr="00C111AF" w:rsidTr="00C543FF">
        <w:trPr>
          <w:gridAfter w:val="1"/>
          <w:wAfter w:w="10" w:type="dxa"/>
        </w:trPr>
        <w:tc>
          <w:tcPr>
            <w:tcW w:w="10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требования</w:t>
            </w:r>
          </w:p>
        </w:tc>
      </w:tr>
      <w:tr w:rsidR="00C111AF" w:rsidRPr="00C111AF" w:rsidTr="00C543FF">
        <w:trPr>
          <w:trHeight w:val="5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(инициатор)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 Алексей Николаевич</w:t>
            </w:r>
          </w:p>
        </w:tc>
      </w:tr>
      <w:tr w:rsidR="00C111AF" w:rsidRPr="00C111AF" w:rsidTr="00C543FF">
        <w:trPr>
          <w:trHeight w:val="42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заказчиком</w:t>
            </w:r>
          </w:p>
        </w:tc>
      </w:tr>
      <w:tr w:rsidR="00C111AF" w:rsidRPr="00C111AF" w:rsidTr="00C543FF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 w:right="1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расположена в границе кадастрового квартала 76:18:010901 Площадь планируемой территории ориентировочно составляет 34.71 га  </w:t>
            </w:r>
          </w:p>
        </w:tc>
      </w:tr>
      <w:tr w:rsidR="00C111AF" w:rsidRPr="00C111AF" w:rsidTr="00C543FF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инженерных изысканий осуществляется для решения следующих задач: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C111AF" w:rsidRPr="00C111AF" w:rsidTr="00C543FF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кодекс РФ;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C111AF" w:rsidRPr="00C111AF" w:rsidRDefault="00C111AF" w:rsidP="00396743">
            <w:pPr>
              <w:keepNext/>
              <w:keepLines/>
              <w:shd w:val="clear" w:color="auto" w:fill="FFFFFF"/>
              <w:spacing w:after="0" w:line="240" w:lineRule="auto"/>
              <w:ind w:left="142" w:right="172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РФ от 22.04.2017 №485 «О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  <w:proofErr w:type="gramEnd"/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proofErr w:type="gramStart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11-103-97 «Инженерно-гидрометеорологические изыскания для строительства», </w:t>
            </w:r>
            <w:proofErr w:type="gramStart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одобренный</w:t>
            </w:r>
            <w:proofErr w:type="gramEnd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Письмом Госстроя РФ от 10.07.1997 №9-1-1/69.</w:t>
            </w:r>
          </w:p>
        </w:tc>
      </w:tr>
      <w:tr w:rsidR="00C111AF" w:rsidRPr="00C111AF" w:rsidTr="00C543FF">
        <w:trPr>
          <w:trHeight w:val="87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инженерные изыскания в составе: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инженерно-геодезические изыскания;</w:t>
            </w:r>
          </w:p>
          <w:p w:rsidR="00C111AF" w:rsidRPr="00C111AF" w:rsidRDefault="00C111AF" w:rsidP="00C111A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1AF" w:rsidRPr="00C111AF" w:rsidTr="00C543FF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C11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1AF" w:rsidRPr="00C111AF" w:rsidRDefault="00C111AF" w:rsidP="00396743">
            <w:pPr>
              <w:autoSpaceDE w:val="0"/>
              <w:autoSpaceDN w:val="0"/>
              <w:adjustRightInd w:val="0"/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Инженерно-геодезические изыскания.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  <w:proofErr w:type="gramEnd"/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Инженерно-топографическую съемку выполнить в масштабе 1:500.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версии текстовых и графических материалов представляются заказчику на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или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-диске в количестве 4 экземпляров: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в текстовой форме представляется в форматах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DOCX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TXT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информация в векторной модели представляется в обменных форматах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SHP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DWG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Представляемые пространственные данные должны иметь привязку к системе координат.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и содержание диска должно точно соответствовать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комплекту бумажной документации.</w:t>
            </w:r>
          </w:p>
          <w:p w:rsidR="00C111AF" w:rsidRPr="00C111AF" w:rsidRDefault="00C111AF" w:rsidP="00396743">
            <w:pPr>
              <w:spacing w:after="0" w:line="240" w:lineRule="auto"/>
              <w:ind w:left="142" w:right="1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Электронную версию отчетных материалов предоставить в формате электронной книги 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PDF</w:t>
            </w:r>
            <w:r w:rsidRPr="00C11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C111AF" w:rsidRPr="00C111AF" w:rsidRDefault="00C111AF" w:rsidP="00C111AF">
      <w:pPr>
        <w:rPr>
          <w:rFonts w:ascii="Calibri" w:eastAsia="Times New Roman" w:hAnsi="Calibri" w:cs="Times New Roman"/>
          <w:lang w:eastAsia="ru-RU"/>
        </w:rPr>
      </w:pPr>
    </w:p>
    <w:p w:rsidR="00743080" w:rsidRPr="00BF3CA0" w:rsidRDefault="00743080" w:rsidP="00C11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3080" w:rsidRPr="00BF3CA0" w:rsidSect="00764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3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309F2"/>
    <w:rsid w:val="000528D6"/>
    <w:rsid w:val="00067A07"/>
    <w:rsid w:val="000847CE"/>
    <w:rsid w:val="000977CE"/>
    <w:rsid w:val="000A1889"/>
    <w:rsid w:val="000A190D"/>
    <w:rsid w:val="000A2081"/>
    <w:rsid w:val="000C57BE"/>
    <w:rsid w:val="000C66E0"/>
    <w:rsid w:val="000F08D1"/>
    <w:rsid w:val="001001FB"/>
    <w:rsid w:val="00100B50"/>
    <w:rsid w:val="00115BD4"/>
    <w:rsid w:val="001B65C3"/>
    <w:rsid w:val="001C4DD8"/>
    <w:rsid w:val="001D3693"/>
    <w:rsid w:val="001E0B11"/>
    <w:rsid w:val="001E1082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12841"/>
    <w:rsid w:val="00314675"/>
    <w:rsid w:val="003164E6"/>
    <w:rsid w:val="00321F5A"/>
    <w:rsid w:val="003277FE"/>
    <w:rsid w:val="003434A6"/>
    <w:rsid w:val="00351023"/>
    <w:rsid w:val="00362801"/>
    <w:rsid w:val="00396743"/>
    <w:rsid w:val="003A142A"/>
    <w:rsid w:val="004020F2"/>
    <w:rsid w:val="00405500"/>
    <w:rsid w:val="00424947"/>
    <w:rsid w:val="00444101"/>
    <w:rsid w:val="00493039"/>
    <w:rsid w:val="004B6360"/>
    <w:rsid w:val="004C51DD"/>
    <w:rsid w:val="004D239E"/>
    <w:rsid w:val="00500BA2"/>
    <w:rsid w:val="00503E49"/>
    <w:rsid w:val="00507E96"/>
    <w:rsid w:val="0051430D"/>
    <w:rsid w:val="005240B5"/>
    <w:rsid w:val="00541420"/>
    <w:rsid w:val="00545792"/>
    <w:rsid w:val="00550575"/>
    <w:rsid w:val="00551009"/>
    <w:rsid w:val="0055615A"/>
    <w:rsid w:val="005806BC"/>
    <w:rsid w:val="0058191C"/>
    <w:rsid w:val="0058560E"/>
    <w:rsid w:val="005B2D85"/>
    <w:rsid w:val="00614D42"/>
    <w:rsid w:val="006152B1"/>
    <w:rsid w:val="00617E96"/>
    <w:rsid w:val="0063551B"/>
    <w:rsid w:val="0065542A"/>
    <w:rsid w:val="00656394"/>
    <w:rsid w:val="00660368"/>
    <w:rsid w:val="00694A8F"/>
    <w:rsid w:val="006A05AE"/>
    <w:rsid w:val="006B7145"/>
    <w:rsid w:val="006C7FE0"/>
    <w:rsid w:val="006D4582"/>
    <w:rsid w:val="006D544F"/>
    <w:rsid w:val="006E076C"/>
    <w:rsid w:val="00710420"/>
    <w:rsid w:val="00712117"/>
    <w:rsid w:val="00713617"/>
    <w:rsid w:val="0072666A"/>
    <w:rsid w:val="007326AF"/>
    <w:rsid w:val="00735094"/>
    <w:rsid w:val="00743080"/>
    <w:rsid w:val="00764CAA"/>
    <w:rsid w:val="00765E70"/>
    <w:rsid w:val="00771AF4"/>
    <w:rsid w:val="007B0DDA"/>
    <w:rsid w:val="007C773A"/>
    <w:rsid w:val="007E3425"/>
    <w:rsid w:val="0080310E"/>
    <w:rsid w:val="00851F49"/>
    <w:rsid w:val="00882363"/>
    <w:rsid w:val="008B1C8D"/>
    <w:rsid w:val="008B3B66"/>
    <w:rsid w:val="008C50EA"/>
    <w:rsid w:val="00915A6B"/>
    <w:rsid w:val="009611B0"/>
    <w:rsid w:val="009643F9"/>
    <w:rsid w:val="00996481"/>
    <w:rsid w:val="009B47A0"/>
    <w:rsid w:val="009C2CCE"/>
    <w:rsid w:val="00A00A24"/>
    <w:rsid w:val="00A25264"/>
    <w:rsid w:val="00A309D0"/>
    <w:rsid w:val="00A549B5"/>
    <w:rsid w:val="00A55DC9"/>
    <w:rsid w:val="00A63013"/>
    <w:rsid w:val="00A670D8"/>
    <w:rsid w:val="00AB04B3"/>
    <w:rsid w:val="00AC36DA"/>
    <w:rsid w:val="00AE0C58"/>
    <w:rsid w:val="00AE7B46"/>
    <w:rsid w:val="00AF2CEA"/>
    <w:rsid w:val="00B01A91"/>
    <w:rsid w:val="00B211F9"/>
    <w:rsid w:val="00B221D5"/>
    <w:rsid w:val="00B661C0"/>
    <w:rsid w:val="00B76C8F"/>
    <w:rsid w:val="00B942CD"/>
    <w:rsid w:val="00BA0AE4"/>
    <w:rsid w:val="00BA595F"/>
    <w:rsid w:val="00BA6772"/>
    <w:rsid w:val="00BB1D55"/>
    <w:rsid w:val="00BC206C"/>
    <w:rsid w:val="00BD59F3"/>
    <w:rsid w:val="00BF356C"/>
    <w:rsid w:val="00BF3CA0"/>
    <w:rsid w:val="00BF63E7"/>
    <w:rsid w:val="00C111AF"/>
    <w:rsid w:val="00C2552D"/>
    <w:rsid w:val="00C46645"/>
    <w:rsid w:val="00C767C8"/>
    <w:rsid w:val="00C81790"/>
    <w:rsid w:val="00CA7831"/>
    <w:rsid w:val="00CE5C31"/>
    <w:rsid w:val="00D17896"/>
    <w:rsid w:val="00D22EAF"/>
    <w:rsid w:val="00D2730C"/>
    <w:rsid w:val="00D53235"/>
    <w:rsid w:val="00D709E1"/>
    <w:rsid w:val="00DA2831"/>
    <w:rsid w:val="00DA28BD"/>
    <w:rsid w:val="00DB45A1"/>
    <w:rsid w:val="00DC48F0"/>
    <w:rsid w:val="00DE1BB9"/>
    <w:rsid w:val="00DE4018"/>
    <w:rsid w:val="00DF4205"/>
    <w:rsid w:val="00DF5BB1"/>
    <w:rsid w:val="00E03872"/>
    <w:rsid w:val="00E0740E"/>
    <w:rsid w:val="00E248EF"/>
    <w:rsid w:val="00E7011D"/>
    <w:rsid w:val="00E70732"/>
    <w:rsid w:val="00E76329"/>
    <w:rsid w:val="00E97BC8"/>
    <w:rsid w:val="00EA08D6"/>
    <w:rsid w:val="00EB6C83"/>
    <w:rsid w:val="00EC04ED"/>
    <w:rsid w:val="00EE47F0"/>
    <w:rsid w:val="00F017DF"/>
    <w:rsid w:val="00F15F0B"/>
    <w:rsid w:val="00F3683A"/>
    <w:rsid w:val="00F540C5"/>
    <w:rsid w:val="00F546F1"/>
    <w:rsid w:val="00F54778"/>
    <w:rsid w:val="00F72821"/>
    <w:rsid w:val="00F9695C"/>
    <w:rsid w:val="00FC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C69B-B5C6-48A9-BF85-096B8ECA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5</cp:revision>
  <cp:lastPrinted>2021-03-22T13:38:00Z</cp:lastPrinted>
  <dcterms:created xsi:type="dcterms:W3CDTF">2021-03-17T08:39:00Z</dcterms:created>
  <dcterms:modified xsi:type="dcterms:W3CDTF">2021-03-23T07:42:00Z</dcterms:modified>
</cp:coreProperties>
</file>