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6E" w:rsidRPr="00FC626E" w:rsidRDefault="00FC626E" w:rsidP="00FC62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6E" w:rsidRPr="00FC626E" w:rsidRDefault="00FC626E" w:rsidP="00FC62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626E" w:rsidRPr="00FC626E" w:rsidRDefault="00FC626E" w:rsidP="00FC626E">
      <w:pPr>
        <w:ind w:left="283" w:hanging="283"/>
        <w:jc w:val="center"/>
        <w:rPr>
          <w:sz w:val="26"/>
          <w:szCs w:val="26"/>
        </w:rPr>
      </w:pPr>
      <w:r w:rsidRPr="00FC626E">
        <w:rPr>
          <w:sz w:val="26"/>
          <w:szCs w:val="26"/>
        </w:rPr>
        <w:t xml:space="preserve">АДМИНИСТРАЦИЯ ГОРОДСКОГО ОКРУГА </w:t>
      </w:r>
    </w:p>
    <w:p w:rsidR="00FC626E" w:rsidRPr="00FC626E" w:rsidRDefault="00FC626E" w:rsidP="00FC626E">
      <w:pPr>
        <w:ind w:left="283" w:hanging="283"/>
        <w:jc w:val="center"/>
        <w:rPr>
          <w:sz w:val="26"/>
          <w:szCs w:val="26"/>
        </w:rPr>
      </w:pPr>
      <w:r w:rsidRPr="00FC626E">
        <w:rPr>
          <w:sz w:val="26"/>
          <w:szCs w:val="26"/>
        </w:rPr>
        <w:t>ГОРОДА ПЕРЕСЛАВЛЯ-ЗАЛЕССКОГО</w:t>
      </w:r>
    </w:p>
    <w:p w:rsidR="00FC626E" w:rsidRPr="00FC626E" w:rsidRDefault="00FC626E" w:rsidP="00FC626E">
      <w:pPr>
        <w:ind w:left="283" w:hanging="283"/>
        <w:jc w:val="center"/>
        <w:rPr>
          <w:sz w:val="26"/>
          <w:szCs w:val="26"/>
        </w:rPr>
      </w:pPr>
      <w:r w:rsidRPr="00FC626E">
        <w:rPr>
          <w:sz w:val="26"/>
          <w:szCs w:val="26"/>
        </w:rPr>
        <w:t>ЯРОСЛАВСКОЙ ОБЛАСТИ</w:t>
      </w:r>
    </w:p>
    <w:p w:rsidR="00FC626E" w:rsidRPr="00FC626E" w:rsidRDefault="00FC626E" w:rsidP="00FC626E">
      <w:pPr>
        <w:ind w:left="283"/>
        <w:jc w:val="center"/>
        <w:rPr>
          <w:sz w:val="26"/>
          <w:szCs w:val="26"/>
        </w:rPr>
      </w:pPr>
    </w:p>
    <w:p w:rsidR="00FC626E" w:rsidRPr="00FC626E" w:rsidRDefault="00FC626E" w:rsidP="00FC626E">
      <w:pPr>
        <w:ind w:left="283"/>
        <w:jc w:val="center"/>
        <w:rPr>
          <w:sz w:val="26"/>
          <w:szCs w:val="26"/>
        </w:rPr>
      </w:pPr>
      <w:r w:rsidRPr="00FC626E">
        <w:rPr>
          <w:sz w:val="26"/>
          <w:szCs w:val="26"/>
        </w:rPr>
        <w:t>ПОСТАНОВЛЕНИЕ</w:t>
      </w:r>
    </w:p>
    <w:p w:rsidR="00FC626E" w:rsidRPr="00FC626E" w:rsidRDefault="00FC626E" w:rsidP="00FC62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C626E" w:rsidRPr="00FC626E" w:rsidRDefault="00FC626E" w:rsidP="00FC62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C626E" w:rsidRPr="00FC626E" w:rsidRDefault="00FC626E" w:rsidP="00FC626E">
      <w:pPr>
        <w:rPr>
          <w:sz w:val="26"/>
          <w:szCs w:val="26"/>
        </w:rPr>
      </w:pPr>
      <w:r w:rsidRPr="00FC626E">
        <w:rPr>
          <w:sz w:val="26"/>
          <w:szCs w:val="26"/>
        </w:rPr>
        <w:t>От</w:t>
      </w:r>
      <w:r w:rsidR="000B2130">
        <w:rPr>
          <w:sz w:val="26"/>
          <w:szCs w:val="26"/>
        </w:rPr>
        <w:t xml:space="preserve"> 26.03.2019   </w:t>
      </w:r>
      <w:r w:rsidRPr="00FC626E">
        <w:rPr>
          <w:sz w:val="26"/>
          <w:szCs w:val="26"/>
        </w:rPr>
        <w:t xml:space="preserve"> № </w:t>
      </w:r>
      <w:r w:rsidR="000B2130">
        <w:rPr>
          <w:sz w:val="26"/>
          <w:szCs w:val="26"/>
        </w:rPr>
        <w:t>ПОС.03-0643/19</w:t>
      </w:r>
    </w:p>
    <w:p w:rsidR="00FC626E" w:rsidRPr="00FC626E" w:rsidRDefault="00FC626E" w:rsidP="00FC626E">
      <w:pPr>
        <w:rPr>
          <w:sz w:val="26"/>
          <w:szCs w:val="26"/>
        </w:rPr>
      </w:pPr>
      <w:r w:rsidRPr="00FC626E">
        <w:rPr>
          <w:sz w:val="26"/>
          <w:szCs w:val="26"/>
        </w:rPr>
        <w:t>г. Переславль-Залесский</w:t>
      </w:r>
    </w:p>
    <w:p w:rsidR="00FC626E" w:rsidRPr="00FC626E" w:rsidRDefault="00FC626E" w:rsidP="00FC626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A562E7" w:rsidRDefault="000C5039" w:rsidP="00230982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Об утверждении муниципальной программы</w:t>
      </w:r>
    </w:p>
    <w:p w:rsidR="00797C26" w:rsidRPr="00A562E7" w:rsidRDefault="00797C26" w:rsidP="00797C2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462AE5" w:rsidRPr="00462AE5">
        <w:rPr>
          <w:sz w:val="26"/>
          <w:szCs w:val="26"/>
        </w:rPr>
        <w:t>Энергоэффектив</w:t>
      </w:r>
      <w:r w:rsidR="00462AE5">
        <w:rPr>
          <w:sz w:val="26"/>
          <w:szCs w:val="26"/>
        </w:rPr>
        <w:t>ность</w:t>
      </w:r>
      <w:proofErr w:type="spellEnd"/>
      <w:r w:rsidR="00462AE5">
        <w:rPr>
          <w:sz w:val="26"/>
          <w:szCs w:val="26"/>
        </w:rPr>
        <w:t xml:space="preserve"> в </w:t>
      </w:r>
      <w:r>
        <w:rPr>
          <w:sz w:val="26"/>
          <w:szCs w:val="26"/>
        </w:rPr>
        <w:t>городском</w:t>
      </w:r>
      <w:r w:rsidRPr="00A562E7">
        <w:rPr>
          <w:sz w:val="26"/>
          <w:szCs w:val="26"/>
        </w:rPr>
        <w:t xml:space="preserve"> </w:t>
      </w:r>
    </w:p>
    <w:p w:rsidR="00462AE5" w:rsidRPr="00462AE5" w:rsidRDefault="00797C26" w:rsidP="00797C2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округе</w:t>
      </w:r>
      <w:r w:rsidRPr="00A562E7">
        <w:rPr>
          <w:sz w:val="26"/>
          <w:szCs w:val="26"/>
        </w:rPr>
        <w:t xml:space="preserve"> город Переславль-Залесский»</w:t>
      </w:r>
    </w:p>
    <w:p w:rsidR="00B17B77" w:rsidRPr="00A562E7" w:rsidRDefault="00B17B77" w:rsidP="00B17B77">
      <w:pPr>
        <w:pStyle w:val="a4"/>
        <w:rPr>
          <w:sz w:val="26"/>
          <w:szCs w:val="26"/>
          <w:highlight w:val="yellow"/>
        </w:rPr>
      </w:pPr>
    </w:p>
    <w:p w:rsidR="00B17B77" w:rsidRPr="00A562E7" w:rsidRDefault="00B17B77" w:rsidP="00B17B77">
      <w:pPr>
        <w:pStyle w:val="a4"/>
        <w:rPr>
          <w:sz w:val="26"/>
          <w:szCs w:val="26"/>
        </w:rPr>
      </w:pPr>
      <w:proofErr w:type="gramStart"/>
      <w:r w:rsidRPr="00A562E7">
        <w:rPr>
          <w:rFonts w:eastAsia="Times New Roman"/>
          <w:sz w:val="26"/>
          <w:szCs w:val="26"/>
        </w:rPr>
        <w:t>В</w:t>
      </w:r>
      <w:r w:rsidR="000C5039" w:rsidRPr="00A562E7">
        <w:rPr>
          <w:rFonts w:eastAsia="Times New Roman"/>
          <w:sz w:val="26"/>
          <w:szCs w:val="26"/>
        </w:rPr>
        <w:t xml:space="preserve"> соответствии</w:t>
      </w:r>
      <w:r w:rsidR="00F8538B" w:rsidRPr="00A562E7">
        <w:rPr>
          <w:rFonts w:eastAsia="Times New Roman"/>
          <w:sz w:val="26"/>
          <w:szCs w:val="26"/>
        </w:rPr>
        <w:t xml:space="preserve"> </w:t>
      </w:r>
      <w:r w:rsidR="00F8538B" w:rsidRPr="00A562E7">
        <w:rPr>
          <w:bCs/>
          <w:sz w:val="26"/>
          <w:szCs w:val="26"/>
        </w:rPr>
        <w:t xml:space="preserve">со ст. 179 Бюджетного кодекса РФ, </w:t>
      </w:r>
      <w:r w:rsidR="00F8538B" w:rsidRPr="00A562E7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>постановлением Администрации 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 от 05.03.2014 № ПОС.03-0311/14 «Об утверждении положения о порядке принятия решения о разработке муниципальных программ </w:t>
      </w:r>
      <w:r w:rsidR="00F8538B" w:rsidRPr="00A562E7">
        <w:rPr>
          <w:rFonts w:eastAsia="Times New Roman"/>
          <w:sz w:val="26"/>
          <w:szCs w:val="26"/>
        </w:rPr>
        <w:t xml:space="preserve">городского округа </w:t>
      </w:r>
      <w:r w:rsidR="000C5039" w:rsidRPr="00A562E7">
        <w:rPr>
          <w:rFonts w:eastAsia="Times New Roman"/>
          <w:sz w:val="26"/>
          <w:szCs w:val="26"/>
        </w:rPr>
        <w:t>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Переславля-Залесского, их формирования, реализации и проведения оценки эффективности и реализации» </w:t>
      </w:r>
      <w:proofErr w:type="gramEnd"/>
    </w:p>
    <w:p w:rsidR="00B17B77" w:rsidRPr="00A562E7" w:rsidRDefault="00B17B77" w:rsidP="00B17B77">
      <w:pPr>
        <w:pStyle w:val="a4"/>
        <w:rPr>
          <w:sz w:val="26"/>
          <w:szCs w:val="26"/>
          <w:highlight w:val="yellow"/>
        </w:rPr>
      </w:pPr>
    </w:p>
    <w:p w:rsidR="004D7894" w:rsidRPr="00FC626E" w:rsidRDefault="004D7894" w:rsidP="004D7894">
      <w:pPr>
        <w:contextualSpacing/>
        <w:jc w:val="center"/>
        <w:rPr>
          <w:sz w:val="28"/>
          <w:szCs w:val="28"/>
        </w:rPr>
      </w:pPr>
      <w:r w:rsidRPr="00FC626E">
        <w:rPr>
          <w:sz w:val="28"/>
          <w:szCs w:val="28"/>
        </w:rPr>
        <w:t>Администрация города Переславля-Залесского постановляет:</w:t>
      </w:r>
    </w:p>
    <w:p w:rsidR="00863092" w:rsidRPr="00A562E7" w:rsidRDefault="00863092" w:rsidP="00B17B77">
      <w:pPr>
        <w:jc w:val="center"/>
        <w:rPr>
          <w:sz w:val="26"/>
          <w:szCs w:val="26"/>
          <w:highlight w:val="yellow"/>
        </w:rPr>
      </w:pPr>
    </w:p>
    <w:p w:rsidR="000C5039" w:rsidRPr="009F186C" w:rsidRDefault="00F8538B" w:rsidP="004D7894">
      <w:pPr>
        <w:pStyle w:val="a4"/>
        <w:rPr>
          <w:sz w:val="26"/>
          <w:szCs w:val="26"/>
        </w:rPr>
      </w:pPr>
      <w:r w:rsidRPr="00A562E7">
        <w:rPr>
          <w:sz w:val="26"/>
          <w:szCs w:val="26"/>
        </w:rPr>
        <w:t>1.</w:t>
      </w:r>
      <w:r w:rsidR="00A562E7">
        <w:rPr>
          <w:sz w:val="26"/>
          <w:szCs w:val="26"/>
        </w:rPr>
        <w:t xml:space="preserve"> </w:t>
      </w:r>
      <w:r w:rsidRPr="00A562E7">
        <w:rPr>
          <w:sz w:val="26"/>
          <w:szCs w:val="26"/>
        </w:rPr>
        <w:t xml:space="preserve">Утвердить </w:t>
      </w:r>
      <w:r w:rsidR="000C5039" w:rsidRPr="00A562E7">
        <w:rPr>
          <w:sz w:val="26"/>
          <w:szCs w:val="26"/>
        </w:rPr>
        <w:t xml:space="preserve">муниципальную программу </w:t>
      </w:r>
      <w:r w:rsidR="00797C26">
        <w:rPr>
          <w:sz w:val="26"/>
          <w:szCs w:val="26"/>
        </w:rPr>
        <w:t>«</w:t>
      </w:r>
      <w:proofErr w:type="spellStart"/>
      <w:r w:rsidR="00797C26" w:rsidRPr="00462AE5">
        <w:rPr>
          <w:sz w:val="26"/>
          <w:szCs w:val="26"/>
        </w:rPr>
        <w:t>Энергоэффектив</w:t>
      </w:r>
      <w:r w:rsidR="00797C26">
        <w:rPr>
          <w:sz w:val="26"/>
          <w:szCs w:val="26"/>
        </w:rPr>
        <w:t>ность</w:t>
      </w:r>
      <w:proofErr w:type="spellEnd"/>
      <w:r w:rsidR="00797C26">
        <w:rPr>
          <w:sz w:val="26"/>
          <w:szCs w:val="26"/>
        </w:rPr>
        <w:t xml:space="preserve"> в городском</w:t>
      </w:r>
      <w:r w:rsidR="00797C26" w:rsidRPr="00A562E7">
        <w:rPr>
          <w:sz w:val="26"/>
          <w:szCs w:val="26"/>
        </w:rPr>
        <w:t xml:space="preserve"> </w:t>
      </w:r>
      <w:r w:rsidR="00797C26">
        <w:rPr>
          <w:sz w:val="26"/>
          <w:szCs w:val="26"/>
        </w:rPr>
        <w:t>округе</w:t>
      </w:r>
      <w:r w:rsidR="00797C26" w:rsidRPr="00A562E7">
        <w:rPr>
          <w:sz w:val="26"/>
          <w:szCs w:val="26"/>
        </w:rPr>
        <w:t xml:space="preserve"> город Переславль-Залесский»</w:t>
      </w:r>
      <w:r w:rsidRPr="009F186C">
        <w:rPr>
          <w:sz w:val="26"/>
          <w:szCs w:val="26"/>
        </w:rPr>
        <w:t xml:space="preserve"> согласно приложению.</w:t>
      </w:r>
    </w:p>
    <w:p w:rsidR="00F8538B" w:rsidRPr="00F6384E" w:rsidRDefault="00F8538B" w:rsidP="004D7894">
      <w:pPr>
        <w:ind w:firstLine="709"/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2. </w:t>
      </w:r>
      <w:proofErr w:type="gramStart"/>
      <w:r w:rsidRPr="00F6384E">
        <w:rPr>
          <w:sz w:val="26"/>
          <w:szCs w:val="26"/>
        </w:rPr>
        <w:t>Разместить</w:t>
      </w:r>
      <w:proofErr w:type="gramEnd"/>
      <w:r w:rsidRPr="00F6384E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797C26" w:rsidRPr="00797C26" w:rsidRDefault="00F8538B" w:rsidP="004D7894">
      <w:pPr>
        <w:ind w:firstLine="709"/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3. </w:t>
      </w:r>
      <w:proofErr w:type="gramStart"/>
      <w:r w:rsidR="00797C26" w:rsidRPr="00797C26">
        <w:rPr>
          <w:sz w:val="26"/>
          <w:szCs w:val="26"/>
        </w:rPr>
        <w:t>Контроль за</w:t>
      </w:r>
      <w:proofErr w:type="gramEnd"/>
      <w:r w:rsidR="00797C26" w:rsidRPr="00797C2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А.К. Евстигнеева.</w:t>
      </w:r>
    </w:p>
    <w:p w:rsidR="00F8538B" w:rsidRPr="00F6384E" w:rsidRDefault="00F8538B" w:rsidP="00797C26">
      <w:pPr>
        <w:jc w:val="both"/>
        <w:rPr>
          <w:sz w:val="26"/>
          <w:szCs w:val="26"/>
        </w:rPr>
      </w:pPr>
    </w:p>
    <w:p w:rsidR="00B04D60" w:rsidRPr="00F6384E" w:rsidRDefault="00B04D60" w:rsidP="00F6384E">
      <w:pPr>
        <w:jc w:val="both"/>
        <w:rPr>
          <w:sz w:val="26"/>
          <w:szCs w:val="26"/>
        </w:rPr>
      </w:pPr>
    </w:p>
    <w:p w:rsidR="00B04D60" w:rsidRPr="00F6384E" w:rsidRDefault="00B04D60" w:rsidP="00F6384E">
      <w:pPr>
        <w:jc w:val="both"/>
        <w:rPr>
          <w:sz w:val="26"/>
          <w:szCs w:val="26"/>
        </w:rPr>
      </w:pPr>
    </w:p>
    <w:p w:rsidR="00797C26" w:rsidRPr="00797C26" w:rsidRDefault="004D7894" w:rsidP="00797C26">
      <w:pPr>
        <w:shd w:val="clear" w:color="auto" w:fill="FFFFFF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97C26" w:rsidRPr="00797C26">
        <w:rPr>
          <w:sz w:val="26"/>
          <w:szCs w:val="26"/>
        </w:rPr>
        <w:t>городского округа</w:t>
      </w:r>
    </w:p>
    <w:p w:rsidR="00B04D60" w:rsidRPr="009F186C" w:rsidRDefault="00797C26" w:rsidP="00797C26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  <w:r w:rsidRPr="00797C26">
        <w:rPr>
          <w:sz w:val="26"/>
          <w:szCs w:val="26"/>
        </w:rPr>
        <w:t>город</w:t>
      </w:r>
      <w:r>
        <w:rPr>
          <w:sz w:val="26"/>
          <w:szCs w:val="26"/>
        </w:rPr>
        <w:t>а Переславля-Залесского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797C26">
        <w:rPr>
          <w:sz w:val="26"/>
          <w:szCs w:val="26"/>
        </w:rPr>
        <w:tab/>
      </w:r>
      <w:r w:rsidRPr="00797C26">
        <w:rPr>
          <w:sz w:val="26"/>
          <w:szCs w:val="26"/>
        </w:rPr>
        <w:tab/>
        <w:t xml:space="preserve">          </w:t>
      </w:r>
      <w:r w:rsidR="004D7894">
        <w:rPr>
          <w:sz w:val="26"/>
          <w:szCs w:val="26"/>
        </w:rPr>
        <w:t xml:space="preserve">   </w:t>
      </w:r>
      <w:r w:rsidRPr="00797C26">
        <w:rPr>
          <w:sz w:val="26"/>
          <w:szCs w:val="26"/>
        </w:rPr>
        <w:t xml:space="preserve">  В.А. Астраханцев                                                                                                                                        </w:t>
      </w:r>
    </w:p>
    <w:p w:rsidR="00B04D60" w:rsidRPr="009F186C" w:rsidRDefault="00B04D60" w:rsidP="00B04D60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</w:p>
    <w:p w:rsidR="00B04D60" w:rsidRPr="009F186C" w:rsidRDefault="00B04D60" w:rsidP="00B04D60">
      <w:pPr>
        <w:rPr>
          <w:color w:val="FF0000"/>
          <w:sz w:val="26"/>
          <w:szCs w:val="26"/>
        </w:rPr>
      </w:pPr>
    </w:p>
    <w:p w:rsidR="00BA7C26" w:rsidRPr="009F186C" w:rsidRDefault="00BA7C26" w:rsidP="00B04D60">
      <w:pPr>
        <w:rPr>
          <w:color w:val="FF0000"/>
          <w:sz w:val="26"/>
          <w:szCs w:val="26"/>
        </w:rPr>
      </w:pPr>
    </w:p>
    <w:p w:rsidR="00FC626E" w:rsidRDefault="00FC626E" w:rsidP="00902728">
      <w:pPr>
        <w:shd w:val="clear" w:color="auto" w:fill="FFFFFF"/>
        <w:ind w:firstLine="5387"/>
        <w:rPr>
          <w:sz w:val="26"/>
          <w:szCs w:val="26"/>
        </w:rPr>
      </w:pPr>
    </w:p>
    <w:p w:rsidR="00FC626E" w:rsidRDefault="00FC626E" w:rsidP="00902728">
      <w:pPr>
        <w:shd w:val="clear" w:color="auto" w:fill="FFFFFF"/>
        <w:ind w:firstLine="5387"/>
        <w:rPr>
          <w:sz w:val="26"/>
          <w:szCs w:val="26"/>
        </w:rPr>
      </w:pPr>
    </w:p>
    <w:p w:rsidR="00FC626E" w:rsidRDefault="00FC626E" w:rsidP="00902728">
      <w:pPr>
        <w:shd w:val="clear" w:color="auto" w:fill="FFFFFF"/>
        <w:ind w:firstLine="5387"/>
        <w:rPr>
          <w:sz w:val="26"/>
          <w:szCs w:val="26"/>
        </w:rPr>
      </w:pPr>
    </w:p>
    <w:p w:rsidR="00FC626E" w:rsidRDefault="00FC626E" w:rsidP="00902728">
      <w:pPr>
        <w:shd w:val="clear" w:color="auto" w:fill="FFFFFF"/>
        <w:ind w:firstLine="5387"/>
        <w:rPr>
          <w:sz w:val="26"/>
          <w:szCs w:val="26"/>
        </w:rPr>
      </w:pPr>
    </w:p>
    <w:p w:rsidR="00FC626E" w:rsidRDefault="00FC626E" w:rsidP="00902728">
      <w:pPr>
        <w:shd w:val="clear" w:color="auto" w:fill="FFFFFF"/>
        <w:ind w:firstLine="5387"/>
        <w:rPr>
          <w:sz w:val="26"/>
          <w:szCs w:val="26"/>
        </w:rPr>
      </w:pP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lastRenderedPageBreak/>
        <w:t>Приложение к постановлению</w:t>
      </w: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t xml:space="preserve">Администрации городского округа </w:t>
      </w: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t>города Переславл</w:t>
      </w:r>
      <w:r>
        <w:rPr>
          <w:sz w:val="26"/>
          <w:szCs w:val="26"/>
        </w:rPr>
        <w:t>я</w:t>
      </w:r>
      <w:r w:rsidRPr="00970BF6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:rsidR="000B2130" w:rsidRPr="00FC626E" w:rsidRDefault="000B2130" w:rsidP="000B213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Pr="00FC626E">
        <w:rPr>
          <w:sz w:val="26"/>
          <w:szCs w:val="26"/>
        </w:rPr>
        <w:t>т</w:t>
      </w:r>
      <w:r>
        <w:rPr>
          <w:sz w:val="26"/>
          <w:szCs w:val="26"/>
        </w:rPr>
        <w:t xml:space="preserve"> 26.03.2019   </w:t>
      </w:r>
      <w:r w:rsidRPr="00FC626E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ПОС.03-0643/19</w:t>
      </w: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834EB7" w:rsidRDefault="00834EB7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A7C26" w:rsidRPr="00B13C17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B13C17" w:rsidRPr="00B13C17">
        <w:rPr>
          <w:b/>
          <w:sz w:val="28"/>
          <w:szCs w:val="28"/>
        </w:rPr>
        <w:t>ПРОГРАММА</w:t>
      </w:r>
    </w:p>
    <w:p w:rsidR="00834EB7" w:rsidRDefault="00B13C17" w:rsidP="007A0E4E">
      <w:pPr>
        <w:tabs>
          <w:tab w:val="center" w:pos="0"/>
        </w:tabs>
        <w:jc w:val="center"/>
        <w:rPr>
          <w:b/>
          <w:sz w:val="28"/>
          <w:szCs w:val="28"/>
        </w:rPr>
      </w:pPr>
      <w:r w:rsidRPr="00B13C17">
        <w:rPr>
          <w:b/>
          <w:sz w:val="28"/>
          <w:szCs w:val="28"/>
        </w:rPr>
        <w:t>«</w:t>
      </w:r>
      <w:r w:rsidR="00834EB7">
        <w:rPr>
          <w:b/>
          <w:sz w:val="28"/>
          <w:szCs w:val="28"/>
        </w:rPr>
        <w:t xml:space="preserve">ЭНЕРГОЭФФЕКТИВНОСТЬ В ГОРОДСКОМ ОКРУГЕ </w:t>
      </w:r>
    </w:p>
    <w:p w:rsidR="007A0E4E" w:rsidRPr="007A0E4E" w:rsidRDefault="00834EB7" w:rsidP="007A0E4E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ПЕРЕСЛАВЛЬ-ЗАЛЕССКИЙ</w:t>
      </w:r>
      <w:r w:rsidR="007A0E4E" w:rsidRPr="007A0E4E">
        <w:rPr>
          <w:b/>
          <w:sz w:val="28"/>
          <w:szCs w:val="28"/>
        </w:rPr>
        <w:t>»</w:t>
      </w:r>
    </w:p>
    <w:p w:rsidR="00BA7C26" w:rsidRPr="00B13C17" w:rsidRDefault="00BA7C26" w:rsidP="00B13C17">
      <w:pPr>
        <w:jc w:val="center"/>
        <w:rPr>
          <w:color w:val="FF0000"/>
          <w:sz w:val="28"/>
          <w:szCs w:val="28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Default="00BA7C26" w:rsidP="00B04D60">
      <w:pPr>
        <w:rPr>
          <w:color w:val="FF0000"/>
        </w:rPr>
      </w:pPr>
    </w:p>
    <w:p w:rsidR="002A3996" w:rsidRPr="00DA6CD3" w:rsidRDefault="002A399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Default="00BA7C26" w:rsidP="00B04D60">
      <w:pPr>
        <w:rPr>
          <w:color w:val="FF0000"/>
        </w:rPr>
      </w:pPr>
    </w:p>
    <w:p w:rsidR="00C24EE8" w:rsidRDefault="00C24EE8" w:rsidP="00B04D60">
      <w:pPr>
        <w:rPr>
          <w:color w:val="FF0000"/>
        </w:rPr>
      </w:pPr>
    </w:p>
    <w:p w:rsidR="00C24EE8" w:rsidRDefault="00C24EE8" w:rsidP="00B04D60">
      <w:pPr>
        <w:rPr>
          <w:color w:val="FF0000"/>
        </w:rPr>
      </w:pPr>
    </w:p>
    <w:p w:rsidR="00B13C17" w:rsidRDefault="00B13C17" w:rsidP="00B04D60">
      <w:pPr>
        <w:rPr>
          <w:color w:val="FF0000"/>
        </w:rPr>
      </w:pPr>
    </w:p>
    <w:p w:rsidR="00F6384E" w:rsidRDefault="00F6384E" w:rsidP="00230982">
      <w:pPr>
        <w:jc w:val="center"/>
        <w:rPr>
          <w:sz w:val="26"/>
          <w:szCs w:val="26"/>
        </w:rPr>
      </w:pPr>
    </w:p>
    <w:p w:rsidR="00F6384E" w:rsidRDefault="00F6384E" w:rsidP="00230982">
      <w:pPr>
        <w:jc w:val="center"/>
        <w:rPr>
          <w:sz w:val="26"/>
          <w:szCs w:val="26"/>
        </w:rPr>
      </w:pPr>
    </w:p>
    <w:p w:rsidR="00834EB7" w:rsidRDefault="00834EB7" w:rsidP="00230982">
      <w:pPr>
        <w:jc w:val="center"/>
        <w:rPr>
          <w:sz w:val="26"/>
          <w:szCs w:val="26"/>
        </w:rPr>
      </w:pPr>
    </w:p>
    <w:p w:rsidR="00834EB7" w:rsidRDefault="00834EB7" w:rsidP="00230982">
      <w:pPr>
        <w:jc w:val="center"/>
        <w:rPr>
          <w:sz w:val="26"/>
          <w:szCs w:val="26"/>
        </w:rPr>
      </w:pPr>
    </w:p>
    <w:p w:rsidR="00B13C17" w:rsidRPr="00B63486" w:rsidRDefault="00230982" w:rsidP="00230982">
      <w:pPr>
        <w:jc w:val="center"/>
        <w:rPr>
          <w:sz w:val="26"/>
          <w:szCs w:val="26"/>
        </w:rPr>
      </w:pPr>
      <w:r w:rsidRPr="00B63486">
        <w:rPr>
          <w:sz w:val="26"/>
          <w:szCs w:val="26"/>
        </w:rPr>
        <w:t>201</w:t>
      </w:r>
      <w:r w:rsidR="007A0E4E">
        <w:rPr>
          <w:sz w:val="26"/>
          <w:szCs w:val="26"/>
        </w:rPr>
        <w:t>9</w:t>
      </w:r>
      <w:r w:rsidRPr="00B63486">
        <w:rPr>
          <w:sz w:val="26"/>
          <w:szCs w:val="26"/>
        </w:rPr>
        <w:t xml:space="preserve"> год</w:t>
      </w:r>
    </w:p>
    <w:p w:rsidR="000D526B" w:rsidRPr="00902728" w:rsidRDefault="000D526B" w:rsidP="00B04D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2728">
        <w:rPr>
          <w:b/>
          <w:sz w:val="26"/>
          <w:szCs w:val="26"/>
          <w:lang w:val="en-US"/>
        </w:rPr>
        <w:lastRenderedPageBreak/>
        <w:t>I</w:t>
      </w:r>
      <w:r w:rsidRPr="00902728">
        <w:rPr>
          <w:b/>
          <w:sz w:val="26"/>
          <w:szCs w:val="26"/>
        </w:rPr>
        <w:t xml:space="preserve">. </w:t>
      </w:r>
      <w:r w:rsidR="00B13C17" w:rsidRPr="00902728">
        <w:rPr>
          <w:b/>
          <w:bCs/>
          <w:sz w:val="26"/>
          <w:szCs w:val="26"/>
        </w:rPr>
        <w:t xml:space="preserve">Паспорт </w:t>
      </w:r>
      <w:r w:rsidR="00B04D60" w:rsidRPr="00902728">
        <w:rPr>
          <w:b/>
          <w:bCs/>
          <w:sz w:val="26"/>
          <w:szCs w:val="26"/>
        </w:rPr>
        <w:t xml:space="preserve">муниципальной программы </w:t>
      </w:r>
    </w:p>
    <w:p w:rsidR="00B04D60" w:rsidRPr="006A177F" w:rsidRDefault="00F97050" w:rsidP="00B13C1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B04D60" w:rsidRPr="007C5727" w:rsidTr="00C95801">
        <w:tc>
          <w:tcPr>
            <w:tcW w:w="3758" w:type="dxa"/>
          </w:tcPr>
          <w:p w:rsidR="00B04D60" w:rsidRPr="007C5727" w:rsidRDefault="00DA6CD3" w:rsidP="00902728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7C5727">
              <w:t xml:space="preserve">1. </w:t>
            </w:r>
            <w:r w:rsidR="00B04D60" w:rsidRPr="007C5727">
              <w:t>Ответственный исполнитель муниципальной программы</w:t>
            </w:r>
          </w:p>
        </w:tc>
        <w:tc>
          <w:tcPr>
            <w:tcW w:w="5671" w:type="dxa"/>
          </w:tcPr>
          <w:p w:rsidR="00B04D60" w:rsidRPr="007C5727" w:rsidRDefault="002A45E9" w:rsidP="00902728">
            <w:pPr>
              <w:autoSpaceDE w:val="0"/>
              <w:autoSpaceDN w:val="0"/>
              <w:adjustRightInd w:val="0"/>
              <w:jc w:val="both"/>
              <w:outlineLvl w:val="0"/>
            </w:pPr>
            <w:r w:rsidRPr="007C5727">
              <w:rPr>
                <w:bCs/>
              </w:rPr>
              <w:t>МКУ «Многофункциональный центр развития города Переславля-Залесского</w:t>
            </w:r>
            <w:r w:rsidR="006133F0" w:rsidRPr="007C5727">
              <w:rPr>
                <w:bCs/>
              </w:rPr>
              <w:t>»</w:t>
            </w:r>
          </w:p>
        </w:tc>
      </w:tr>
      <w:tr w:rsidR="00B04D60" w:rsidRPr="007C5727" w:rsidTr="00C95801">
        <w:trPr>
          <w:trHeight w:val="515"/>
        </w:trPr>
        <w:tc>
          <w:tcPr>
            <w:tcW w:w="3758" w:type="dxa"/>
          </w:tcPr>
          <w:p w:rsidR="00B04D60" w:rsidRPr="007C5727" w:rsidRDefault="00DA6CD3" w:rsidP="00902728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7C5727">
              <w:t xml:space="preserve">2. </w:t>
            </w:r>
            <w:r w:rsidR="00B04D60" w:rsidRPr="007C5727">
              <w:t>Куратор муниципальной программы</w:t>
            </w:r>
          </w:p>
        </w:tc>
        <w:tc>
          <w:tcPr>
            <w:tcW w:w="5671" w:type="dxa"/>
          </w:tcPr>
          <w:p w:rsidR="00B04D60" w:rsidRPr="007C5727" w:rsidRDefault="002A45E9" w:rsidP="009027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C5727">
              <w:rPr>
                <w:bCs/>
              </w:rPr>
              <w:t>Заместитель Главы Администрации города Переславля-Залесского Евстигнеев Александр Константинович</w:t>
            </w:r>
          </w:p>
        </w:tc>
      </w:tr>
      <w:tr w:rsidR="00B04D60" w:rsidRPr="007C5727" w:rsidTr="00C95801">
        <w:tc>
          <w:tcPr>
            <w:tcW w:w="3758" w:type="dxa"/>
          </w:tcPr>
          <w:p w:rsidR="00B04D60" w:rsidRPr="007C5727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 xml:space="preserve">3. </w:t>
            </w:r>
            <w:r w:rsidR="00B04D60" w:rsidRPr="007C5727">
              <w:t>Сроки реализации муниципальной</w:t>
            </w:r>
            <w:r w:rsidR="00902728" w:rsidRPr="007C5727">
              <w:t xml:space="preserve"> п</w:t>
            </w:r>
            <w:r w:rsidR="00B04D60" w:rsidRPr="007C5727">
              <w:t>рограммы</w:t>
            </w:r>
          </w:p>
        </w:tc>
        <w:tc>
          <w:tcPr>
            <w:tcW w:w="5671" w:type="dxa"/>
          </w:tcPr>
          <w:p w:rsidR="00B04D60" w:rsidRPr="007C5727" w:rsidRDefault="00520120" w:rsidP="00902728">
            <w:pPr>
              <w:autoSpaceDE w:val="0"/>
              <w:autoSpaceDN w:val="0"/>
              <w:adjustRightInd w:val="0"/>
            </w:pPr>
            <w:r w:rsidRPr="007C5727">
              <w:t>2019</w:t>
            </w:r>
            <w:r w:rsidR="00B04D60" w:rsidRPr="007C5727">
              <w:t>-20</w:t>
            </w:r>
            <w:r w:rsidRPr="007C5727">
              <w:t>21</w:t>
            </w:r>
            <w:r w:rsidR="00B04D60" w:rsidRPr="007C5727">
              <w:t xml:space="preserve"> г</w:t>
            </w:r>
            <w:r w:rsidR="00902728" w:rsidRPr="007C5727">
              <w:t>оды</w:t>
            </w:r>
          </w:p>
        </w:tc>
      </w:tr>
      <w:tr w:rsidR="00B04D60" w:rsidRPr="007C5727" w:rsidTr="00C95801">
        <w:tc>
          <w:tcPr>
            <w:tcW w:w="3758" w:type="dxa"/>
          </w:tcPr>
          <w:p w:rsidR="00B04D60" w:rsidRPr="007C5727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 xml:space="preserve">4. </w:t>
            </w:r>
            <w:r w:rsidR="00B127FB" w:rsidRPr="007C5727">
              <w:t>Цель</w:t>
            </w:r>
            <w:r w:rsidR="00B04D60" w:rsidRPr="007C5727">
              <w:t xml:space="preserve"> муниципальной программы</w:t>
            </w:r>
          </w:p>
          <w:p w:rsidR="00F2673F" w:rsidRPr="007C5727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2673F" w:rsidRPr="007C5727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2673F" w:rsidRPr="007C5727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2673F" w:rsidRPr="007C5727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  <w:tc>
          <w:tcPr>
            <w:tcW w:w="5671" w:type="dxa"/>
          </w:tcPr>
          <w:p w:rsidR="00B04D60" w:rsidRPr="007C5727" w:rsidRDefault="006133F0" w:rsidP="006133F0">
            <w:pPr>
              <w:jc w:val="both"/>
              <w:rPr>
                <w:highlight w:val="yellow"/>
              </w:rPr>
            </w:pPr>
            <w:r w:rsidRPr="007C5727">
              <w:t>- развитие и модернизация инженерных сетей городского округа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      </w:r>
          </w:p>
        </w:tc>
      </w:tr>
      <w:tr w:rsidR="00B04D60" w:rsidRPr="007C5727" w:rsidTr="00C95801">
        <w:tc>
          <w:tcPr>
            <w:tcW w:w="3758" w:type="dxa"/>
          </w:tcPr>
          <w:p w:rsidR="00B141E8" w:rsidRPr="007C5727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 xml:space="preserve">5. </w:t>
            </w:r>
            <w:r w:rsidR="009A2A26" w:rsidRPr="007C5727">
              <w:t>Объем</w:t>
            </w:r>
            <w:r w:rsidR="00F861E7" w:rsidRPr="007C5727">
              <w:rPr>
                <w:bCs/>
              </w:rPr>
              <w:t xml:space="preserve"> </w:t>
            </w:r>
            <w:r w:rsidR="00B04D60" w:rsidRPr="007C5727">
              <w:t xml:space="preserve">финансирования </w:t>
            </w:r>
          </w:p>
          <w:p w:rsidR="00B04D60" w:rsidRPr="007C5727" w:rsidRDefault="00B04D60" w:rsidP="0090272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>муниципальной программы</w:t>
            </w:r>
          </w:p>
          <w:p w:rsidR="002E7193" w:rsidRPr="007C5727" w:rsidRDefault="002E7193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906EC3" w:rsidRPr="007C5727" w:rsidRDefault="00906EC3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color w:val="FF0000"/>
              </w:rPr>
            </w:pPr>
          </w:p>
        </w:tc>
        <w:tc>
          <w:tcPr>
            <w:tcW w:w="5671" w:type="dxa"/>
          </w:tcPr>
          <w:p w:rsidR="00080CAC" w:rsidRPr="007C5727" w:rsidRDefault="00080CAC" w:rsidP="00080CAC">
            <w:pPr>
              <w:rPr>
                <w:bCs/>
              </w:rPr>
            </w:pPr>
            <w:r w:rsidRPr="007C5727">
              <w:rPr>
                <w:bCs/>
              </w:rPr>
              <w:t>Общая потребность в финансовых средствах</w:t>
            </w:r>
            <w:r w:rsidRPr="007C5727">
              <w:t xml:space="preserve"> составляет 2 634,1 </w:t>
            </w:r>
            <w:r w:rsidRPr="007C5727">
              <w:rPr>
                <w:bCs/>
              </w:rPr>
              <w:t>тыс. руб., в том числе:</w:t>
            </w:r>
          </w:p>
          <w:p w:rsidR="00080CAC" w:rsidRPr="007C5727" w:rsidRDefault="00080CAC" w:rsidP="00080CAC">
            <w:r w:rsidRPr="007C5727">
              <w:t xml:space="preserve">– средства бюджета городского округа – </w:t>
            </w:r>
            <w:r w:rsidRPr="007C5727">
              <w:rPr>
                <w:bCs/>
              </w:rPr>
              <w:t xml:space="preserve">1 134,1 </w:t>
            </w:r>
            <w:r w:rsidRPr="007C5727">
              <w:t>тыс. руб.,</w:t>
            </w:r>
          </w:p>
          <w:p w:rsidR="00080CAC" w:rsidRPr="007C5727" w:rsidRDefault="00080CAC" w:rsidP="00080CAC">
            <w:r w:rsidRPr="007C5727">
              <w:t>– средства внебюджетных источников – 1 500,0 тыс. руб.;</w:t>
            </w:r>
          </w:p>
          <w:p w:rsidR="00080CAC" w:rsidRPr="007C5727" w:rsidRDefault="00080CAC" w:rsidP="00080CAC">
            <w:r w:rsidRPr="007C5727">
              <w:t>в том числе по годам:</w:t>
            </w:r>
          </w:p>
          <w:p w:rsidR="00080CAC" w:rsidRPr="007C5727" w:rsidRDefault="00080CAC" w:rsidP="00080CAC"/>
          <w:p w:rsidR="00080CAC" w:rsidRPr="007C5727" w:rsidRDefault="00080CAC" w:rsidP="00080CAC">
            <w:r w:rsidRPr="007C5727">
              <w:t xml:space="preserve">2019 год – </w:t>
            </w:r>
            <w:r w:rsidRPr="007C5727">
              <w:rPr>
                <w:bCs/>
              </w:rPr>
              <w:t xml:space="preserve">925,0 </w:t>
            </w:r>
            <w:r w:rsidRPr="007C5727">
              <w:t>тыс. руб., в том числе:</w:t>
            </w:r>
          </w:p>
          <w:p w:rsidR="00080CAC" w:rsidRPr="007C5727" w:rsidRDefault="00080CAC" w:rsidP="00080CAC">
            <w:r w:rsidRPr="007C5727">
              <w:t xml:space="preserve">– средства бюджета городского округа – </w:t>
            </w:r>
            <w:r w:rsidRPr="007C5727">
              <w:rPr>
                <w:bCs/>
              </w:rPr>
              <w:t>425,0</w:t>
            </w:r>
            <w:r w:rsidRPr="007C5727">
              <w:t xml:space="preserve"> тыс. руб.,</w:t>
            </w:r>
          </w:p>
          <w:p w:rsidR="00080CAC" w:rsidRPr="007C5727" w:rsidRDefault="00080CAC" w:rsidP="00080CAC">
            <w:r w:rsidRPr="007C5727">
              <w:t>– средства внебюджетных источников – 500,0 тыс. руб.;</w:t>
            </w:r>
          </w:p>
          <w:p w:rsidR="00080CAC" w:rsidRPr="007C5727" w:rsidRDefault="00080CAC" w:rsidP="00080CAC"/>
          <w:p w:rsidR="00080CAC" w:rsidRPr="007C5727" w:rsidRDefault="00080CAC" w:rsidP="00080CAC">
            <w:r w:rsidRPr="007C5727">
              <w:t>2020 год – 863,3 тыс. руб., в том числе:</w:t>
            </w:r>
          </w:p>
          <w:p w:rsidR="00080CAC" w:rsidRPr="007C5727" w:rsidRDefault="00080CAC" w:rsidP="00080CAC">
            <w:r w:rsidRPr="007C5727">
              <w:t>– средства бюджета городского округа – 363,3 тыс. руб.,</w:t>
            </w:r>
          </w:p>
          <w:p w:rsidR="00080CAC" w:rsidRPr="007C5727" w:rsidRDefault="00080CAC" w:rsidP="00080CAC">
            <w:r w:rsidRPr="007C5727">
              <w:t>– средства внебюджетных источников – 500,0 тыс. руб.;</w:t>
            </w:r>
          </w:p>
          <w:p w:rsidR="00080CAC" w:rsidRPr="007C5727" w:rsidRDefault="00080CAC" w:rsidP="00080CAC"/>
          <w:p w:rsidR="00080CAC" w:rsidRPr="007C5727" w:rsidRDefault="00080CAC" w:rsidP="00080CAC">
            <w:r w:rsidRPr="007C5727">
              <w:t>2021 год – 845,8 тыс. руб., в том числе:</w:t>
            </w:r>
          </w:p>
          <w:p w:rsidR="00080CAC" w:rsidRPr="007C5727" w:rsidRDefault="00080CAC" w:rsidP="00080CAC">
            <w:r w:rsidRPr="007C5727">
              <w:t>– средства бюджета городского округа – 345,8 тыс. руб.,</w:t>
            </w:r>
          </w:p>
          <w:p w:rsidR="00B04D60" w:rsidRPr="007C5727" w:rsidRDefault="00080CAC" w:rsidP="00080CAC">
            <w:r w:rsidRPr="007C5727">
              <w:t>– средства внебюджетных источников – 500,0 тыс. руб.</w:t>
            </w:r>
          </w:p>
        </w:tc>
      </w:tr>
      <w:tr w:rsidR="00B04D60" w:rsidRPr="007C5727" w:rsidTr="00C95801">
        <w:tc>
          <w:tcPr>
            <w:tcW w:w="3758" w:type="dxa"/>
          </w:tcPr>
          <w:p w:rsidR="00B04D60" w:rsidRPr="007C5727" w:rsidRDefault="00B141E8" w:rsidP="00080CAC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 xml:space="preserve">6. </w:t>
            </w:r>
            <w:r w:rsidR="00B04D60" w:rsidRPr="007C5727">
              <w:t xml:space="preserve">Перечень </w:t>
            </w:r>
            <w:r w:rsidR="005F488A" w:rsidRPr="007C5727">
              <w:t>под</w:t>
            </w:r>
            <w:r w:rsidR="00B04D60" w:rsidRPr="007C5727">
              <w:t xml:space="preserve">программ и основных мероприятий, входящих в состав </w:t>
            </w:r>
            <w:r w:rsidR="00DF2568" w:rsidRPr="007C5727">
              <w:t xml:space="preserve">муниципальной </w:t>
            </w:r>
            <w:r w:rsidR="00B04D60" w:rsidRPr="007C5727">
              <w:t>программы</w:t>
            </w:r>
          </w:p>
        </w:tc>
        <w:tc>
          <w:tcPr>
            <w:tcW w:w="5671" w:type="dxa"/>
          </w:tcPr>
          <w:p w:rsidR="006329BD" w:rsidRPr="007C5727" w:rsidRDefault="00080CAC" w:rsidP="007C5727">
            <w:pPr>
              <w:tabs>
                <w:tab w:val="left" w:pos="10440"/>
              </w:tabs>
              <w:ind w:right="-1"/>
              <w:contextualSpacing/>
              <w:jc w:val="both"/>
            </w:pPr>
            <w:r w:rsidRPr="007C5727">
              <w:rPr>
                <w:bCs/>
              </w:rPr>
              <w:t xml:space="preserve">Городская целевая программа </w:t>
            </w:r>
            <w:r w:rsidRPr="007C5727">
              <w:t xml:space="preserve">«Энергосбережение на территории городского округа город Переславль-Залесский» на 2019-2021 годы </w:t>
            </w:r>
            <w:r w:rsidR="00DF2568" w:rsidRPr="007C5727">
              <w:rPr>
                <w:bCs/>
              </w:rPr>
              <w:t xml:space="preserve">(далее </w:t>
            </w:r>
            <w:r w:rsidR="00C95801" w:rsidRPr="007C5727">
              <w:rPr>
                <w:bCs/>
              </w:rPr>
              <w:t xml:space="preserve">– </w:t>
            </w:r>
            <w:r w:rsidR="00DF2568" w:rsidRPr="007C5727">
              <w:rPr>
                <w:bCs/>
              </w:rPr>
              <w:t>ГЦП)</w:t>
            </w:r>
          </w:p>
        </w:tc>
      </w:tr>
      <w:tr w:rsidR="00BA7C26" w:rsidRPr="007C5727" w:rsidTr="00C95801">
        <w:trPr>
          <w:trHeight w:val="841"/>
        </w:trPr>
        <w:tc>
          <w:tcPr>
            <w:tcW w:w="3758" w:type="dxa"/>
          </w:tcPr>
          <w:p w:rsidR="00BA7C26" w:rsidRPr="007C5727" w:rsidRDefault="00B141E8" w:rsidP="0090272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C5727">
              <w:t xml:space="preserve">7. </w:t>
            </w:r>
            <w:r w:rsidR="009A2A26" w:rsidRPr="007C5727">
              <w:t xml:space="preserve">Контакты куратора </w:t>
            </w:r>
            <w:r w:rsidR="00F97050" w:rsidRPr="007C5727">
              <w:t>и разработчика</w:t>
            </w:r>
            <w:r w:rsidR="00BA7C26" w:rsidRPr="007C5727">
              <w:t xml:space="preserve"> </w:t>
            </w:r>
            <w:r w:rsidR="00FA134C" w:rsidRPr="007C5727">
              <w:t xml:space="preserve">муниципальной </w:t>
            </w:r>
            <w:r w:rsidR="00BA7C26" w:rsidRPr="007C5727">
              <w:t>программы</w:t>
            </w:r>
          </w:p>
          <w:p w:rsidR="00BA7C26" w:rsidRPr="007C5727" w:rsidRDefault="00BA7C26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5671" w:type="dxa"/>
          </w:tcPr>
          <w:p w:rsidR="00080CAC" w:rsidRPr="007C5727" w:rsidRDefault="00080CAC" w:rsidP="00FA13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C5727">
              <w:rPr>
                <w:bCs/>
              </w:rPr>
              <w:t>Заместитель Главы Администрации города Переславля-Залесского Евстигнеев Александр Константинович,</w:t>
            </w:r>
            <w:r w:rsidR="00244759" w:rsidRPr="007C5727">
              <w:rPr>
                <w:bCs/>
              </w:rPr>
              <w:t xml:space="preserve"> тел. 3-20-85</w:t>
            </w:r>
            <w:r w:rsidR="006133F0" w:rsidRPr="007C5727">
              <w:rPr>
                <w:bCs/>
              </w:rPr>
              <w:t>;</w:t>
            </w:r>
          </w:p>
          <w:p w:rsidR="00BA7C26" w:rsidRPr="007C5727" w:rsidRDefault="00080CAC" w:rsidP="00FA13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C5727">
              <w:rPr>
                <w:bCs/>
              </w:rPr>
              <w:t xml:space="preserve">Директор МКУ «Многофункциональный центр развития города Переславля-Залесского» Корнилова </w:t>
            </w:r>
            <w:r w:rsidRPr="007C5727">
              <w:rPr>
                <w:bCs/>
              </w:rPr>
              <w:lastRenderedPageBreak/>
              <w:t>Ирина Ивановна, тел. 3-04-64</w:t>
            </w:r>
            <w:r w:rsidR="006133F0" w:rsidRPr="007C5727">
              <w:rPr>
                <w:bCs/>
              </w:rPr>
              <w:t>.</w:t>
            </w:r>
          </w:p>
        </w:tc>
      </w:tr>
      <w:tr w:rsidR="00BA7C26" w:rsidRPr="007C5727" w:rsidTr="00C95801">
        <w:tc>
          <w:tcPr>
            <w:tcW w:w="3758" w:type="dxa"/>
          </w:tcPr>
          <w:p w:rsidR="00BA7C26" w:rsidRPr="007C5727" w:rsidRDefault="00B141E8" w:rsidP="007C572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C5727">
              <w:lastRenderedPageBreak/>
              <w:t xml:space="preserve">8. </w:t>
            </w:r>
            <w:r w:rsidR="00BA7C26" w:rsidRPr="007C5727">
              <w:t xml:space="preserve">Ссылка на электронную версию </w:t>
            </w:r>
            <w:r w:rsidR="00FA134C" w:rsidRPr="007C5727">
              <w:t xml:space="preserve">муниципальной </w:t>
            </w:r>
            <w:r w:rsidR="00BA7C26" w:rsidRPr="007C5727">
              <w:t>программы</w:t>
            </w:r>
          </w:p>
        </w:tc>
        <w:tc>
          <w:tcPr>
            <w:tcW w:w="5671" w:type="dxa"/>
          </w:tcPr>
          <w:p w:rsidR="00BA7C26" w:rsidRPr="007C5727" w:rsidRDefault="003628A0" w:rsidP="00902728">
            <w:pPr>
              <w:autoSpaceDE w:val="0"/>
              <w:autoSpaceDN w:val="0"/>
              <w:adjustRightInd w:val="0"/>
            </w:pPr>
            <w:r w:rsidRPr="007C5727">
              <w:t xml:space="preserve">https://admpereslavl.ru/normativno-pravovye-akty </w:t>
            </w:r>
          </w:p>
        </w:tc>
      </w:tr>
    </w:tbl>
    <w:p w:rsidR="00B04D60" w:rsidRPr="00450BFE" w:rsidRDefault="00B04D60" w:rsidP="00C844DE">
      <w:pPr>
        <w:pStyle w:val="a3"/>
        <w:rPr>
          <w:highlight w:val="cyan"/>
        </w:rPr>
      </w:pPr>
    </w:p>
    <w:p w:rsidR="00E82C21" w:rsidRPr="003D3B4A" w:rsidRDefault="00DD4EAD" w:rsidP="00C844DE">
      <w:pPr>
        <w:pStyle w:val="a3"/>
      </w:pPr>
      <w:r w:rsidRPr="003D3B4A">
        <w:t>II. О</w:t>
      </w:r>
      <w:r w:rsidR="00B04D60" w:rsidRPr="003D3B4A">
        <w:t>бщая характеристика сферы реализации</w:t>
      </w:r>
    </w:p>
    <w:p w:rsidR="00DD4EAD" w:rsidRPr="003D3B4A" w:rsidRDefault="00B04D60" w:rsidP="00C844DE">
      <w:pPr>
        <w:pStyle w:val="a3"/>
      </w:pPr>
      <w:r w:rsidRPr="003D3B4A">
        <w:t>муниципальной программы</w:t>
      </w:r>
    </w:p>
    <w:p w:rsidR="00C539C5" w:rsidRPr="001735C4" w:rsidRDefault="00C539C5" w:rsidP="001735C4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</w:p>
    <w:p w:rsidR="00C539C5" w:rsidRPr="006F4197" w:rsidRDefault="00C539C5" w:rsidP="00FB7C9F">
      <w:pPr>
        <w:ind w:firstLine="709"/>
        <w:contextualSpacing/>
        <w:jc w:val="both"/>
        <w:rPr>
          <w:sz w:val="26"/>
          <w:szCs w:val="26"/>
        </w:rPr>
      </w:pPr>
      <w:r w:rsidRPr="006F4197">
        <w:rPr>
          <w:sz w:val="26"/>
          <w:szCs w:val="26"/>
        </w:rPr>
        <w:t>Основной проблемой в сфере энергосбережения остается низкая эффективнос</w:t>
      </w:r>
      <w:r>
        <w:rPr>
          <w:sz w:val="26"/>
          <w:szCs w:val="26"/>
        </w:rPr>
        <w:t xml:space="preserve">ть использования энергетических </w:t>
      </w:r>
      <w:r w:rsidRPr="006F4197">
        <w:rPr>
          <w:sz w:val="26"/>
          <w:szCs w:val="26"/>
        </w:rPr>
        <w:t>ресурсов и повышенная энергоемкость экономики и социальной сферы населенных пунктов городского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:rsidR="00C539C5" w:rsidRPr="006F4197" w:rsidRDefault="00C539C5" w:rsidP="00C539C5">
      <w:pPr>
        <w:ind w:firstLine="720"/>
        <w:contextualSpacing/>
        <w:jc w:val="both"/>
        <w:rPr>
          <w:sz w:val="26"/>
          <w:szCs w:val="26"/>
        </w:rPr>
      </w:pPr>
      <w:r w:rsidRPr="006F4197">
        <w:rPr>
          <w:sz w:val="26"/>
          <w:szCs w:val="26"/>
        </w:rPr>
        <w:t>- рост затрат предприятий городского округа на оплату энергетических ресурсов, приводящий к снижению конкурентоспособности и рентабельности их деятельности;</w:t>
      </w:r>
    </w:p>
    <w:p w:rsidR="00C539C5" w:rsidRPr="006F4197" w:rsidRDefault="00C539C5" w:rsidP="00C539C5">
      <w:pPr>
        <w:ind w:firstLine="720"/>
        <w:contextualSpacing/>
        <w:jc w:val="both"/>
        <w:rPr>
          <w:sz w:val="26"/>
          <w:szCs w:val="26"/>
        </w:rPr>
      </w:pPr>
      <w:r w:rsidRPr="006F4197">
        <w:rPr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C539C5" w:rsidRPr="006F4197" w:rsidRDefault="00C539C5" w:rsidP="00C539C5">
      <w:pPr>
        <w:ind w:firstLine="720"/>
        <w:contextualSpacing/>
        <w:jc w:val="both"/>
        <w:rPr>
          <w:sz w:val="26"/>
          <w:szCs w:val="26"/>
        </w:rPr>
      </w:pPr>
      <w:r w:rsidRPr="006F4197">
        <w:rPr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:rsidR="00C539C5" w:rsidRDefault="00C539C5" w:rsidP="00C539C5">
      <w:pPr>
        <w:ind w:firstLine="720"/>
        <w:contextualSpacing/>
        <w:jc w:val="both"/>
        <w:rPr>
          <w:sz w:val="26"/>
          <w:szCs w:val="26"/>
        </w:rPr>
      </w:pPr>
      <w:r w:rsidRPr="006F4197">
        <w:rPr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</w:t>
      </w:r>
      <w:r w:rsidR="002672C3" w:rsidRPr="00FB0BD5">
        <w:rPr>
          <w:sz w:val="26"/>
          <w:szCs w:val="26"/>
        </w:rPr>
        <w:t>ругих видов на территории городского округа</w:t>
      </w:r>
      <w:r w:rsidRPr="00FB0BD5">
        <w:rPr>
          <w:sz w:val="26"/>
          <w:szCs w:val="26"/>
        </w:rPr>
        <w:t xml:space="preserve"> и, прежде всего, в органах местного самоуправления, муниципальных учреждениях, муниципальных унитарных предприятиях: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- ведения топливно-энергетических балансов;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- информационного обеспечения энергосбережения.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В предстоящий период на территории</w:t>
      </w:r>
      <w:r w:rsidR="002672C3" w:rsidRPr="00FB0BD5">
        <w:rPr>
          <w:sz w:val="26"/>
          <w:szCs w:val="26"/>
        </w:rPr>
        <w:t xml:space="preserve"> городского округа</w:t>
      </w:r>
      <w:r w:rsidRPr="00FB0BD5">
        <w:rPr>
          <w:sz w:val="26"/>
          <w:szCs w:val="26"/>
        </w:rPr>
        <w:t xml:space="preserve"> г. Переславля-Залесского 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ab/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- учет энергетических ресурсов;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5408FE" w:rsidRPr="00FB0BD5" w:rsidRDefault="005408FE" w:rsidP="005408FE">
      <w:pPr>
        <w:ind w:firstLine="720"/>
        <w:contextualSpacing/>
        <w:jc w:val="both"/>
        <w:rPr>
          <w:sz w:val="26"/>
          <w:szCs w:val="26"/>
        </w:rPr>
      </w:pPr>
      <w:r w:rsidRPr="00FB0BD5">
        <w:rPr>
          <w:sz w:val="26"/>
          <w:szCs w:val="26"/>
        </w:rPr>
        <w:t xml:space="preserve">- ведение топливно-энергетических балансов </w:t>
      </w:r>
      <w:proofErr w:type="spellStart"/>
      <w:r w:rsidRPr="00FB0BD5">
        <w:rPr>
          <w:sz w:val="26"/>
          <w:szCs w:val="26"/>
        </w:rPr>
        <w:t>ресурсоснабжающими</w:t>
      </w:r>
      <w:proofErr w:type="spellEnd"/>
      <w:r w:rsidRPr="00FB0BD5">
        <w:rPr>
          <w:sz w:val="26"/>
          <w:szCs w:val="26"/>
        </w:rPr>
        <w:t xml:space="preserve"> организациями и организациями, имеющ</w:t>
      </w:r>
      <w:r w:rsidR="002672C3" w:rsidRPr="00FB0BD5">
        <w:rPr>
          <w:sz w:val="26"/>
          <w:szCs w:val="26"/>
        </w:rPr>
        <w:t>ими собственные источники тепла.</w:t>
      </w:r>
    </w:p>
    <w:p w:rsidR="000310A6" w:rsidRPr="00E82C21" w:rsidRDefault="000310A6" w:rsidP="00E82C21">
      <w:pPr>
        <w:pStyle w:val="a4"/>
        <w:jc w:val="center"/>
        <w:rPr>
          <w:b/>
          <w:sz w:val="26"/>
          <w:szCs w:val="26"/>
        </w:rPr>
      </w:pPr>
    </w:p>
    <w:p w:rsidR="00B04D60" w:rsidRPr="00E17131" w:rsidRDefault="000D526B" w:rsidP="00C844DE">
      <w:pPr>
        <w:pStyle w:val="a3"/>
      </w:pPr>
      <w:r w:rsidRPr="00E17131">
        <w:t>III. Цел</w:t>
      </w:r>
      <w:r w:rsidR="00B127FB">
        <w:t>ь</w:t>
      </w:r>
      <w:r w:rsidR="00B04D60" w:rsidRPr="00E17131">
        <w:t xml:space="preserve"> </w:t>
      </w:r>
      <w:r w:rsidR="00EB6E03" w:rsidRPr="00E17131">
        <w:t xml:space="preserve">и </w:t>
      </w:r>
      <w:r w:rsidR="00B04D60" w:rsidRPr="00E17131">
        <w:t>целевые показатели муниципальной программы</w:t>
      </w:r>
    </w:p>
    <w:p w:rsidR="0008108A" w:rsidRPr="00E82C21" w:rsidRDefault="0008108A" w:rsidP="00C844DE">
      <w:pPr>
        <w:pStyle w:val="a3"/>
      </w:pPr>
    </w:p>
    <w:p w:rsidR="00360DDA" w:rsidRDefault="00B04D60" w:rsidP="00360DDA">
      <w:pPr>
        <w:pStyle w:val="af5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B127F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:rsidR="008B3ABA" w:rsidRDefault="00B127FB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127FB">
        <w:rPr>
          <w:rFonts w:eastAsia="Calibri"/>
          <w:sz w:val="26"/>
          <w:szCs w:val="26"/>
          <w:lang w:eastAsia="en-US"/>
        </w:rPr>
        <w:t>- развитие и модернизация инженерных сетей городского округа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B127FB" w:rsidRPr="002E62F9" w:rsidRDefault="00B127FB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00683" w:rsidRDefault="00D00683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:rsidR="00B127FB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B127FB" w:rsidRPr="00A7703B" w:rsidTr="002A638D">
        <w:tc>
          <w:tcPr>
            <w:tcW w:w="3515" w:type="dxa"/>
            <w:vMerge w:val="restart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Значение показателя</w:t>
            </w:r>
          </w:p>
        </w:tc>
      </w:tr>
      <w:tr w:rsidR="00B127FB" w:rsidRPr="00A7703B" w:rsidTr="002A638D">
        <w:tc>
          <w:tcPr>
            <w:tcW w:w="3515" w:type="dxa"/>
            <w:vMerge/>
            <w:shd w:val="clear" w:color="auto" w:fill="auto"/>
          </w:tcPr>
          <w:p w:rsidR="00B127FB" w:rsidRPr="00A7703B" w:rsidRDefault="00B127FB" w:rsidP="002A638D">
            <w:pPr>
              <w:rPr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B127FB" w:rsidRPr="00A7703B" w:rsidRDefault="00B127FB" w:rsidP="002A638D">
            <w:pPr>
              <w:rPr>
                <w:b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proofErr w:type="gramStart"/>
            <w:r w:rsidRPr="00A7703B">
              <w:rPr>
                <w:b/>
              </w:rPr>
              <w:t>Базовое</w:t>
            </w:r>
            <w:proofErr w:type="gramEnd"/>
            <w:r w:rsidRPr="00A7703B">
              <w:rPr>
                <w:b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2021 год</w:t>
            </w:r>
          </w:p>
        </w:tc>
      </w:tr>
      <w:tr w:rsidR="00B127FB" w:rsidRPr="00A7703B" w:rsidTr="002A638D">
        <w:tc>
          <w:tcPr>
            <w:tcW w:w="3515" w:type="dxa"/>
            <w:vMerge/>
            <w:shd w:val="clear" w:color="auto" w:fill="auto"/>
          </w:tcPr>
          <w:p w:rsidR="00B127FB" w:rsidRPr="00A7703B" w:rsidRDefault="00B127FB" w:rsidP="002A638D">
            <w:pPr>
              <w:rPr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B127FB" w:rsidRPr="00A7703B" w:rsidRDefault="00B127FB" w:rsidP="002A638D">
            <w:pPr>
              <w:rPr>
                <w:b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B127FB" w:rsidRPr="00A7703B" w:rsidRDefault="00B127FB" w:rsidP="002A638D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</w:tr>
      <w:tr w:rsidR="00B127FB" w:rsidRPr="00A7703B" w:rsidTr="002A638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FB" w:rsidRPr="00A7703B" w:rsidRDefault="00B127FB" w:rsidP="002A638D">
            <w:pPr>
              <w:jc w:val="center"/>
            </w:pPr>
            <w:r w:rsidRPr="00A7703B">
              <w:t>6</w:t>
            </w:r>
          </w:p>
        </w:tc>
      </w:tr>
      <w:tr w:rsidR="00B127FB" w:rsidRPr="00A7703B" w:rsidTr="002A638D">
        <w:tc>
          <w:tcPr>
            <w:tcW w:w="9694" w:type="dxa"/>
            <w:gridSpan w:val="7"/>
            <w:shd w:val="clear" w:color="auto" w:fill="auto"/>
            <w:vAlign w:val="center"/>
          </w:tcPr>
          <w:p w:rsidR="00B127FB" w:rsidRPr="00A7703B" w:rsidRDefault="00B127FB" w:rsidP="00B127FB">
            <w:pPr>
              <w:jc w:val="center"/>
              <w:rPr>
                <w:b/>
                <w:bCs/>
                <w:color w:val="000000"/>
              </w:rPr>
            </w:pPr>
            <w:r w:rsidRPr="008A7EB4">
              <w:rPr>
                <w:b/>
                <w:bCs/>
                <w:color w:val="000000"/>
              </w:rPr>
              <w:t>Г</w:t>
            </w:r>
            <w:r>
              <w:rPr>
                <w:b/>
                <w:bCs/>
                <w:color w:val="000000"/>
              </w:rPr>
              <w:t xml:space="preserve">ЦП </w:t>
            </w:r>
            <w:r w:rsidRPr="008A7EB4">
              <w:rPr>
                <w:b/>
                <w:bCs/>
                <w:color w:val="000000"/>
              </w:rPr>
              <w:t>«</w:t>
            </w:r>
            <w:r w:rsidRPr="00B127FB">
              <w:rPr>
                <w:b/>
                <w:bCs/>
                <w:color w:val="000000"/>
              </w:rPr>
              <w:t>Энергосбережение на территории городского округа город Переславль-Залесский</w:t>
            </w:r>
            <w:r w:rsidRPr="008A7EB4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на 2019-2021 годы</w:t>
            </w:r>
          </w:p>
        </w:tc>
      </w:tr>
      <w:tr w:rsidR="000621FB" w:rsidRPr="00A7703B" w:rsidTr="009039F7">
        <w:tc>
          <w:tcPr>
            <w:tcW w:w="3515" w:type="dxa"/>
          </w:tcPr>
          <w:p w:rsidR="000621FB" w:rsidRPr="00636D86" w:rsidRDefault="000621FB" w:rsidP="000621FB">
            <w:pPr>
              <w:snapToGrid w:val="0"/>
              <w:contextualSpacing/>
            </w:pPr>
            <w:r w:rsidRPr="00636D86">
              <w:t xml:space="preserve">Количество замененных ламп светильников уличного освещения </w:t>
            </w:r>
            <w:proofErr w:type="gramStart"/>
            <w:r w:rsidRPr="00636D86">
              <w:t>на</w:t>
            </w:r>
            <w:proofErr w:type="gramEnd"/>
            <w:r w:rsidRPr="00636D86">
              <w:t xml:space="preserve"> светодиодные</w:t>
            </w:r>
          </w:p>
        </w:tc>
        <w:tc>
          <w:tcPr>
            <w:tcW w:w="1191" w:type="dxa"/>
            <w:vAlign w:val="center"/>
          </w:tcPr>
          <w:p w:rsidR="000621FB" w:rsidRPr="00636D86" w:rsidRDefault="000621FB" w:rsidP="000621FB">
            <w:pPr>
              <w:tabs>
                <w:tab w:val="left" w:pos="426"/>
              </w:tabs>
              <w:snapToGrid w:val="0"/>
              <w:contextualSpacing/>
              <w:jc w:val="center"/>
            </w:pPr>
            <w:r w:rsidRPr="00636D86">
              <w:t>ед.</w:t>
            </w:r>
          </w:p>
        </w:tc>
        <w:tc>
          <w:tcPr>
            <w:tcW w:w="1247" w:type="dxa"/>
            <w:gridSpan w:val="2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47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85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70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60</w:t>
            </w:r>
          </w:p>
        </w:tc>
      </w:tr>
      <w:tr w:rsidR="000621FB" w:rsidRPr="00A7703B" w:rsidTr="009039F7">
        <w:tc>
          <w:tcPr>
            <w:tcW w:w="3515" w:type="dxa"/>
          </w:tcPr>
          <w:p w:rsidR="000621FB" w:rsidRPr="00636D86" w:rsidRDefault="000621FB" w:rsidP="000621FB">
            <w:pPr>
              <w:snapToGrid w:val="0"/>
              <w:contextualSpacing/>
              <w:jc w:val="both"/>
            </w:pPr>
            <w:r w:rsidRPr="00636D86">
              <w:t>Количество зданий, в которых проведены мероприятия по энергосбережению</w:t>
            </w:r>
          </w:p>
        </w:tc>
        <w:tc>
          <w:tcPr>
            <w:tcW w:w="1191" w:type="dxa"/>
            <w:vAlign w:val="center"/>
          </w:tcPr>
          <w:p w:rsidR="000621FB" w:rsidRPr="00636D86" w:rsidRDefault="000621FB" w:rsidP="000621FB">
            <w:pPr>
              <w:tabs>
                <w:tab w:val="left" w:pos="426"/>
              </w:tabs>
              <w:snapToGrid w:val="0"/>
              <w:contextualSpacing/>
              <w:jc w:val="center"/>
            </w:pPr>
            <w:r w:rsidRPr="00636D86">
              <w:t>ед.</w:t>
            </w:r>
          </w:p>
        </w:tc>
        <w:tc>
          <w:tcPr>
            <w:tcW w:w="1247" w:type="dxa"/>
            <w:gridSpan w:val="2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5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4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5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</w:pPr>
            <w:r w:rsidRPr="00636D86">
              <w:t>5</w:t>
            </w:r>
          </w:p>
        </w:tc>
      </w:tr>
      <w:tr w:rsidR="000621FB" w:rsidRPr="00A7703B" w:rsidTr="009039F7">
        <w:tc>
          <w:tcPr>
            <w:tcW w:w="3515" w:type="dxa"/>
          </w:tcPr>
          <w:p w:rsidR="000621FB" w:rsidRPr="00636D86" w:rsidRDefault="000621FB" w:rsidP="000621FB">
            <w:pPr>
              <w:snapToGrid w:val="0"/>
              <w:contextualSpacing/>
              <w:jc w:val="both"/>
            </w:pPr>
            <w:r w:rsidRPr="00636D86">
              <w:t xml:space="preserve">Уровень сдачи энергетических деклараций муниципальными бюджетными </w:t>
            </w:r>
            <w:r>
              <w:t>у</w:t>
            </w:r>
            <w:r w:rsidRPr="00636D86">
              <w:t>чреждениями</w:t>
            </w:r>
          </w:p>
        </w:tc>
        <w:tc>
          <w:tcPr>
            <w:tcW w:w="1191" w:type="dxa"/>
            <w:vAlign w:val="center"/>
          </w:tcPr>
          <w:p w:rsidR="000621FB" w:rsidRPr="00636D86" w:rsidRDefault="000621FB" w:rsidP="000621FB">
            <w:pPr>
              <w:tabs>
                <w:tab w:val="left" w:pos="426"/>
              </w:tabs>
              <w:snapToGrid w:val="0"/>
              <w:contextualSpacing/>
              <w:jc w:val="center"/>
            </w:pPr>
            <w:r w:rsidRPr="00636D86">
              <w:t>%</w:t>
            </w:r>
          </w:p>
        </w:tc>
        <w:tc>
          <w:tcPr>
            <w:tcW w:w="1247" w:type="dxa"/>
            <w:gridSpan w:val="2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100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100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36D86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100</w:t>
            </w:r>
          </w:p>
        </w:tc>
      </w:tr>
      <w:tr w:rsidR="000621FB" w:rsidRPr="00A7703B" w:rsidTr="009039F7">
        <w:tc>
          <w:tcPr>
            <w:tcW w:w="3515" w:type="dxa"/>
          </w:tcPr>
          <w:p w:rsidR="000621FB" w:rsidRPr="00636D86" w:rsidRDefault="000621FB" w:rsidP="000621FB">
            <w:pPr>
              <w:snapToGrid w:val="0"/>
              <w:contextualSpacing/>
              <w:jc w:val="both"/>
            </w:pPr>
            <w:r w:rsidRPr="00636D86">
              <w:t>К</w:t>
            </w:r>
            <w:r w:rsidRPr="00636D86">
              <w:rPr>
                <w:bCs/>
              </w:rPr>
              <w:t>оличество многоквартирных домов, оснащенных общедомовыми приборами учета</w:t>
            </w:r>
          </w:p>
        </w:tc>
        <w:tc>
          <w:tcPr>
            <w:tcW w:w="1191" w:type="dxa"/>
            <w:vAlign w:val="center"/>
          </w:tcPr>
          <w:p w:rsidR="000621FB" w:rsidRPr="00636D86" w:rsidRDefault="000621FB" w:rsidP="000621FB">
            <w:pPr>
              <w:tabs>
                <w:tab w:val="left" w:pos="426"/>
              </w:tabs>
              <w:snapToGrid w:val="0"/>
              <w:contextualSpacing/>
              <w:jc w:val="center"/>
            </w:pPr>
            <w:r w:rsidRPr="00636D86">
              <w:t>ед.</w:t>
            </w:r>
          </w:p>
        </w:tc>
        <w:tc>
          <w:tcPr>
            <w:tcW w:w="1247" w:type="dxa"/>
            <w:gridSpan w:val="2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103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125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36D86">
              <w:rPr>
                <w:color w:val="000000"/>
                <w:shd w:val="clear" w:color="auto" w:fill="FFFFFF"/>
              </w:rPr>
              <w:t>108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snapToGrid w:val="0"/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50</w:t>
            </w:r>
          </w:p>
        </w:tc>
      </w:tr>
      <w:tr w:rsidR="000621FB" w:rsidRPr="00A7703B" w:rsidTr="009039F7">
        <w:tc>
          <w:tcPr>
            <w:tcW w:w="3515" w:type="dxa"/>
          </w:tcPr>
          <w:p w:rsidR="000621FB" w:rsidRPr="00636D86" w:rsidRDefault="000621FB" w:rsidP="000621FB">
            <w:pPr>
              <w:snapToGrid w:val="0"/>
              <w:contextualSpacing/>
              <w:rPr>
                <w:color w:val="000000"/>
              </w:rPr>
            </w:pPr>
            <w:r w:rsidRPr="00636D86">
              <w:t xml:space="preserve">Количество многоквартирных домов, в которых определен класс </w:t>
            </w:r>
            <w:proofErr w:type="spellStart"/>
            <w:r w:rsidRPr="00636D86">
              <w:t>энергоэффективности</w:t>
            </w:r>
            <w:proofErr w:type="spellEnd"/>
          </w:p>
        </w:tc>
        <w:tc>
          <w:tcPr>
            <w:tcW w:w="1191" w:type="dxa"/>
            <w:vAlign w:val="center"/>
          </w:tcPr>
          <w:p w:rsidR="000621FB" w:rsidRPr="00636D86" w:rsidRDefault="000621FB" w:rsidP="000621FB">
            <w:pPr>
              <w:tabs>
                <w:tab w:val="left" w:pos="426"/>
              </w:tabs>
              <w:snapToGrid w:val="0"/>
              <w:contextualSpacing/>
              <w:jc w:val="center"/>
            </w:pPr>
            <w:r w:rsidRPr="00636D86">
              <w:t>ед.</w:t>
            </w:r>
          </w:p>
        </w:tc>
        <w:tc>
          <w:tcPr>
            <w:tcW w:w="1247" w:type="dxa"/>
            <w:gridSpan w:val="2"/>
            <w:vAlign w:val="center"/>
          </w:tcPr>
          <w:p w:rsidR="000621FB" w:rsidRPr="00636D86" w:rsidRDefault="000621FB" w:rsidP="000621FB">
            <w:pPr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20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38</w:t>
            </w:r>
          </w:p>
        </w:tc>
        <w:tc>
          <w:tcPr>
            <w:tcW w:w="1247" w:type="dxa"/>
            <w:vAlign w:val="center"/>
          </w:tcPr>
          <w:p w:rsidR="000621FB" w:rsidRPr="00636D86" w:rsidRDefault="000621FB" w:rsidP="000621FB">
            <w:pPr>
              <w:contextualSpacing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>38</w:t>
            </w:r>
          </w:p>
        </w:tc>
      </w:tr>
    </w:tbl>
    <w:p w:rsidR="00B127FB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0683" w:rsidRPr="00E82C21" w:rsidRDefault="00D00683" w:rsidP="00E82C21">
      <w:pPr>
        <w:autoSpaceDE w:val="0"/>
        <w:autoSpaceDN w:val="0"/>
        <w:adjustRightInd w:val="0"/>
        <w:jc w:val="both"/>
        <w:rPr>
          <w:sz w:val="26"/>
          <w:szCs w:val="26"/>
        </w:rPr>
        <w:sectPr w:rsidR="00D00683" w:rsidRPr="00E82C21" w:rsidSect="00FC62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818D9" w:rsidRPr="005F22B1" w:rsidRDefault="00DC761E" w:rsidP="00C844DE">
      <w:pPr>
        <w:pStyle w:val="a3"/>
      </w:pPr>
      <w:r w:rsidRPr="005F22B1">
        <w:lastRenderedPageBreak/>
        <w:t xml:space="preserve">IV. </w:t>
      </w:r>
      <w:r w:rsidR="00B55CAC" w:rsidRPr="005F22B1">
        <w:t>Р</w:t>
      </w:r>
      <w:r w:rsidR="00B04D60" w:rsidRPr="005F22B1">
        <w:t>есурсное обеспечение муниципальной программы</w:t>
      </w:r>
    </w:p>
    <w:p w:rsidR="00617CD2" w:rsidRPr="0049164E" w:rsidRDefault="00617CD2" w:rsidP="0049164E">
      <w:pPr>
        <w:pStyle w:val="a7"/>
        <w:ind w:left="-142" w:firstLine="568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F3A2F" w:rsidRPr="00DC761E" w:rsidTr="00DC761E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F3A2F" w:rsidRPr="00DC761E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F3A2F" w:rsidRPr="00DC761E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64923" w:rsidRPr="00DC761E" w:rsidRDefault="00864923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F3A2F" w:rsidRPr="00DC761E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</w:t>
            </w:r>
            <w:r w:rsidR="00DC761E"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F3A2F" w:rsidRPr="00DC761E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6E50D3" w:rsidRPr="00D72B12" w:rsidTr="00DC761E">
        <w:tc>
          <w:tcPr>
            <w:tcW w:w="7041" w:type="dxa"/>
            <w:vMerge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E50D3" w:rsidRPr="00D72B12" w:rsidTr="00245A14">
        <w:tc>
          <w:tcPr>
            <w:tcW w:w="7041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8D9" w:rsidRPr="00D72B12" w:rsidTr="007E781C">
        <w:trPr>
          <w:trHeight w:val="891"/>
        </w:trPr>
        <w:tc>
          <w:tcPr>
            <w:tcW w:w="7041" w:type="dxa"/>
          </w:tcPr>
          <w:p w:rsidR="00B818D9" w:rsidRPr="00B818D9" w:rsidRDefault="00B818D9" w:rsidP="00B818D9">
            <w:pPr>
              <w:tabs>
                <w:tab w:val="left" w:pos="10440"/>
              </w:tabs>
              <w:ind w:right="-1"/>
              <w:contextualSpacing/>
              <w:jc w:val="both"/>
              <w:rPr>
                <w:b/>
              </w:rPr>
            </w:pPr>
            <w:r w:rsidRPr="00B818D9">
              <w:rPr>
                <w:b/>
                <w:bCs/>
              </w:rPr>
              <w:t xml:space="preserve">Городская целевая программа </w:t>
            </w:r>
            <w:r w:rsidRPr="00B818D9">
              <w:rPr>
                <w:b/>
              </w:rPr>
              <w:t xml:space="preserve">«Энергосбережение на территории городского округа город Переславль-Залесский» на 2019-2021 годы </w:t>
            </w:r>
          </w:p>
        </w:tc>
        <w:tc>
          <w:tcPr>
            <w:tcW w:w="1629" w:type="dxa"/>
          </w:tcPr>
          <w:p w:rsidR="00B818D9" w:rsidRPr="009904BA" w:rsidRDefault="00B818D9" w:rsidP="00832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4BA">
              <w:t>2 634,1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726" w:type="dxa"/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B818D9" w:rsidRPr="00D72B12" w:rsidTr="00CE43BA">
        <w:trPr>
          <w:trHeight w:val="20"/>
        </w:trPr>
        <w:tc>
          <w:tcPr>
            <w:tcW w:w="7041" w:type="dxa"/>
          </w:tcPr>
          <w:p w:rsidR="00B818D9" w:rsidRPr="00D72B12" w:rsidRDefault="00B818D9" w:rsidP="0030327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B818D9" w:rsidRPr="009904BA" w:rsidRDefault="00B818D9" w:rsidP="00832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4BA">
              <w:t>1 134,1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726" w:type="dxa"/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345,8</w:t>
            </w:r>
          </w:p>
        </w:tc>
      </w:tr>
      <w:tr w:rsidR="00B818D9" w:rsidRPr="00D72B12" w:rsidTr="00245A14">
        <w:tc>
          <w:tcPr>
            <w:tcW w:w="7041" w:type="dxa"/>
          </w:tcPr>
          <w:p w:rsidR="00B818D9" w:rsidRPr="00D72B12" w:rsidRDefault="00B818D9" w:rsidP="0030327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9" w:type="dxa"/>
          </w:tcPr>
          <w:p w:rsidR="00B818D9" w:rsidRPr="009904BA" w:rsidRDefault="00B818D9" w:rsidP="00832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4BA">
              <w:t>1 500,0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26" w:type="dxa"/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9904BA" w:rsidRDefault="00B818D9" w:rsidP="00832B3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818D9" w:rsidRPr="00D72B12" w:rsidTr="00245A14">
        <w:tc>
          <w:tcPr>
            <w:tcW w:w="7041" w:type="dxa"/>
          </w:tcPr>
          <w:p w:rsidR="00B818D9" w:rsidRPr="00D72B12" w:rsidRDefault="00B818D9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818D9" w:rsidRPr="00D72B12" w:rsidRDefault="00B818D9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818D9" w:rsidRPr="00D72B12" w:rsidRDefault="00B818D9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18D9" w:rsidRPr="00D72B12" w:rsidRDefault="00B818D9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D72B12" w:rsidRDefault="00B818D9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D9" w:rsidRPr="00D72B12" w:rsidTr="00A019C4">
        <w:tc>
          <w:tcPr>
            <w:tcW w:w="7041" w:type="dxa"/>
          </w:tcPr>
          <w:p w:rsidR="00B818D9" w:rsidRPr="00D72B12" w:rsidRDefault="00B818D9" w:rsidP="00B818D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B818D9" w:rsidRPr="00B818D9" w:rsidRDefault="00B818D9" w:rsidP="00B8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8D9">
              <w:rPr>
                <w:b/>
              </w:rPr>
              <w:t>2 634,1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1726" w:type="dxa"/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863,3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845,8</w:t>
            </w:r>
          </w:p>
        </w:tc>
      </w:tr>
      <w:tr w:rsidR="00B818D9" w:rsidRPr="00D72B12" w:rsidTr="00A019C4">
        <w:tc>
          <w:tcPr>
            <w:tcW w:w="7041" w:type="dxa"/>
          </w:tcPr>
          <w:p w:rsidR="00B818D9" w:rsidRPr="00D72B12" w:rsidRDefault="00B818D9" w:rsidP="00B818D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B818D9" w:rsidRPr="00B818D9" w:rsidRDefault="00B818D9" w:rsidP="00B8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8D9">
              <w:rPr>
                <w:b/>
              </w:rPr>
              <w:t>1 134,1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425,0</w:t>
            </w:r>
          </w:p>
        </w:tc>
        <w:tc>
          <w:tcPr>
            <w:tcW w:w="1726" w:type="dxa"/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363,3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345,8</w:t>
            </w:r>
          </w:p>
        </w:tc>
      </w:tr>
      <w:tr w:rsidR="00B818D9" w:rsidRPr="00D72B12" w:rsidTr="00A019C4">
        <w:tc>
          <w:tcPr>
            <w:tcW w:w="7041" w:type="dxa"/>
          </w:tcPr>
          <w:p w:rsidR="00B818D9" w:rsidRPr="00D72B12" w:rsidRDefault="00B818D9" w:rsidP="00B818D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9" w:type="dxa"/>
          </w:tcPr>
          <w:p w:rsidR="00B818D9" w:rsidRPr="00B818D9" w:rsidRDefault="00B818D9" w:rsidP="00B81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8D9">
              <w:rPr>
                <w:b/>
              </w:rPr>
              <w:t>1 500,0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726" w:type="dxa"/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818D9" w:rsidRPr="00B818D9" w:rsidRDefault="00B818D9" w:rsidP="00B818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D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</w:tbl>
    <w:p w:rsidR="001703D9" w:rsidRDefault="001703D9" w:rsidP="00C844DE">
      <w:pPr>
        <w:pStyle w:val="a3"/>
        <w:sectPr w:rsidR="001703D9" w:rsidSect="00DC76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04D60" w:rsidRPr="00E150C6" w:rsidRDefault="00F54FE4" w:rsidP="00E150C6">
      <w:pPr>
        <w:jc w:val="center"/>
        <w:rPr>
          <w:b/>
          <w:sz w:val="26"/>
          <w:szCs w:val="26"/>
        </w:rPr>
      </w:pPr>
      <w:r w:rsidRPr="00E150C6">
        <w:rPr>
          <w:b/>
          <w:sz w:val="26"/>
          <w:szCs w:val="26"/>
        </w:rPr>
        <w:lastRenderedPageBreak/>
        <w:t>V.</w:t>
      </w:r>
      <w:r w:rsidR="00804799" w:rsidRPr="00E150C6">
        <w:rPr>
          <w:b/>
          <w:sz w:val="26"/>
          <w:szCs w:val="26"/>
        </w:rPr>
        <w:t xml:space="preserve"> </w:t>
      </w:r>
      <w:r w:rsidRPr="00E150C6">
        <w:rPr>
          <w:b/>
          <w:sz w:val="26"/>
          <w:szCs w:val="26"/>
        </w:rPr>
        <w:t>Задачи муниципальной программы</w:t>
      </w:r>
    </w:p>
    <w:p w:rsidR="005E361A" w:rsidRPr="00E150C6" w:rsidRDefault="005E361A" w:rsidP="00E150C6">
      <w:pPr>
        <w:jc w:val="both"/>
        <w:rPr>
          <w:sz w:val="26"/>
          <w:szCs w:val="26"/>
        </w:rPr>
      </w:pPr>
    </w:p>
    <w:p w:rsidR="00360DDA" w:rsidRDefault="000621FB" w:rsidP="0036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</w:t>
      </w:r>
      <w:r w:rsidR="005E361A" w:rsidRPr="00E150C6">
        <w:rPr>
          <w:sz w:val="26"/>
          <w:szCs w:val="26"/>
        </w:rPr>
        <w:t xml:space="preserve"> муниципальной программы необходимо решить ряд следующих задач: </w:t>
      </w:r>
    </w:p>
    <w:p w:rsidR="000621FB" w:rsidRDefault="000621FB" w:rsidP="000621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2E62F9">
        <w:rPr>
          <w:rFonts w:eastAsia="Calibri"/>
          <w:sz w:val="26"/>
          <w:szCs w:val="26"/>
        </w:rPr>
        <w:t xml:space="preserve">- </w:t>
      </w:r>
      <w:r w:rsidRPr="002E62F9">
        <w:rPr>
          <w:rFonts w:eastAsia="Calibri"/>
          <w:color w:val="000000"/>
          <w:sz w:val="26"/>
          <w:szCs w:val="26"/>
        </w:rPr>
        <w:t>энергосбережение в коммунальном хозяйстве</w:t>
      </w:r>
      <w:r w:rsidR="000310A6">
        <w:rPr>
          <w:rFonts w:eastAsia="Calibri"/>
          <w:color w:val="000000"/>
          <w:sz w:val="26"/>
          <w:szCs w:val="26"/>
        </w:rPr>
        <w:t>:</w:t>
      </w:r>
    </w:p>
    <w:p w:rsidR="000310A6" w:rsidRPr="000310A6" w:rsidRDefault="000310A6" w:rsidP="000310A6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310A6">
        <w:rPr>
          <w:rFonts w:eastAsia="Calibri"/>
          <w:sz w:val="26"/>
          <w:szCs w:val="26"/>
        </w:rPr>
        <w:t xml:space="preserve">внедрение энергосберегающих технологий и </w:t>
      </w:r>
      <w:proofErr w:type="spellStart"/>
      <w:r w:rsidRPr="000310A6">
        <w:rPr>
          <w:rFonts w:eastAsia="Calibri"/>
          <w:sz w:val="26"/>
          <w:szCs w:val="26"/>
        </w:rPr>
        <w:t>энергоэффективного</w:t>
      </w:r>
      <w:proofErr w:type="spellEnd"/>
      <w:r w:rsidRPr="000310A6">
        <w:rPr>
          <w:rFonts w:eastAsia="Calibri"/>
          <w:sz w:val="26"/>
          <w:szCs w:val="26"/>
        </w:rPr>
        <w:t xml:space="preserve"> оборудования;</w:t>
      </w:r>
    </w:p>
    <w:p w:rsidR="000310A6" w:rsidRPr="000310A6" w:rsidRDefault="000310A6" w:rsidP="000310A6">
      <w:pPr>
        <w:pStyle w:val="a7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310A6">
        <w:rPr>
          <w:rFonts w:eastAsia="Calibri"/>
          <w:sz w:val="26"/>
          <w:szCs w:val="26"/>
        </w:rPr>
        <w:t>реконструкция уличного освещения с установкой</w:t>
      </w:r>
      <w:r>
        <w:rPr>
          <w:rFonts w:eastAsia="Calibri"/>
          <w:sz w:val="26"/>
          <w:szCs w:val="26"/>
        </w:rPr>
        <w:t xml:space="preserve"> энергосберегающих светильников;</w:t>
      </w:r>
    </w:p>
    <w:p w:rsidR="000310A6" w:rsidRDefault="000621FB" w:rsidP="000310A6">
      <w:pPr>
        <w:ind w:firstLine="720"/>
        <w:contextualSpacing/>
        <w:jc w:val="both"/>
        <w:rPr>
          <w:rFonts w:eastAsia="Calibri"/>
          <w:sz w:val="26"/>
          <w:szCs w:val="26"/>
        </w:rPr>
      </w:pPr>
      <w:r w:rsidRPr="002E62F9">
        <w:rPr>
          <w:rFonts w:eastAsia="Calibri"/>
          <w:sz w:val="26"/>
          <w:szCs w:val="26"/>
        </w:rPr>
        <w:t>- эне</w:t>
      </w:r>
      <w:r w:rsidR="000310A6">
        <w:rPr>
          <w:rFonts w:eastAsia="Calibri"/>
          <w:sz w:val="26"/>
          <w:szCs w:val="26"/>
        </w:rPr>
        <w:t>ргосбережение в бюджетной сфере:</w:t>
      </w:r>
    </w:p>
    <w:p w:rsidR="000310A6" w:rsidRPr="000310A6" w:rsidRDefault="000310A6" w:rsidP="000310A6">
      <w:pPr>
        <w:pStyle w:val="a7"/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0310A6">
        <w:rPr>
          <w:sz w:val="26"/>
          <w:szCs w:val="26"/>
        </w:rPr>
        <w:t xml:space="preserve">внедрение </w:t>
      </w:r>
      <w:proofErr w:type="spellStart"/>
      <w:r w:rsidRPr="000310A6">
        <w:rPr>
          <w:sz w:val="26"/>
          <w:szCs w:val="26"/>
        </w:rPr>
        <w:t>энергосервисных</w:t>
      </w:r>
      <w:proofErr w:type="spellEnd"/>
      <w:r w:rsidRPr="000310A6">
        <w:rPr>
          <w:sz w:val="26"/>
          <w:szCs w:val="26"/>
        </w:rPr>
        <w:t xml:space="preserve"> контрактов для создания механизма внебюджетного финансирования энергосберегающих мероприятий;</w:t>
      </w:r>
    </w:p>
    <w:p w:rsidR="000310A6" w:rsidRPr="000310A6" w:rsidRDefault="000310A6" w:rsidP="000310A6">
      <w:pPr>
        <w:pStyle w:val="a7"/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0310A6">
        <w:rPr>
          <w:sz w:val="26"/>
          <w:szCs w:val="26"/>
        </w:rPr>
        <w:t>дооснащение установленных узлов учета устройствами регулирования, с помощью которых можно будет управлять процессом потребления ресурсов.</w:t>
      </w:r>
    </w:p>
    <w:p w:rsidR="000621FB" w:rsidRPr="00E150C6" w:rsidRDefault="000621FB" w:rsidP="000621FB">
      <w:pPr>
        <w:ind w:firstLine="709"/>
        <w:jc w:val="both"/>
        <w:rPr>
          <w:sz w:val="26"/>
          <w:szCs w:val="26"/>
        </w:rPr>
      </w:pPr>
      <w:r w:rsidRPr="000310A6">
        <w:rPr>
          <w:sz w:val="26"/>
          <w:szCs w:val="26"/>
        </w:rPr>
        <w:t>Решение указанных</w:t>
      </w:r>
      <w:r w:rsidRPr="00E150C6">
        <w:rPr>
          <w:sz w:val="26"/>
          <w:szCs w:val="26"/>
        </w:rPr>
        <w:t xml:space="preserve"> задач будет осуществляться в рамках </w:t>
      </w:r>
      <w:r>
        <w:rPr>
          <w:sz w:val="26"/>
          <w:szCs w:val="26"/>
        </w:rPr>
        <w:t xml:space="preserve">ГЦП </w:t>
      </w:r>
      <w:r w:rsidRPr="000621FB">
        <w:rPr>
          <w:sz w:val="26"/>
          <w:szCs w:val="26"/>
        </w:rPr>
        <w:t>«Энергосбережение на территории городского округа город Переславль-Залесский» на 2019-2021 годы</w:t>
      </w:r>
      <w:r>
        <w:rPr>
          <w:sz w:val="26"/>
          <w:szCs w:val="26"/>
        </w:rPr>
        <w:t>, входящей</w:t>
      </w:r>
      <w:r w:rsidRPr="00E150C6">
        <w:rPr>
          <w:sz w:val="26"/>
          <w:szCs w:val="26"/>
        </w:rPr>
        <w:t xml:space="preserve"> в состав муниципальной программы. </w:t>
      </w:r>
    </w:p>
    <w:p w:rsidR="000621FB" w:rsidRDefault="000621FB" w:rsidP="00360DDA">
      <w:pPr>
        <w:ind w:firstLine="709"/>
        <w:jc w:val="both"/>
        <w:rPr>
          <w:sz w:val="26"/>
          <w:szCs w:val="26"/>
        </w:rPr>
      </w:pPr>
    </w:p>
    <w:p w:rsidR="008B54CF" w:rsidRPr="0020290C" w:rsidRDefault="0089341D" w:rsidP="0020290C">
      <w:pPr>
        <w:jc w:val="center"/>
        <w:rPr>
          <w:b/>
          <w:sz w:val="26"/>
          <w:szCs w:val="26"/>
        </w:rPr>
      </w:pPr>
      <w:r w:rsidRPr="0020290C">
        <w:rPr>
          <w:b/>
          <w:sz w:val="26"/>
          <w:szCs w:val="26"/>
        </w:rPr>
        <w:t>VI. О</w:t>
      </w:r>
      <w:r w:rsidR="00B04D60" w:rsidRPr="0020290C">
        <w:rPr>
          <w:b/>
          <w:sz w:val="26"/>
          <w:szCs w:val="26"/>
        </w:rPr>
        <w:t>бобщенная характеристика мер правового регулирования в рамках муниципальной программы</w:t>
      </w:r>
    </w:p>
    <w:p w:rsidR="00262077" w:rsidRPr="0020290C" w:rsidRDefault="00262077" w:rsidP="0020290C">
      <w:pPr>
        <w:jc w:val="center"/>
        <w:rPr>
          <w:b/>
          <w:sz w:val="26"/>
          <w:szCs w:val="26"/>
        </w:rPr>
      </w:pPr>
    </w:p>
    <w:p w:rsidR="00204FB3" w:rsidRPr="000621FB" w:rsidRDefault="00262077" w:rsidP="00204FB3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Муниц</w:t>
      </w:r>
      <w:r w:rsidR="00FF6F0D" w:rsidRPr="000621FB">
        <w:rPr>
          <w:sz w:val="26"/>
          <w:szCs w:val="26"/>
        </w:rPr>
        <w:t>ипальная программа реализуется в</w:t>
      </w:r>
      <w:r w:rsidRPr="000621FB">
        <w:rPr>
          <w:sz w:val="26"/>
          <w:szCs w:val="26"/>
        </w:rPr>
        <w:t xml:space="preserve"> соответствии</w:t>
      </w:r>
      <w:r w:rsidR="0007479C" w:rsidRPr="000621FB">
        <w:rPr>
          <w:sz w:val="26"/>
          <w:szCs w:val="26"/>
        </w:rPr>
        <w:t xml:space="preserve"> </w:t>
      </w:r>
      <w:proofErr w:type="gramStart"/>
      <w:r w:rsidR="0007479C" w:rsidRPr="000621FB">
        <w:rPr>
          <w:sz w:val="26"/>
          <w:szCs w:val="26"/>
        </w:rPr>
        <w:t>с</w:t>
      </w:r>
      <w:proofErr w:type="gramEnd"/>
      <w:r w:rsidR="003E60D9" w:rsidRPr="000621FB">
        <w:rPr>
          <w:sz w:val="26"/>
          <w:szCs w:val="26"/>
        </w:rPr>
        <w:t>:</w:t>
      </w:r>
    </w:p>
    <w:p w:rsidR="00262077" w:rsidRPr="000621FB" w:rsidRDefault="00262077" w:rsidP="00204FB3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</w:t>
      </w:r>
      <w:r w:rsidR="000621FB" w:rsidRPr="000621FB">
        <w:rPr>
          <w:sz w:val="26"/>
          <w:szCs w:val="26"/>
        </w:rPr>
        <w:t xml:space="preserve"> </w:t>
      </w:r>
      <w:r w:rsidR="00204FB3" w:rsidRPr="000621FB">
        <w:rPr>
          <w:sz w:val="26"/>
          <w:szCs w:val="26"/>
        </w:rPr>
        <w:t>Федеральный закон</w:t>
      </w:r>
      <w:r w:rsidRPr="000621FB">
        <w:rPr>
          <w:sz w:val="26"/>
          <w:szCs w:val="26"/>
        </w:rPr>
        <w:t xml:space="preserve"> от 06.10.2003 </w:t>
      </w:r>
      <w:r w:rsidR="0068546F" w:rsidRPr="000621FB">
        <w:rPr>
          <w:sz w:val="26"/>
          <w:szCs w:val="26"/>
        </w:rPr>
        <w:t xml:space="preserve">№ 131-ФЗ </w:t>
      </w:r>
      <w:r w:rsidRPr="000621FB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:rsidR="00BA3FF4" w:rsidRPr="000621FB" w:rsidRDefault="00204FB3" w:rsidP="000621FB">
      <w:pPr>
        <w:tabs>
          <w:tab w:val="num" w:pos="0"/>
        </w:tabs>
        <w:ind w:firstLine="709"/>
        <w:contextualSpacing/>
        <w:jc w:val="both"/>
        <w:rPr>
          <w:sz w:val="26"/>
          <w:szCs w:val="26"/>
        </w:rPr>
      </w:pPr>
      <w:r w:rsidRPr="000621FB">
        <w:rPr>
          <w:sz w:val="26"/>
          <w:szCs w:val="26"/>
        </w:rPr>
        <w:t xml:space="preserve">- </w:t>
      </w:r>
      <w:r w:rsidR="00BA3FF4" w:rsidRPr="000621FB">
        <w:rPr>
          <w:sz w:val="26"/>
          <w:szCs w:val="26"/>
        </w:rPr>
        <w:t>Федеральный закон от 23.11.2009 № 261-ФЗ «Об энергосбережен</w:t>
      </w:r>
      <w:r w:rsidR="000621FB">
        <w:rPr>
          <w:sz w:val="26"/>
          <w:szCs w:val="26"/>
        </w:rPr>
        <w:t xml:space="preserve">ии и о повышении энергетической </w:t>
      </w:r>
      <w:r w:rsidR="00BA3FF4" w:rsidRPr="000621FB">
        <w:rPr>
          <w:sz w:val="26"/>
          <w:szCs w:val="26"/>
        </w:rPr>
        <w:t>эффективности и о внесении изменений в отдельные законодательные акты Российской Федерации»;</w:t>
      </w:r>
    </w:p>
    <w:p w:rsidR="00BA3FF4" w:rsidRPr="000621FB" w:rsidRDefault="00BA3FF4" w:rsidP="000621FB">
      <w:pPr>
        <w:tabs>
          <w:tab w:val="num" w:pos="0"/>
        </w:tabs>
        <w:ind w:firstLine="709"/>
        <w:contextualSpacing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BA3FF4" w:rsidRPr="000621FB" w:rsidRDefault="00BA3FF4" w:rsidP="00204FB3">
      <w:pPr>
        <w:ind w:firstLine="708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Закон Ярославской области от 11.10.2006 № 60-з «Об энергосбережении в Ярославской области».</w:t>
      </w:r>
    </w:p>
    <w:p w:rsidR="00204FB3" w:rsidRPr="000621FB" w:rsidRDefault="000621FB" w:rsidP="00204FB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204FB3" w:rsidRPr="000621FB">
        <w:rPr>
          <w:rFonts w:ascii="Times New Roman" w:hAnsi="Times New Roman" w:cs="Times New Roman"/>
          <w:sz w:val="26"/>
          <w:szCs w:val="26"/>
        </w:rPr>
        <w:t xml:space="preserve">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="00204FB3" w:rsidRPr="000621FB">
        <w:rPr>
          <w:rFonts w:ascii="Times New Roman" w:hAnsi="Times New Roman" w:cs="Times New Roman"/>
          <w:sz w:val="26"/>
          <w:szCs w:val="26"/>
        </w:rPr>
        <w:t>рограммы является муниципальное казенное учреждение «Многофункциональный центр развития города Переславл</w:t>
      </w:r>
      <w:proofErr w:type="gramStart"/>
      <w:r w:rsidR="00204FB3" w:rsidRPr="000621FB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204FB3" w:rsidRPr="000621FB">
        <w:rPr>
          <w:rFonts w:ascii="Times New Roman" w:hAnsi="Times New Roman" w:cs="Times New Roman"/>
          <w:sz w:val="26"/>
          <w:szCs w:val="26"/>
        </w:rPr>
        <w:t xml:space="preserve"> Залесского», которое: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 xml:space="preserve">- обеспечивает разработку муниципальной программы, внесение в нее изменений с подготовкой соответствующих </w:t>
      </w:r>
      <w:proofErr w:type="gramStart"/>
      <w:r w:rsidRPr="000621FB">
        <w:rPr>
          <w:sz w:val="26"/>
          <w:szCs w:val="26"/>
        </w:rPr>
        <w:t>проектов постановлений Администрации города Переславля-Залесского</w:t>
      </w:r>
      <w:proofErr w:type="gramEnd"/>
      <w:r w:rsidRPr="000621FB">
        <w:rPr>
          <w:sz w:val="26"/>
          <w:szCs w:val="26"/>
        </w:rPr>
        <w:t>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 xml:space="preserve">- представляет по запросу </w:t>
      </w:r>
      <w:proofErr w:type="gramStart"/>
      <w:r w:rsidRPr="000621FB">
        <w:rPr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Pr="000621FB">
        <w:rPr>
          <w:sz w:val="26"/>
          <w:szCs w:val="26"/>
        </w:rPr>
        <w:t xml:space="preserve"> сведения, необходимые для проведения мониторинга реализации муниципальной программы;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lastRenderedPageBreak/>
        <w:t xml:space="preserve">-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</w:t>
      </w:r>
      <w:proofErr w:type="gramStart"/>
      <w:r w:rsidRPr="000621FB">
        <w:rPr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Pr="000621FB">
        <w:rPr>
          <w:sz w:val="26"/>
          <w:szCs w:val="26"/>
        </w:rPr>
        <w:t>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проводит оценку эффективности мероприятий муниципальной программы;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8E7170" w:rsidRPr="000621FB" w:rsidRDefault="008E7170" w:rsidP="008E7170">
      <w:pPr>
        <w:ind w:firstLine="709"/>
        <w:jc w:val="both"/>
        <w:rPr>
          <w:sz w:val="26"/>
          <w:szCs w:val="26"/>
        </w:rPr>
      </w:pPr>
      <w:r w:rsidRPr="000621FB">
        <w:rPr>
          <w:sz w:val="26"/>
          <w:szCs w:val="26"/>
        </w:rPr>
        <w:t>- 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программы;</w:t>
      </w:r>
    </w:p>
    <w:p w:rsidR="00204FB3" w:rsidRDefault="00204FB3" w:rsidP="00204FB3">
      <w:pPr>
        <w:ind w:firstLine="709"/>
        <w:jc w:val="both"/>
        <w:rPr>
          <w:color w:val="000000" w:themeColor="text1"/>
          <w:sz w:val="26"/>
          <w:szCs w:val="26"/>
        </w:rPr>
      </w:pPr>
      <w:r w:rsidRPr="000621FB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8D56BE" w:rsidRDefault="008D56BE" w:rsidP="00204FB3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Соисполнителями муниципальной программы являются:</w:t>
      </w:r>
    </w:p>
    <w:p w:rsidR="008D56BE" w:rsidRPr="008D56BE" w:rsidRDefault="008D56BE" w:rsidP="008D56BE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- организации коммунального комплекса городского округа город Переславль-Залесский;</w:t>
      </w:r>
    </w:p>
    <w:p w:rsidR="008D56BE" w:rsidRDefault="008D56BE" w:rsidP="008D56BE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- муниципальные учреждения городского ок</w:t>
      </w:r>
      <w:r>
        <w:rPr>
          <w:color w:val="000000" w:themeColor="text1"/>
          <w:sz w:val="26"/>
          <w:szCs w:val="26"/>
        </w:rPr>
        <w:t>руга город Переславль-Залесский.</w:t>
      </w:r>
    </w:p>
    <w:p w:rsidR="008D56BE" w:rsidRPr="008D56BE" w:rsidRDefault="008D56BE" w:rsidP="008D56BE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Соисполнители муниципальной программы:</w:t>
      </w:r>
    </w:p>
    <w:p w:rsidR="008D56BE" w:rsidRPr="008D56BE" w:rsidRDefault="008D56BE" w:rsidP="008D56BE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-  участвуют в разработке муниципальной программы в рамках своей компетенции;</w:t>
      </w:r>
    </w:p>
    <w:p w:rsidR="008D56BE" w:rsidRPr="008D56BE" w:rsidRDefault="008D56BE" w:rsidP="008D56BE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-  осуществляют реализацию мероприятий муниципальной программы в рамках своей компетенции;</w:t>
      </w:r>
    </w:p>
    <w:p w:rsidR="00BA3FF4" w:rsidRDefault="008D56BE" w:rsidP="00BA3FF4">
      <w:pPr>
        <w:ind w:firstLine="709"/>
        <w:jc w:val="both"/>
        <w:rPr>
          <w:color w:val="000000" w:themeColor="text1"/>
          <w:sz w:val="26"/>
          <w:szCs w:val="26"/>
        </w:rPr>
      </w:pPr>
      <w:r w:rsidRPr="008D56BE">
        <w:rPr>
          <w:color w:val="000000" w:themeColor="text1"/>
          <w:sz w:val="26"/>
          <w:szCs w:val="26"/>
        </w:rPr>
        <w:t>-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программы, в том числе на запросы управления финансов Администрации города Переславля-Залесского, для проведения оценки эффективности реализации муниципальной программы и подготовки годового отчета.</w:t>
      </w:r>
    </w:p>
    <w:p w:rsidR="008D56BE" w:rsidRPr="0068546F" w:rsidRDefault="008D56BE" w:rsidP="00BA3FF4">
      <w:pPr>
        <w:ind w:firstLine="709"/>
        <w:jc w:val="both"/>
        <w:rPr>
          <w:sz w:val="26"/>
          <w:szCs w:val="26"/>
        </w:rPr>
      </w:pPr>
    </w:p>
    <w:p w:rsidR="00617CD2" w:rsidRPr="00AF31D1" w:rsidRDefault="0089341D" w:rsidP="00AF3958">
      <w:pPr>
        <w:jc w:val="center"/>
        <w:rPr>
          <w:b/>
          <w:sz w:val="26"/>
          <w:szCs w:val="26"/>
        </w:rPr>
      </w:pPr>
      <w:r w:rsidRPr="00AF31D1">
        <w:rPr>
          <w:b/>
          <w:sz w:val="26"/>
          <w:szCs w:val="26"/>
        </w:rPr>
        <w:t>VII. О</w:t>
      </w:r>
      <w:r w:rsidR="00B04D60" w:rsidRPr="00AF31D1">
        <w:rPr>
          <w:b/>
          <w:sz w:val="26"/>
          <w:szCs w:val="26"/>
        </w:rPr>
        <w:t xml:space="preserve">сновные сведения о </w:t>
      </w:r>
      <w:r w:rsidR="00F4473C" w:rsidRPr="00AF31D1">
        <w:rPr>
          <w:b/>
          <w:sz w:val="26"/>
          <w:szCs w:val="26"/>
        </w:rPr>
        <w:t>под</w:t>
      </w:r>
      <w:r w:rsidR="00B04D60" w:rsidRPr="00AF31D1">
        <w:rPr>
          <w:b/>
          <w:sz w:val="26"/>
          <w:szCs w:val="26"/>
        </w:rPr>
        <w:t>программах, вхо</w:t>
      </w:r>
      <w:r w:rsidRPr="00AF31D1">
        <w:rPr>
          <w:b/>
          <w:sz w:val="26"/>
          <w:szCs w:val="26"/>
        </w:rPr>
        <w:t>дящих в муниципальную программу</w:t>
      </w:r>
    </w:p>
    <w:p w:rsidR="00617CD2" w:rsidRDefault="00617CD2" w:rsidP="00617CD2">
      <w:pPr>
        <w:ind w:firstLine="22"/>
        <w:jc w:val="center"/>
        <w:rPr>
          <w:rFonts w:eastAsia="Calibri"/>
          <w:b/>
          <w:bCs/>
        </w:rPr>
      </w:pPr>
    </w:p>
    <w:p w:rsidR="00CC05C9" w:rsidRDefault="00CC05C9" w:rsidP="003A7996">
      <w:pPr>
        <w:ind w:firstLine="709"/>
        <w:jc w:val="both"/>
        <w:rPr>
          <w:rFonts w:eastAsia="Calibri"/>
          <w:b/>
          <w:bCs/>
          <w:sz w:val="26"/>
          <w:szCs w:val="26"/>
        </w:rPr>
      </w:pPr>
      <w:r w:rsidRPr="00CC05C9">
        <w:rPr>
          <w:rFonts w:eastAsia="Calibri"/>
          <w:b/>
          <w:bCs/>
          <w:sz w:val="26"/>
          <w:szCs w:val="26"/>
        </w:rPr>
        <w:t xml:space="preserve">7.1. </w:t>
      </w:r>
      <w:r w:rsidR="003A7996" w:rsidRPr="003A7996">
        <w:rPr>
          <w:rFonts w:eastAsia="Calibri"/>
          <w:b/>
          <w:bCs/>
          <w:sz w:val="26"/>
          <w:szCs w:val="26"/>
        </w:rPr>
        <w:t>Городская целевая программа «Энергосбережение на территории городского округа город Переславль-Залесский» на 2019-2021 годы</w:t>
      </w:r>
    </w:p>
    <w:p w:rsidR="003A7996" w:rsidRPr="00CC05C9" w:rsidRDefault="003A7996" w:rsidP="003A7996">
      <w:pPr>
        <w:ind w:firstLine="709"/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617CD2" w:rsidRPr="00AF3958" w:rsidTr="007C5727">
        <w:tc>
          <w:tcPr>
            <w:tcW w:w="3227" w:type="dxa"/>
            <w:shd w:val="clear" w:color="auto" w:fill="auto"/>
          </w:tcPr>
          <w:p w:rsidR="00617CD2" w:rsidRPr="00AF3958" w:rsidRDefault="00617CD2" w:rsidP="00695B4A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 xml:space="preserve">Наименование </w:t>
            </w:r>
            <w:r w:rsidR="00230982" w:rsidRPr="00AF3958">
              <w:rPr>
                <w:rFonts w:eastAsia="Calibri"/>
                <w:bCs/>
              </w:rPr>
              <w:t>под</w:t>
            </w:r>
            <w:r w:rsidRPr="00AF3958">
              <w:rPr>
                <w:rFonts w:eastAsia="Calibri"/>
                <w:bCs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617CD2" w:rsidRPr="00AF3958" w:rsidRDefault="003A7996" w:rsidP="006750E1">
            <w:pPr>
              <w:jc w:val="both"/>
              <w:rPr>
                <w:rFonts w:eastAsia="Calibri"/>
                <w:bCs/>
              </w:rPr>
            </w:pPr>
            <w:r w:rsidRPr="00AF3958">
              <w:t xml:space="preserve">Городская целевая программа </w:t>
            </w:r>
            <w:r w:rsidRPr="00AF3958">
              <w:rPr>
                <w:color w:val="000000"/>
              </w:rPr>
              <w:t>«</w:t>
            </w:r>
            <w:r w:rsidRPr="00AF3958">
              <w:t>Энергосбережение на территории</w:t>
            </w:r>
            <w:r w:rsidRPr="00AF3958">
              <w:rPr>
                <w:color w:val="000000"/>
              </w:rPr>
              <w:t xml:space="preserve"> городского округа город Переславль-Залесский» на 2019</w:t>
            </w:r>
            <w:r w:rsidRPr="00AF3958">
              <w:t>-</w:t>
            </w:r>
            <w:r w:rsidRPr="00AF3958">
              <w:rPr>
                <w:color w:val="000000"/>
              </w:rPr>
              <w:t>2021 годы</w:t>
            </w:r>
          </w:p>
        </w:tc>
      </w:tr>
      <w:tr w:rsidR="00617CD2" w:rsidRPr="00AF3958" w:rsidTr="007C5727">
        <w:tc>
          <w:tcPr>
            <w:tcW w:w="3227" w:type="dxa"/>
            <w:shd w:val="clear" w:color="auto" w:fill="auto"/>
          </w:tcPr>
          <w:p w:rsidR="00617CD2" w:rsidRPr="00AF3958" w:rsidRDefault="00617CD2" w:rsidP="00622F72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6237" w:type="dxa"/>
            <w:shd w:val="clear" w:color="auto" w:fill="auto"/>
          </w:tcPr>
          <w:p w:rsidR="00617CD2" w:rsidRPr="00AF3958" w:rsidRDefault="00D738FA" w:rsidP="006750E1">
            <w:pPr>
              <w:jc w:val="both"/>
              <w:rPr>
                <w:rFonts w:eastAsia="Calibri"/>
                <w:bCs/>
              </w:rPr>
            </w:pPr>
            <w:r w:rsidRPr="00AF3958">
              <w:rPr>
                <w:bCs/>
              </w:rPr>
              <w:t>201</w:t>
            </w:r>
            <w:r w:rsidR="00B14D67" w:rsidRPr="00AF3958">
              <w:rPr>
                <w:bCs/>
              </w:rPr>
              <w:t>9 - 2021</w:t>
            </w:r>
            <w:r w:rsidRPr="00AF3958">
              <w:rPr>
                <w:bCs/>
              </w:rPr>
              <w:t xml:space="preserve"> годы</w:t>
            </w:r>
          </w:p>
        </w:tc>
      </w:tr>
      <w:tr w:rsidR="003A7996" w:rsidRPr="00AF3958" w:rsidTr="007C5727">
        <w:tc>
          <w:tcPr>
            <w:tcW w:w="3227" w:type="dxa"/>
            <w:shd w:val="clear" w:color="auto" w:fill="auto"/>
          </w:tcPr>
          <w:p w:rsidR="003A7996" w:rsidRPr="00AF3958" w:rsidRDefault="003A7996" w:rsidP="00622F72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832B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Cs/>
              </w:rPr>
            </w:pPr>
            <w:r w:rsidRPr="00AF3958">
              <w:rPr>
                <w:bCs/>
              </w:rPr>
              <w:t>МКУ «Многофункциональный центр развития города Переславля-Залесского»</w:t>
            </w:r>
          </w:p>
        </w:tc>
      </w:tr>
      <w:tr w:rsidR="003A7996" w:rsidRPr="00AF3958" w:rsidTr="007C5727">
        <w:tc>
          <w:tcPr>
            <w:tcW w:w="3227" w:type="dxa"/>
            <w:shd w:val="clear" w:color="auto" w:fill="auto"/>
          </w:tcPr>
          <w:p w:rsidR="003A7996" w:rsidRPr="00AF3958" w:rsidRDefault="003A7996" w:rsidP="00622F72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Общая потребность в финансовых средствах составляет 2 634,1 тыс. руб., в том числе: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бюджета городского округа – 1 134,1 тыс. руб.,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внебюджетных источников – 1 500,0 тыс. руб.;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в том числе по годам: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2019 год – 925,0 тыс. руб., в том числе: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lastRenderedPageBreak/>
              <w:t>– средства бюджета городского округа – 425,0 тыс. руб.,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внебюджетных источников – 500,0 тыс. руб.;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2020 год – 863,3 тыс. руб., в том числе: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бюджета городского округа – 363,3 тыс. руб.,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внебюджетных источников – 500,0 тыс. руб.;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2021 год – 845,8 тыс. руб., в том числе: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бюджета городского округа – 345,8 тыс. руб.,</w:t>
            </w:r>
          </w:p>
          <w:p w:rsidR="003A7996" w:rsidRPr="00AF3958" w:rsidRDefault="003A7996" w:rsidP="003A7996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– средства внебюджетных источников – 500,0 тыс. руб.</w:t>
            </w:r>
          </w:p>
        </w:tc>
      </w:tr>
      <w:tr w:rsidR="003A7996" w:rsidRPr="00AF3958" w:rsidTr="007C5727">
        <w:tc>
          <w:tcPr>
            <w:tcW w:w="3227" w:type="dxa"/>
            <w:shd w:val="clear" w:color="auto" w:fill="auto"/>
          </w:tcPr>
          <w:p w:rsidR="003A7996" w:rsidRPr="00AF3958" w:rsidRDefault="003A7996" w:rsidP="00622F72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lastRenderedPageBreak/>
              <w:t>Цель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3A7996">
            <w:pPr>
              <w:contextualSpacing/>
              <w:jc w:val="both"/>
            </w:pPr>
            <w:r w:rsidRPr="00AF3958">
              <w:t>- развитие и модернизация инженерных сетей городского округа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      </w:r>
          </w:p>
        </w:tc>
      </w:tr>
      <w:tr w:rsidR="003A7996" w:rsidRPr="00AF3958" w:rsidTr="007C5727">
        <w:tc>
          <w:tcPr>
            <w:tcW w:w="3227" w:type="dxa"/>
            <w:shd w:val="clear" w:color="auto" w:fill="auto"/>
          </w:tcPr>
          <w:p w:rsidR="003A7996" w:rsidRPr="00AF3958" w:rsidRDefault="003A7996" w:rsidP="00622F72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 xml:space="preserve">Задачи 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3A7996">
            <w:pPr>
              <w:contextualSpacing/>
              <w:jc w:val="both"/>
            </w:pPr>
            <w:r w:rsidRPr="00AF3958">
              <w:t>-</w:t>
            </w:r>
            <w:r w:rsidRPr="00AF3958">
              <w:rPr>
                <w:color w:val="000000"/>
              </w:rPr>
              <w:t xml:space="preserve"> энергосбережение в коммунальном хозяйстве</w:t>
            </w:r>
            <w:r w:rsidRPr="00AF3958">
              <w:t>;</w:t>
            </w:r>
          </w:p>
          <w:p w:rsidR="003A7996" w:rsidRPr="00AF3958" w:rsidRDefault="003A7996" w:rsidP="003A7996">
            <w:pPr>
              <w:jc w:val="both"/>
              <w:rPr>
                <w:bCs/>
              </w:rPr>
            </w:pPr>
            <w:r w:rsidRPr="00AF3958">
              <w:t>-</w:t>
            </w:r>
            <w:r w:rsidRPr="00AF3958">
              <w:rPr>
                <w:bCs/>
              </w:rPr>
              <w:t xml:space="preserve"> </w:t>
            </w:r>
            <w:r w:rsidRPr="00AF3958">
              <w:t>энергосбережение в бюджетной сфере.</w:t>
            </w:r>
          </w:p>
        </w:tc>
      </w:tr>
      <w:tr w:rsidR="003A7996" w:rsidRPr="00AF3958" w:rsidTr="007C5727">
        <w:tc>
          <w:tcPr>
            <w:tcW w:w="3227" w:type="dxa"/>
            <w:shd w:val="clear" w:color="auto" w:fill="auto"/>
          </w:tcPr>
          <w:p w:rsidR="003A7996" w:rsidRPr="00AF3958" w:rsidRDefault="003A7996" w:rsidP="005C21BF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Целевые показатели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3A7996">
            <w:pPr>
              <w:contextualSpacing/>
              <w:jc w:val="both"/>
            </w:pPr>
            <w:r w:rsidRPr="00AF3958">
              <w:t xml:space="preserve">- количество замененных ламп светильников уличного освещения </w:t>
            </w:r>
            <w:proofErr w:type="gramStart"/>
            <w:r w:rsidRPr="00AF3958">
              <w:t>на</w:t>
            </w:r>
            <w:proofErr w:type="gramEnd"/>
            <w:r w:rsidRPr="00AF3958">
              <w:t xml:space="preserve"> светодиодные;</w:t>
            </w:r>
          </w:p>
          <w:p w:rsidR="003A7996" w:rsidRPr="00AF3958" w:rsidRDefault="003A7996" w:rsidP="003A7996">
            <w:pPr>
              <w:contextualSpacing/>
              <w:jc w:val="both"/>
            </w:pPr>
            <w:r w:rsidRPr="00AF3958">
              <w:t>-</w:t>
            </w:r>
            <w:r w:rsidR="00AF3958" w:rsidRPr="00AF3958">
              <w:t xml:space="preserve"> </w:t>
            </w:r>
            <w:r w:rsidRPr="00AF3958">
              <w:t>количество зданий, в которых проведены мероприятия по энергосбережению;</w:t>
            </w:r>
          </w:p>
          <w:p w:rsidR="003A7996" w:rsidRPr="00AF3958" w:rsidRDefault="003A7996" w:rsidP="003A7996">
            <w:pPr>
              <w:contextualSpacing/>
              <w:jc w:val="both"/>
            </w:pPr>
            <w:r w:rsidRPr="00AF3958">
              <w:t>-</w:t>
            </w:r>
            <w:r w:rsidR="00AF3958" w:rsidRPr="00AF3958">
              <w:t xml:space="preserve"> </w:t>
            </w:r>
            <w:r w:rsidRPr="00AF3958">
              <w:t>уровень сдачи энергетических деклараций муниципальными бюджетными учреждениями;</w:t>
            </w:r>
          </w:p>
          <w:p w:rsidR="003A7996" w:rsidRPr="00AF3958" w:rsidRDefault="003A7996" w:rsidP="003A7996">
            <w:pPr>
              <w:contextualSpacing/>
              <w:jc w:val="both"/>
              <w:rPr>
                <w:bCs/>
              </w:rPr>
            </w:pPr>
            <w:r w:rsidRPr="00AF3958">
              <w:t>-</w:t>
            </w:r>
            <w:r w:rsidR="00AF3958" w:rsidRPr="00AF3958">
              <w:t xml:space="preserve"> </w:t>
            </w:r>
            <w:r w:rsidRPr="00AF3958">
              <w:t>к</w:t>
            </w:r>
            <w:r w:rsidRPr="00AF3958">
              <w:rPr>
                <w:bCs/>
              </w:rPr>
              <w:t>оличество многоквартирных домов, оснащенных общедомовыми приборами учета;</w:t>
            </w:r>
          </w:p>
          <w:p w:rsidR="003A7996" w:rsidRPr="00AF3958" w:rsidRDefault="003A7996" w:rsidP="003A7996">
            <w:pPr>
              <w:pStyle w:val="a4"/>
              <w:ind w:firstLine="0"/>
            </w:pPr>
            <w:r w:rsidRPr="00AF3958">
              <w:rPr>
                <w:bCs/>
              </w:rPr>
              <w:t>-</w:t>
            </w:r>
            <w:r w:rsidR="00AF3958" w:rsidRPr="00AF3958">
              <w:rPr>
                <w:bCs/>
              </w:rPr>
              <w:t xml:space="preserve"> </w:t>
            </w:r>
            <w:r w:rsidRPr="00AF3958">
              <w:t xml:space="preserve">количество многоквартирных домов, в которых определен класс </w:t>
            </w:r>
            <w:proofErr w:type="spellStart"/>
            <w:r w:rsidRPr="00AF3958">
              <w:t>энергоэффективности</w:t>
            </w:r>
            <w:proofErr w:type="spellEnd"/>
            <w:r w:rsidRPr="00AF3958">
              <w:t>.</w:t>
            </w:r>
          </w:p>
        </w:tc>
      </w:tr>
      <w:tr w:rsidR="003A7996" w:rsidRPr="00AF3958" w:rsidTr="007C5727">
        <w:trPr>
          <w:trHeight w:val="638"/>
        </w:trPr>
        <w:tc>
          <w:tcPr>
            <w:tcW w:w="3227" w:type="dxa"/>
            <w:shd w:val="clear" w:color="auto" w:fill="auto"/>
          </w:tcPr>
          <w:p w:rsidR="003A7996" w:rsidRPr="00AF3958" w:rsidRDefault="003A7996" w:rsidP="005C21BF">
            <w:pPr>
              <w:rPr>
                <w:rFonts w:eastAsia="Calibri"/>
                <w:bCs/>
              </w:rPr>
            </w:pPr>
            <w:r w:rsidRPr="00AF3958">
              <w:rPr>
                <w:rFonts w:eastAsia="Calibri"/>
                <w:bCs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shd w:val="clear" w:color="auto" w:fill="auto"/>
          </w:tcPr>
          <w:p w:rsidR="003A7996" w:rsidRPr="00AF3958" w:rsidRDefault="003A7996" w:rsidP="00857CD0">
            <w:pPr>
              <w:tabs>
                <w:tab w:val="left" w:pos="10440"/>
              </w:tabs>
              <w:ind w:right="-1"/>
              <w:contextualSpacing/>
              <w:jc w:val="both"/>
            </w:pPr>
            <w:r w:rsidRPr="00AF3958">
              <w:t xml:space="preserve">Постановление Администрации городского округа города Переславля-Залесского от </w:t>
            </w:r>
            <w:r w:rsidR="00857CD0">
              <w:t>05.03.2019</w:t>
            </w:r>
            <w:r w:rsidR="007C5727">
              <w:t xml:space="preserve"> № </w:t>
            </w:r>
            <w:r w:rsidR="00857CD0">
              <w:t xml:space="preserve">ПОС.03-0425/19 </w:t>
            </w:r>
            <w:r w:rsidR="00AF3958" w:rsidRPr="00AF3958">
              <w:t>«</w:t>
            </w:r>
            <w:r w:rsidR="001735C4" w:rsidRPr="00AF3958">
              <w:t>Об утверждении городской целевой программы</w:t>
            </w:r>
            <w:r w:rsidR="00AF3958">
              <w:t xml:space="preserve"> </w:t>
            </w:r>
            <w:r w:rsidR="001735C4" w:rsidRPr="00AF3958">
              <w:t>«Энергосбережение на территории</w:t>
            </w:r>
            <w:r w:rsidR="00AF3958">
              <w:t xml:space="preserve"> </w:t>
            </w:r>
            <w:r w:rsidR="001735C4" w:rsidRPr="00AF3958">
              <w:t>городского округа город Переславль-Залесский»</w:t>
            </w:r>
            <w:r w:rsidR="00AF3958">
              <w:t xml:space="preserve"> </w:t>
            </w:r>
            <w:r w:rsidR="001735C4" w:rsidRPr="00AF3958">
              <w:t>на 2019-2021 годы</w:t>
            </w:r>
            <w:r w:rsidRPr="00AF3958">
              <w:t>»</w:t>
            </w:r>
          </w:p>
        </w:tc>
      </w:tr>
    </w:tbl>
    <w:p w:rsidR="006750E1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sectPr w:rsidR="006750E1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07" w:rsidRDefault="00206D07" w:rsidP="007F0560">
      <w:r>
        <w:separator/>
      </w:r>
    </w:p>
  </w:endnote>
  <w:endnote w:type="continuationSeparator" w:id="0">
    <w:p w:rsidR="00206D07" w:rsidRDefault="00206D07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07" w:rsidRDefault="00206D07" w:rsidP="007F0560">
      <w:r>
        <w:separator/>
      </w:r>
    </w:p>
  </w:footnote>
  <w:footnote w:type="continuationSeparator" w:id="0">
    <w:p w:rsidR="00206D07" w:rsidRDefault="00206D07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30"/>
  </w:num>
  <w:num w:numId="4">
    <w:abstractNumId w:val="22"/>
  </w:num>
  <w:num w:numId="5">
    <w:abstractNumId w:val="12"/>
  </w:num>
  <w:num w:numId="6">
    <w:abstractNumId w:val="31"/>
  </w:num>
  <w:num w:numId="7">
    <w:abstractNumId w:val="28"/>
  </w:num>
  <w:num w:numId="8">
    <w:abstractNumId w:val="14"/>
  </w:num>
  <w:num w:numId="9">
    <w:abstractNumId w:val="10"/>
  </w:num>
  <w:num w:numId="10">
    <w:abstractNumId w:val="32"/>
  </w:num>
  <w:num w:numId="11">
    <w:abstractNumId w:val="8"/>
  </w:num>
  <w:num w:numId="12">
    <w:abstractNumId w:val="11"/>
  </w:num>
  <w:num w:numId="13">
    <w:abstractNumId w:val="24"/>
  </w:num>
  <w:num w:numId="14">
    <w:abstractNumId w:val="38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0"/>
  </w:num>
  <w:num w:numId="20">
    <w:abstractNumId w:val="9"/>
  </w:num>
  <w:num w:numId="21">
    <w:abstractNumId w:val="6"/>
  </w:num>
  <w:num w:numId="22">
    <w:abstractNumId w:val="23"/>
  </w:num>
  <w:num w:numId="23">
    <w:abstractNumId w:val="13"/>
  </w:num>
  <w:num w:numId="24">
    <w:abstractNumId w:val="19"/>
  </w:num>
  <w:num w:numId="25">
    <w:abstractNumId w:val="36"/>
  </w:num>
  <w:num w:numId="26">
    <w:abstractNumId w:val="5"/>
  </w:num>
  <w:num w:numId="27">
    <w:abstractNumId w:val="35"/>
  </w:num>
  <w:num w:numId="28">
    <w:abstractNumId w:val="33"/>
  </w:num>
  <w:num w:numId="29">
    <w:abstractNumId w:val="7"/>
  </w:num>
  <w:num w:numId="30">
    <w:abstractNumId w:val="29"/>
  </w:num>
  <w:num w:numId="31">
    <w:abstractNumId w:val="3"/>
  </w:num>
  <w:num w:numId="32">
    <w:abstractNumId w:val="25"/>
  </w:num>
  <w:num w:numId="33">
    <w:abstractNumId w:val="34"/>
  </w:num>
  <w:num w:numId="34">
    <w:abstractNumId w:val="26"/>
  </w:num>
  <w:num w:numId="35">
    <w:abstractNumId w:val="15"/>
  </w:num>
  <w:num w:numId="36">
    <w:abstractNumId w:val="27"/>
  </w:num>
  <w:num w:numId="37">
    <w:abstractNumId w:val="4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130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D07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6EF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16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26E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C844DE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7AF3-6801-4D67-9D04-CE1F1DB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УПР СОЦ</cp:lastModifiedBy>
  <cp:revision>6</cp:revision>
  <cp:lastPrinted>2019-03-25T07:44:00Z</cp:lastPrinted>
  <dcterms:created xsi:type="dcterms:W3CDTF">2019-03-06T10:23:00Z</dcterms:created>
  <dcterms:modified xsi:type="dcterms:W3CDTF">2019-03-26T06:42:00Z</dcterms:modified>
</cp:coreProperties>
</file>