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0F" w:rsidRPr="0097600F" w:rsidRDefault="0097600F" w:rsidP="0097600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0F" w:rsidRPr="0097600F" w:rsidRDefault="0097600F" w:rsidP="0097600F">
      <w:pPr>
        <w:jc w:val="center"/>
        <w:rPr>
          <w:sz w:val="10"/>
          <w:szCs w:val="10"/>
        </w:rPr>
      </w:pPr>
    </w:p>
    <w:p w:rsidR="0097600F" w:rsidRPr="0097600F" w:rsidRDefault="0097600F" w:rsidP="0097600F">
      <w:pPr>
        <w:jc w:val="center"/>
        <w:rPr>
          <w:sz w:val="10"/>
          <w:szCs w:val="10"/>
        </w:rPr>
      </w:pPr>
    </w:p>
    <w:p w:rsidR="0097600F" w:rsidRPr="0097600F" w:rsidRDefault="0097600F" w:rsidP="0097600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600F" w:rsidRPr="0097600F" w:rsidRDefault="0097600F" w:rsidP="0097600F">
      <w:pPr>
        <w:ind w:left="283" w:hanging="283"/>
        <w:jc w:val="center"/>
        <w:rPr>
          <w:sz w:val="26"/>
          <w:szCs w:val="26"/>
        </w:rPr>
      </w:pPr>
      <w:r w:rsidRPr="0097600F">
        <w:rPr>
          <w:sz w:val="26"/>
          <w:szCs w:val="26"/>
        </w:rPr>
        <w:t>АДМИНИСТРАЦИЯ ГОРОДА ПЕРЕСЛАВЛЯ-ЗАЛЕССКОГО</w:t>
      </w:r>
    </w:p>
    <w:p w:rsidR="0097600F" w:rsidRPr="0097600F" w:rsidRDefault="0097600F" w:rsidP="0097600F">
      <w:pPr>
        <w:ind w:left="283"/>
        <w:jc w:val="center"/>
        <w:rPr>
          <w:sz w:val="26"/>
          <w:szCs w:val="26"/>
        </w:rPr>
      </w:pPr>
    </w:p>
    <w:p w:rsidR="0097600F" w:rsidRPr="0097600F" w:rsidRDefault="0097600F" w:rsidP="0097600F">
      <w:pPr>
        <w:ind w:left="283"/>
        <w:jc w:val="center"/>
        <w:rPr>
          <w:sz w:val="26"/>
          <w:szCs w:val="26"/>
        </w:rPr>
      </w:pPr>
      <w:r w:rsidRPr="0097600F">
        <w:rPr>
          <w:sz w:val="26"/>
          <w:szCs w:val="26"/>
        </w:rPr>
        <w:t>ПОСТАНОВЛЕНИЕ</w:t>
      </w:r>
    </w:p>
    <w:p w:rsidR="0097600F" w:rsidRPr="0097600F" w:rsidRDefault="0097600F" w:rsidP="0097600F">
      <w:pPr>
        <w:ind w:left="283"/>
        <w:jc w:val="center"/>
        <w:rPr>
          <w:sz w:val="26"/>
          <w:szCs w:val="26"/>
        </w:rPr>
      </w:pPr>
    </w:p>
    <w:p w:rsidR="0097600F" w:rsidRPr="0097600F" w:rsidRDefault="0097600F" w:rsidP="0097600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7600F" w:rsidRPr="0097600F" w:rsidRDefault="0097600F" w:rsidP="0097600F">
      <w:pPr>
        <w:rPr>
          <w:sz w:val="26"/>
          <w:szCs w:val="26"/>
        </w:rPr>
      </w:pPr>
      <w:r w:rsidRPr="0097600F">
        <w:rPr>
          <w:sz w:val="26"/>
          <w:szCs w:val="26"/>
        </w:rPr>
        <w:t>От</w:t>
      </w:r>
      <w:r w:rsidR="00DA38DC">
        <w:rPr>
          <w:sz w:val="26"/>
          <w:szCs w:val="26"/>
        </w:rPr>
        <w:t xml:space="preserve"> 30.03.2022</w:t>
      </w:r>
      <w:r w:rsidRPr="0097600F">
        <w:rPr>
          <w:sz w:val="26"/>
          <w:szCs w:val="26"/>
        </w:rPr>
        <w:t xml:space="preserve"> №</w:t>
      </w:r>
      <w:r w:rsidR="00DA38DC">
        <w:rPr>
          <w:sz w:val="26"/>
          <w:szCs w:val="26"/>
        </w:rPr>
        <w:t xml:space="preserve"> ПОС.03-0651/22</w:t>
      </w:r>
      <w:r w:rsidRPr="0097600F">
        <w:rPr>
          <w:sz w:val="26"/>
          <w:szCs w:val="26"/>
        </w:rPr>
        <w:t xml:space="preserve"> </w:t>
      </w:r>
    </w:p>
    <w:p w:rsidR="0097600F" w:rsidRPr="0097600F" w:rsidRDefault="0097600F" w:rsidP="0097600F">
      <w:pPr>
        <w:rPr>
          <w:sz w:val="26"/>
          <w:szCs w:val="26"/>
        </w:rPr>
      </w:pPr>
    </w:p>
    <w:p w:rsidR="0097600F" w:rsidRPr="0097600F" w:rsidRDefault="0097600F" w:rsidP="0097600F">
      <w:pPr>
        <w:rPr>
          <w:sz w:val="26"/>
          <w:szCs w:val="26"/>
        </w:rPr>
      </w:pPr>
      <w:r w:rsidRPr="0097600F">
        <w:rPr>
          <w:sz w:val="26"/>
          <w:szCs w:val="26"/>
        </w:rPr>
        <w:t>город Переславль-Залесский</w:t>
      </w:r>
    </w:p>
    <w:p w:rsidR="0097600F" w:rsidRPr="0097600F" w:rsidRDefault="0097600F" w:rsidP="0097600F"/>
    <w:p w:rsidR="0097600F" w:rsidRDefault="0097600F" w:rsidP="00CA3EBA">
      <w:pPr>
        <w:rPr>
          <w:sz w:val="26"/>
          <w:szCs w:val="26"/>
        </w:rPr>
      </w:pPr>
    </w:p>
    <w:p w:rsidR="00CA3EBA" w:rsidRPr="00CA3EBA" w:rsidRDefault="00CA3EBA" w:rsidP="00CA3EBA">
      <w:pPr>
        <w:rPr>
          <w:sz w:val="26"/>
          <w:szCs w:val="26"/>
        </w:rPr>
      </w:pPr>
      <w:bookmarkStart w:id="0" w:name="_GoBack"/>
      <w:bookmarkEnd w:id="0"/>
      <w:r w:rsidRPr="00CA3EBA">
        <w:rPr>
          <w:sz w:val="26"/>
          <w:szCs w:val="26"/>
        </w:rPr>
        <w:t xml:space="preserve">Об утверждении муниципальной программы </w:t>
      </w:r>
    </w:p>
    <w:p w:rsidR="00CA3EBA" w:rsidRPr="00CA3EBA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 xml:space="preserve">«Комплексное развитие сельских территорий </w:t>
      </w:r>
    </w:p>
    <w:p w:rsidR="00CA3EBA" w:rsidRPr="00CA3EBA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>городского округа город Переславль-Залесский</w:t>
      </w:r>
    </w:p>
    <w:p w:rsidR="00DB489C" w:rsidRPr="000F12C5" w:rsidRDefault="00CA3EBA" w:rsidP="00CA3EBA">
      <w:pPr>
        <w:rPr>
          <w:sz w:val="26"/>
          <w:szCs w:val="26"/>
        </w:rPr>
      </w:pPr>
      <w:r w:rsidRPr="00CA3EBA">
        <w:rPr>
          <w:sz w:val="26"/>
          <w:szCs w:val="26"/>
        </w:rPr>
        <w:t>Ярославской области» на 202</w:t>
      </w:r>
      <w:r>
        <w:rPr>
          <w:sz w:val="26"/>
          <w:szCs w:val="26"/>
        </w:rPr>
        <w:t>2</w:t>
      </w:r>
      <w:r w:rsidRPr="00CA3EBA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="00DB489C" w:rsidRPr="000F12C5">
        <w:rPr>
          <w:sz w:val="26"/>
          <w:szCs w:val="26"/>
        </w:rPr>
        <w:t xml:space="preserve"> </w:t>
      </w:r>
    </w:p>
    <w:p w:rsidR="00DB489C" w:rsidRDefault="00DB489C" w:rsidP="00DB489C">
      <w:pPr>
        <w:rPr>
          <w:sz w:val="26"/>
          <w:szCs w:val="26"/>
        </w:rPr>
      </w:pPr>
    </w:p>
    <w:p w:rsidR="00E355BB" w:rsidRPr="000F12C5" w:rsidRDefault="00E355BB" w:rsidP="00DB489C">
      <w:pPr>
        <w:rPr>
          <w:sz w:val="26"/>
          <w:szCs w:val="26"/>
        </w:rPr>
      </w:pPr>
    </w:p>
    <w:p w:rsidR="008920DE" w:rsidRPr="007D2A34" w:rsidRDefault="00CA3EBA" w:rsidP="008920D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CA3EBA">
        <w:rPr>
          <w:sz w:val="26"/>
          <w:szCs w:val="26"/>
        </w:rPr>
        <w:t xml:space="preserve">В </w:t>
      </w:r>
      <w:proofErr w:type="gramStart"/>
      <w:r w:rsidRPr="00CA3EBA">
        <w:rPr>
          <w:sz w:val="26"/>
          <w:szCs w:val="26"/>
        </w:rPr>
        <w:t>соответствии</w:t>
      </w:r>
      <w:proofErr w:type="gramEnd"/>
      <w:r w:rsidRPr="00CA3EBA">
        <w:rPr>
          <w:sz w:val="26"/>
          <w:szCs w:val="26"/>
        </w:rPr>
        <w:t xml:space="preserve">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03.03.2020 № 179-п «Об утверждении </w:t>
      </w:r>
      <w:proofErr w:type="gramStart"/>
      <w:r w:rsidRPr="00CA3EBA">
        <w:rPr>
          <w:sz w:val="26"/>
          <w:szCs w:val="26"/>
        </w:rPr>
        <w:t xml:space="preserve">государственной программы Ярославской области «Комплексное развитие сельских территорий в Ярославской области» на 2020-2025 годы и признании утратившими силу отдельных постановлений Правительства области», </w:t>
      </w:r>
      <w:r w:rsidR="00F80B56" w:rsidRPr="007D2A34">
        <w:rPr>
          <w:color w:val="000000" w:themeColor="text1"/>
          <w:sz w:val="26"/>
          <w:szCs w:val="26"/>
        </w:rPr>
        <w:t xml:space="preserve">решением </w:t>
      </w:r>
      <w:proofErr w:type="spellStart"/>
      <w:r w:rsidR="00F80B56" w:rsidRPr="007D2A34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="00F80B56" w:rsidRPr="007D2A34">
        <w:rPr>
          <w:color w:val="000000" w:themeColor="text1"/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</w:t>
      </w:r>
      <w:proofErr w:type="gramEnd"/>
      <w:r w:rsidR="00F80B56" w:rsidRPr="007D2A34">
        <w:rPr>
          <w:color w:val="000000" w:themeColor="text1"/>
          <w:sz w:val="26"/>
          <w:szCs w:val="26"/>
        </w:rPr>
        <w:t xml:space="preserve"> округе город Переславль-Залесский Ярославской области», Уставом городского округа город Переславль-Залесский Ярославской области</w:t>
      </w:r>
      <w:r w:rsidRPr="007D2A34">
        <w:rPr>
          <w:color w:val="000000" w:themeColor="text1"/>
          <w:sz w:val="26"/>
          <w:szCs w:val="26"/>
        </w:rPr>
        <w:t>,</w:t>
      </w:r>
    </w:p>
    <w:p w:rsidR="008920DE" w:rsidRDefault="008920DE" w:rsidP="00DB489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DB489C" w:rsidRPr="003D2729" w:rsidRDefault="00DB489C" w:rsidP="008920DE">
      <w:pPr>
        <w:autoSpaceDE w:val="0"/>
        <w:autoSpaceDN w:val="0"/>
        <w:adjustRightInd w:val="0"/>
        <w:ind w:firstLine="720"/>
        <w:jc w:val="center"/>
        <w:rPr>
          <w:sz w:val="28"/>
          <w:szCs w:val="26"/>
        </w:rPr>
      </w:pPr>
      <w:r w:rsidRPr="003D2729">
        <w:rPr>
          <w:sz w:val="28"/>
          <w:szCs w:val="26"/>
        </w:rPr>
        <w:t>Администрация города Переславля-Залесского постановляет:</w:t>
      </w:r>
    </w:p>
    <w:p w:rsidR="00DB489C" w:rsidRPr="003D2729" w:rsidRDefault="00DB489C" w:rsidP="00DB489C">
      <w:pPr>
        <w:pStyle w:val="Aacaoiino"/>
        <w:spacing w:before="0"/>
        <w:jc w:val="center"/>
        <w:rPr>
          <w:sz w:val="28"/>
          <w:szCs w:val="26"/>
        </w:rPr>
      </w:pPr>
    </w:p>
    <w:p w:rsidR="00CA3EBA" w:rsidRPr="007D2A34" w:rsidRDefault="00CA3EBA" w:rsidP="0097600F">
      <w:pPr>
        <w:pStyle w:val="ac"/>
        <w:numPr>
          <w:ilvl w:val="0"/>
          <w:numId w:val="1"/>
        </w:numPr>
        <w:tabs>
          <w:tab w:val="left" w:pos="1134"/>
          <w:tab w:val="left" w:pos="5387"/>
          <w:tab w:val="left" w:pos="5529"/>
        </w:tabs>
        <w:ind w:left="0" w:firstLine="709"/>
        <w:rPr>
          <w:sz w:val="26"/>
          <w:szCs w:val="26"/>
        </w:rPr>
      </w:pPr>
      <w:r w:rsidRPr="007D2A34">
        <w:rPr>
          <w:sz w:val="26"/>
          <w:szCs w:val="26"/>
        </w:rPr>
        <w:t>Утвердить муниципальную программу «Комплексное развитие сельских территорий городского округа город Переславль-Залесский Ярославской области» согласно приложению.</w:t>
      </w:r>
    </w:p>
    <w:p w:rsidR="007D2A34" w:rsidRPr="007D2A34" w:rsidRDefault="007D2A34" w:rsidP="0097600F">
      <w:pPr>
        <w:pStyle w:val="ac"/>
        <w:numPr>
          <w:ilvl w:val="0"/>
          <w:numId w:val="1"/>
        </w:numPr>
        <w:tabs>
          <w:tab w:val="left" w:pos="1134"/>
          <w:tab w:val="left" w:pos="5387"/>
          <w:tab w:val="left" w:pos="5529"/>
        </w:tabs>
        <w:ind w:left="0" w:firstLine="709"/>
        <w:rPr>
          <w:sz w:val="26"/>
          <w:szCs w:val="26"/>
        </w:rPr>
      </w:pPr>
      <w:r w:rsidRPr="007D2A34">
        <w:rPr>
          <w:sz w:val="26"/>
          <w:szCs w:val="26"/>
        </w:rPr>
        <w:t>Признать утратившими силу:</w:t>
      </w:r>
    </w:p>
    <w:p w:rsidR="007D2A34" w:rsidRDefault="007D2A34" w:rsidP="0097600F">
      <w:pPr>
        <w:pStyle w:val="ac"/>
        <w:tabs>
          <w:tab w:val="left" w:pos="5387"/>
          <w:tab w:val="left" w:pos="5529"/>
        </w:tabs>
        <w:ind w:left="0"/>
        <w:rPr>
          <w:sz w:val="26"/>
          <w:szCs w:val="26"/>
        </w:rPr>
      </w:pPr>
      <w:r w:rsidRPr="007D2A34">
        <w:rPr>
          <w:sz w:val="26"/>
          <w:szCs w:val="26"/>
        </w:rPr>
        <w:t xml:space="preserve">- постановление Администрации города Переславля-Залесского от </w:t>
      </w:r>
      <w:r w:rsidR="007241FF" w:rsidRPr="007241FF">
        <w:rPr>
          <w:sz w:val="26"/>
          <w:szCs w:val="26"/>
        </w:rPr>
        <w:t>18.02.2021 № ПОС.03-0255/21</w:t>
      </w:r>
      <w:r w:rsidRPr="007D2A34">
        <w:rPr>
          <w:sz w:val="26"/>
          <w:szCs w:val="26"/>
        </w:rPr>
        <w:t xml:space="preserve"> «</w:t>
      </w:r>
      <w:r w:rsidR="007241FF" w:rsidRPr="007241FF">
        <w:rPr>
          <w:sz w:val="26"/>
          <w:szCs w:val="26"/>
        </w:rPr>
        <w:t>Об утверждении муниципальной программы «Комплексное развитие сельских территорий городского округа город Переславль-Залесский</w:t>
      </w:r>
      <w:r w:rsidR="007241FF">
        <w:rPr>
          <w:sz w:val="26"/>
          <w:szCs w:val="26"/>
        </w:rPr>
        <w:t xml:space="preserve"> </w:t>
      </w:r>
      <w:r w:rsidR="007241FF" w:rsidRPr="007241FF">
        <w:rPr>
          <w:sz w:val="26"/>
          <w:szCs w:val="26"/>
        </w:rPr>
        <w:t>Ярославской области»</w:t>
      </w:r>
      <w:r w:rsidRPr="007241FF">
        <w:rPr>
          <w:sz w:val="26"/>
          <w:szCs w:val="26"/>
        </w:rPr>
        <w:t>;</w:t>
      </w:r>
    </w:p>
    <w:p w:rsidR="002905F1" w:rsidRPr="001D524D" w:rsidRDefault="002905F1" w:rsidP="0097600F">
      <w:pPr>
        <w:pStyle w:val="ac"/>
        <w:tabs>
          <w:tab w:val="left" w:pos="5387"/>
          <w:tab w:val="left" w:pos="5529"/>
        </w:tabs>
        <w:ind w:left="0"/>
        <w:rPr>
          <w:sz w:val="26"/>
          <w:szCs w:val="26"/>
        </w:rPr>
      </w:pPr>
      <w:r w:rsidRPr="001D524D">
        <w:rPr>
          <w:sz w:val="26"/>
          <w:szCs w:val="26"/>
          <w:lang w:eastAsia="ru-RU"/>
        </w:rPr>
        <w:t xml:space="preserve">- постановление Администрации города Переславля-Залесского от 19.07.2021 № ПОС.03-1390/21 «О внесении изменений в муниципальную </w:t>
      </w:r>
      <w:r w:rsidRPr="001D524D">
        <w:rPr>
          <w:sz w:val="26"/>
          <w:szCs w:val="26"/>
          <w:lang w:eastAsia="ru-RU"/>
        </w:rPr>
        <w:lastRenderedPageBreak/>
        <w:t>программу «Комплексное развитие сельских территорий городского округа город Переславль-Залесский Ярославской области, утвержденную постановлением Администрации города Переславля-Залесского от 18.02.2021 № ПОС.03-0255/21»;</w:t>
      </w:r>
    </w:p>
    <w:p w:rsidR="002905F1" w:rsidRPr="001D524D" w:rsidRDefault="002905F1" w:rsidP="0097600F">
      <w:pPr>
        <w:pStyle w:val="ac"/>
        <w:tabs>
          <w:tab w:val="left" w:pos="5387"/>
          <w:tab w:val="left" w:pos="5529"/>
        </w:tabs>
        <w:ind w:left="0"/>
        <w:rPr>
          <w:sz w:val="26"/>
          <w:szCs w:val="26"/>
        </w:rPr>
      </w:pPr>
      <w:r w:rsidRPr="001D524D">
        <w:rPr>
          <w:sz w:val="26"/>
          <w:szCs w:val="26"/>
          <w:lang w:eastAsia="ru-RU"/>
        </w:rPr>
        <w:t>- постановление Администрации города Переславля-Залесского от 27.10.2021 № ПОС.03-2067/21 «О внесении изменений в муниципальную программу «Комплексное развитие сельских территорий городского округа город Переславль-Залесский Ярославской области, утвержденную постановлением Администрации города Переславля-Залесского от 18.02.2021 № ПОС.03-0255/21»;</w:t>
      </w:r>
    </w:p>
    <w:p w:rsidR="002905F1" w:rsidRPr="001D524D" w:rsidRDefault="002905F1" w:rsidP="0097600F">
      <w:pPr>
        <w:pStyle w:val="ac"/>
        <w:tabs>
          <w:tab w:val="left" w:pos="5387"/>
          <w:tab w:val="left" w:pos="5529"/>
        </w:tabs>
        <w:ind w:left="0"/>
        <w:rPr>
          <w:sz w:val="26"/>
          <w:szCs w:val="26"/>
        </w:rPr>
      </w:pPr>
      <w:r w:rsidRPr="001D524D">
        <w:rPr>
          <w:sz w:val="26"/>
          <w:szCs w:val="26"/>
          <w:lang w:eastAsia="ru-RU"/>
        </w:rPr>
        <w:t>- постановление Администрации города Переславля-Залесского от 15.11.2021 № ПОС.03-2197/21 «О внесении изменений в муниципальную программу «Комплексное развитие сельских территорий городского округа город Переславль-Залесский Ярославской области, утвержденную постановлением Администрации города Переславля-Залесского от 18.02.2021 № ПОС.03-0255/21».</w:t>
      </w:r>
    </w:p>
    <w:p w:rsidR="00CA3EBA" w:rsidRPr="00CA3EBA" w:rsidRDefault="007D2A34" w:rsidP="00CA3EBA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3EBA" w:rsidRPr="00CA3EBA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8920DE" w:rsidRPr="008920DE" w:rsidRDefault="007D2A34" w:rsidP="008920DE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920DE" w:rsidRPr="008920DE">
        <w:rPr>
          <w:sz w:val="26"/>
          <w:szCs w:val="26"/>
        </w:rPr>
        <w:t xml:space="preserve">. </w:t>
      </w:r>
      <w:proofErr w:type="gramStart"/>
      <w:r w:rsidR="008920DE" w:rsidRPr="008920DE">
        <w:rPr>
          <w:sz w:val="26"/>
          <w:szCs w:val="26"/>
        </w:rPr>
        <w:t>Контроль за</w:t>
      </w:r>
      <w:proofErr w:type="gramEnd"/>
      <w:r w:rsidR="008920DE" w:rsidRPr="008920DE">
        <w:rPr>
          <w:sz w:val="26"/>
          <w:szCs w:val="26"/>
        </w:rPr>
        <w:t xml:space="preserve"> исполнением постановления оставляю за собой.</w:t>
      </w:r>
    </w:p>
    <w:p w:rsidR="008920DE" w:rsidRPr="008920DE" w:rsidRDefault="008920DE" w:rsidP="008920DE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8920DE" w:rsidRDefault="008920DE" w:rsidP="008920DE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F763B2" w:rsidRPr="008920DE" w:rsidRDefault="00F763B2" w:rsidP="008920DE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E32C97" w:rsidRDefault="00CA3EBA" w:rsidP="001B00BE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8920DE" w:rsidRPr="008920DE">
        <w:rPr>
          <w:sz w:val="26"/>
          <w:szCs w:val="26"/>
        </w:rPr>
        <w:t>аместитель Главы Администрации</w:t>
      </w:r>
    </w:p>
    <w:p w:rsidR="008920DE" w:rsidRDefault="008920DE" w:rsidP="001B00BE">
      <w:pPr>
        <w:tabs>
          <w:tab w:val="left" w:pos="5387"/>
          <w:tab w:val="left" w:pos="5529"/>
        </w:tabs>
        <w:jc w:val="both"/>
        <w:rPr>
          <w:sz w:val="26"/>
          <w:szCs w:val="26"/>
        </w:rPr>
        <w:sectPr w:rsidR="008920DE" w:rsidSect="009760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920DE">
        <w:rPr>
          <w:sz w:val="26"/>
          <w:szCs w:val="26"/>
        </w:rPr>
        <w:t xml:space="preserve">города Переславля-Залесского </w:t>
      </w:r>
      <w:r w:rsidRPr="008920DE">
        <w:rPr>
          <w:sz w:val="26"/>
          <w:szCs w:val="26"/>
        </w:rPr>
        <w:tab/>
      </w:r>
      <w:r w:rsidRPr="008920DE">
        <w:rPr>
          <w:sz w:val="26"/>
          <w:szCs w:val="26"/>
        </w:rPr>
        <w:tab/>
      </w:r>
      <w:r w:rsidRPr="008920DE">
        <w:rPr>
          <w:sz w:val="26"/>
          <w:szCs w:val="26"/>
        </w:rPr>
        <w:tab/>
      </w:r>
      <w:r w:rsidRPr="008920DE">
        <w:rPr>
          <w:sz w:val="26"/>
          <w:szCs w:val="26"/>
        </w:rPr>
        <w:tab/>
      </w:r>
      <w:r w:rsidR="002905F1">
        <w:rPr>
          <w:sz w:val="26"/>
          <w:szCs w:val="26"/>
        </w:rPr>
        <w:t xml:space="preserve">                   </w:t>
      </w:r>
      <w:r w:rsidRPr="008920DE">
        <w:rPr>
          <w:sz w:val="26"/>
          <w:szCs w:val="26"/>
        </w:rPr>
        <w:tab/>
      </w:r>
      <w:r w:rsidR="00EA494D">
        <w:rPr>
          <w:sz w:val="26"/>
          <w:szCs w:val="26"/>
        </w:rPr>
        <w:t xml:space="preserve"> В.А.</w:t>
      </w:r>
      <w:r w:rsidR="002905F1">
        <w:rPr>
          <w:sz w:val="26"/>
          <w:szCs w:val="26"/>
        </w:rPr>
        <w:t xml:space="preserve"> </w:t>
      </w:r>
      <w:r w:rsidR="00EA494D">
        <w:rPr>
          <w:sz w:val="26"/>
          <w:szCs w:val="26"/>
        </w:rPr>
        <w:t>Клыков</w:t>
      </w:r>
    </w:p>
    <w:p w:rsidR="00F55D7C" w:rsidRDefault="00D625D9" w:rsidP="008920DE">
      <w:pPr>
        <w:ind w:firstLine="5529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F55D7C" w:rsidRDefault="00F55D7C" w:rsidP="00F55D7C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D625D9">
        <w:rPr>
          <w:sz w:val="26"/>
          <w:szCs w:val="26"/>
        </w:rPr>
        <w:t>ем</w:t>
      </w:r>
      <w:r>
        <w:rPr>
          <w:sz w:val="26"/>
          <w:szCs w:val="26"/>
        </w:rPr>
        <w:t xml:space="preserve"> Администрации</w:t>
      </w:r>
    </w:p>
    <w:p w:rsidR="00F55D7C" w:rsidRDefault="00F55D7C" w:rsidP="00F55D7C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DA38DC" w:rsidRDefault="00F55D7C" w:rsidP="002144A4">
      <w:pPr>
        <w:spacing w:after="240"/>
        <w:ind w:firstLine="552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A38DC">
        <w:rPr>
          <w:sz w:val="26"/>
          <w:szCs w:val="26"/>
        </w:rPr>
        <w:t>30.03.2022</w:t>
      </w:r>
      <w:r w:rsidR="00DA38DC" w:rsidRPr="0097600F">
        <w:rPr>
          <w:sz w:val="26"/>
          <w:szCs w:val="26"/>
        </w:rPr>
        <w:t xml:space="preserve"> №</w:t>
      </w:r>
      <w:r w:rsidR="00DA38DC">
        <w:rPr>
          <w:sz w:val="26"/>
          <w:szCs w:val="26"/>
        </w:rPr>
        <w:t xml:space="preserve"> ПОС.03-0651/22</w:t>
      </w:r>
    </w:p>
    <w:p w:rsidR="002905F1" w:rsidRDefault="00F55D7C" w:rsidP="002905F1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color w:val="000000" w:themeColor="text1"/>
          <w:szCs w:val="26"/>
        </w:rPr>
      </w:pPr>
      <w:r w:rsidRPr="007241FF">
        <w:rPr>
          <w:b/>
          <w:color w:val="000000" w:themeColor="text1"/>
          <w:szCs w:val="26"/>
        </w:rPr>
        <w:t>Муниципальная программа</w:t>
      </w:r>
    </w:p>
    <w:p w:rsidR="00F80B56" w:rsidRPr="007241FF" w:rsidRDefault="00F80B56" w:rsidP="002905F1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color w:val="000000" w:themeColor="text1"/>
          <w:szCs w:val="26"/>
        </w:rPr>
      </w:pPr>
      <w:r w:rsidRPr="007241FF">
        <w:rPr>
          <w:b/>
          <w:color w:val="000000" w:themeColor="text1"/>
          <w:szCs w:val="26"/>
        </w:rPr>
        <w:t xml:space="preserve">«Комплексное развитие сельских территорий городского округа город Переславль-Залесский Ярославской области» </w:t>
      </w:r>
    </w:p>
    <w:p w:rsidR="002D29EF" w:rsidRPr="007241FF" w:rsidRDefault="008920DE" w:rsidP="002D29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7241FF">
        <w:rPr>
          <w:rFonts w:eastAsiaTheme="minorEastAsia"/>
          <w:b/>
          <w:bCs/>
          <w:color w:val="000000" w:themeColor="text1"/>
          <w:sz w:val="26"/>
          <w:szCs w:val="26"/>
        </w:rPr>
        <w:t>1</w:t>
      </w:r>
      <w:r w:rsidR="002D7B71" w:rsidRPr="007241FF">
        <w:rPr>
          <w:rFonts w:eastAsiaTheme="minorEastAsia"/>
          <w:b/>
          <w:bCs/>
          <w:color w:val="000000" w:themeColor="text1"/>
          <w:sz w:val="26"/>
          <w:szCs w:val="26"/>
        </w:rPr>
        <w:t xml:space="preserve">. </w:t>
      </w:r>
      <w:r w:rsidR="002D29EF" w:rsidRPr="007241FF">
        <w:rPr>
          <w:rFonts w:eastAsiaTheme="minorEastAsia"/>
          <w:b/>
          <w:bCs/>
          <w:color w:val="000000" w:themeColor="text1"/>
          <w:sz w:val="26"/>
          <w:szCs w:val="26"/>
        </w:rPr>
        <w:t>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7241FF" w:rsidRPr="007241F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7241FF" w:rsidRDefault="002D29EF" w:rsidP="00F80B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9EF" w:rsidRPr="007241FF" w:rsidRDefault="00F80B56" w:rsidP="0005426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7241FF">
              <w:rPr>
                <w:bCs/>
                <w:color w:val="000000" w:themeColor="text1"/>
                <w:sz w:val="26"/>
                <w:szCs w:val="26"/>
              </w:rPr>
              <w:t xml:space="preserve">Муниципальное казенное учреждение «Многофункциональный центр развития города Переславля-Залесского», </w:t>
            </w:r>
            <w:r w:rsidRPr="007241FF">
              <w:rPr>
                <w:color w:val="000000" w:themeColor="text1"/>
                <w:sz w:val="26"/>
                <w:szCs w:val="26"/>
              </w:rPr>
              <w:t>Горелова Наталья Александровна, телефон (48535) 3-04-64</w:t>
            </w:r>
          </w:p>
        </w:tc>
      </w:tr>
      <w:tr w:rsidR="007241FF" w:rsidRPr="007241F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7241FF" w:rsidRDefault="002D29EF" w:rsidP="00F80B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FB" w:rsidRPr="007241FF" w:rsidRDefault="000A40B6" w:rsidP="00F80B5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З</w:t>
            </w:r>
            <w:r w:rsidR="001777FB" w:rsidRPr="007241FF">
              <w:rPr>
                <w:color w:val="000000" w:themeColor="text1"/>
                <w:sz w:val="26"/>
                <w:szCs w:val="26"/>
              </w:rPr>
              <w:t>аместитель Главы Администрации города Переславля-Залесского</w:t>
            </w:r>
            <w:r w:rsidR="008920DE" w:rsidRPr="007241FF">
              <w:rPr>
                <w:color w:val="000000" w:themeColor="text1"/>
                <w:sz w:val="26"/>
                <w:szCs w:val="26"/>
              </w:rPr>
              <w:t>,</w:t>
            </w:r>
            <w:r w:rsidR="001777FB" w:rsidRPr="007241F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241FF">
              <w:rPr>
                <w:color w:val="000000" w:themeColor="text1"/>
                <w:sz w:val="26"/>
                <w:szCs w:val="26"/>
              </w:rPr>
              <w:t>Клыков Владислав Александрович</w:t>
            </w:r>
            <w:r w:rsidR="001777FB" w:rsidRPr="007241FF">
              <w:rPr>
                <w:color w:val="000000" w:themeColor="text1"/>
                <w:sz w:val="26"/>
                <w:szCs w:val="26"/>
              </w:rPr>
              <w:t>, тел</w:t>
            </w:r>
            <w:r w:rsidR="00F80B56" w:rsidRPr="007241FF">
              <w:rPr>
                <w:color w:val="000000" w:themeColor="text1"/>
                <w:sz w:val="26"/>
                <w:szCs w:val="26"/>
              </w:rPr>
              <w:t>ефон</w:t>
            </w:r>
            <w:r w:rsidR="001777FB" w:rsidRPr="007241FF">
              <w:rPr>
                <w:color w:val="000000" w:themeColor="text1"/>
                <w:sz w:val="26"/>
                <w:szCs w:val="26"/>
              </w:rPr>
              <w:t xml:space="preserve"> (48535) 3-</w:t>
            </w:r>
            <w:r w:rsidRPr="007241FF">
              <w:rPr>
                <w:color w:val="000000" w:themeColor="text1"/>
                <w:sz w:val="26"/>
                <w:szCs w:val="26"/>
              </w:rPr>
              <w:t>18</w:t>
            </w:r>
            <w:r w:rsidR="005F78CD" w:rsidRPr="007241FF">
              <w:rPr>
                <w:color w:val="000000" w:themeColor="text1"/>
                <w:sz w:val="26"/>
                <w:szCs w:val="26"/>
              </w:rPr>
              <w:t>-</w:t>
            </w:r>
            <w:r w:rsidRPr="007241FF">
              <w:rPr>
                <w:color w:val="000000" w:themeColor="text1"/>
                <w:sz w:val="26"/>
                <w:szCs w:val="26"/>
              </w:rPr>
              <w:t>82</w:t>
            </w:r>
          </w:p>
        </w:tc>
      </w:tr>
      <w:tr w:rsidR="007241FF" w:rsidRPr="007241F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7241FF" w:rsidRDefault="002D29EF" w:rsidP="00F80B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3. Соисполнитель</w:t>
            </w:r>
            <w:r w:rsidR="001777FB"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</w:t>
            </w: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9EF" w:rsidRPr="007241FF" w:rsidRDefault="00DB489C" w:rsidP="00A9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Отсутствует</w:t>
            </w:r>
          </w:p>
        </w:tc>
      </w:tr>
      <w:tr w:rsidR="007241FF" w:rsidRPr="007241FF" w:rsidTr="006C4DD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7241FF" w:rsidRDefault="002D29EF" w:rsidP="00F80B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9EF" w:rsidRPr="007241FF" w:rsidRDefault="006D44C0" w:rsidP="006C4DD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2022-2024 годы</w:t>
            </w:r>
          </w:p>
        </w:tc>
      </w:tr>
      <w:tr w:rsidR="007241FF" w:rsidRPr="007241F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7241FF" w:rsidRDefault="002D29EF" w:rsidP="00F80B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5. </w:t>
            </w:r>
            <w:r w:rsidR="008920DE"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Цел</w:t>
            </w:r>
            <w:r w:rsidR="004A1E60">
              <w:rPr>
                <w:rFonts w:eastAsiaTheme="minorEastAsia"/>
                <w:color w:val="000000" w:themeColor="text1"/>
                <w:sz w:val="26"/>
                <w:szCs w:val="26"/>
              </w:rPr>
              <w:t>ь</w:t>
            </w:r>
            <w:r w:rsidR="008920DE"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</w:t>
            </w: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4C0" w:rsidRPr="004A1E60" w:rsidRDefault="000A40B6" w:rsidP="000A40B6">
            <w:pPr>
              <w:autoSpaceDE w:val="0"/>
              <w:rPr>
                <w:color w:val="000000" w:themeColor="text1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– создание комфортных условий жизни населения городского округа за счет развития инфраструктуры ЖКХ</w:t>
            </w:r>
            <w:r w:rsidR="004A1E60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F80B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6. Объемы и источники финанси</w:t>
            </w:r>
            <w:r w:rsidR="00B221A9">
              <w:rPr>
                <w:rFonts w:eastAsiaTheme="minorEastAsia"/>
                <w:sz w:val="26"/>
                <w:szCs w:val="26"/>
              </w:rPr>
              <w:t>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9EF" w:rsidRPr="00DB489C" w:rsidRDefault="00F80B56" w:rsidP="000A40B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D524D">
              <w:rPr>
                <w:sz w:val="26"/>
                <w:szCs w:val="26"/>
              </w:rPr>
              <w:t>Реализация мероприятий муниципальной программы не требует финансового обеспечения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F80B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7. Перечень г</w:t>
            </w:r>
            <w:r w:rsidRPr="002D29EF">
              <w:rPr>
                <w:rFonts w:eastAsiaTheme="minorEastAsia"/>
                <w:bCs/>
                <w:sz w:val="26"/>
                <w:szCs w:val="26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B3B" w:rsidRPr="00341360" w:rsidRDefault="00A13B3B" w:rsidP="00A1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0C39">
              <w:rPr>
                <w:sz w:val="26"/>
                <w:szCs w:val="26"/>
              </w:rPr>
              <w:t>Подп</w:t>
            </w:r>
            <w:r w:rsidRPr="00341360">
              <w:rPr>
                <w:sz w:val="26"/>
                <w:szCs w:val="26"/>
              </w:rPr>
              <w:t>рограммы отсутствуют.</w:t>
            </w:r>
          </w:p>
          <w:p w:rsidR="00A13B3B" w:rsidRPr="00341360" w:rsidRDefault="00A13B3B" w:rsidP="00A1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1360">
              <w:rPr>
                <w:sz w:val="26"/>
                <w:szCs w:val="26"/>
              </w:rPr>
              <w:t>Программн</w:t>
            </w:r>
            <w:r w:rsidR="00F80B56">
              <w:rPr>
                <w:sz w:val="26"/>
                <w:szCs w:val="26"/>
              </w:rPr>
              <w:t>ое</w:t>
            </w:r>
            <w:r w:rsidRPr="00341360">
              <w:rPr>
                <w:sz w:val="26"/>
                <w:szCs w:val="26"/>
              </w:rPr>
              <w:t xml:space="preserve"> мероприяти</w:t>
            </w:r>
            <w:r w:rsidR="00F80B56">
              <w:rPr>
                <w:sz w:val="26"/>
                <w:szCs w:val="26"/>
              </w:rPr>
              <w:t>е</w:t>
            </w:r>
            <w:r w:rsidRPr="00341360">
              <w:rPr>
                <w:sz w:val="26"/>
                <w:szCs w:val="26"/>
              </w:rPr>
              <w:t>:</w:t>
            </w:r>
          </w:p>
          <w:p w:rsidR="00341360" w:rsidRPr="002D29EF" w:rsidRDefault="006E392D" w:rsidP="00F80B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E392D">
              <w:rPr>
                <w:rFonts w:eastAsiaTheme="minorEastAsia"/>
                <w:sz w:val="26"/>
                <w:szCs w:val="26"/>
              </w:rPr>
              <w:t xml:space="preserve">- </w:t>
            </w:r>
            <w:r w:rsidR="00F80B56">
              <w:rPr>
                <w:rFonts w:eastAsiaTheme="minorEastAsia"/>
                <w:sz w:val="26"/>
                <w:szCs w:val="26"/>
              </w:rPr>
              <w:t>п</w:t>
            </w:r>
            <w:r w:rsidR="00F80B56">
              <w:rPr>
                <w:sz w:val="26"/>
                <w:szCs w:val="26"/>
              </w:rPr>
              <w:t>роведение встреч с жителями по вопросу необходимости о</w:t>
            </w:r>
            <w:r w:rsidR="00F80B56" w:rsidRPr="00D443ED">
              <w:rPr>
                <w:sz w:val="26"/>
                <w:szCs w:val="26"/>
              </w:rPr>
              <w:t>бустройств</w:t>
            </w:r>
            <w:r w:rsidR="00F80B56">
              <w:rPr>
                <w:sz w:val="26"/>
                <w:szCs w:val="26"/>
              </w:rPr>
              <w:t>а</w:t>
            </w:r>
            <w:r w:rsidR="00F80B56" w:rsidRPr="00D443ED">
              <w:rPr>
                <w:sz w:val="26"/>
                <w:szCs w:val="26"/>
              </w:rPr>
              <w:t xml:space="preserve"> зон отдыха, спортивных и детских игровых площадок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F80B5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9EF" w:rsidRPr="002D29EF" w:rsidRDefault="00A13B3B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13B3B">
              <w:rPr>
                <w:rFonts w:eastAsiaTheme="minorEastAsia"/>
                <w:sz w:val="26"/>
                <w:szCs w:val="26"/>
              </w:rPr>
              <w:t>https://admpereslavl.ru/normativno-pravovye-akty</w:t>
            </w:r>
          </w:p>
        </w:tc>
      </w:tr>
    </w:tbl>
    <w:p w:rsidR="00F80B56" w:rsidRDefault="00F80B56" w:rsidP="00F80B56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F80B56" w:rsidRPr="00824A3E" w:rsidRDefault="00F80B56" w:rsidP="00F80B56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24A3E">
        <w:rPr>
          <w:rFonts w:eastAsia="Calibri"/>
          <w:b/>
          <w:sz w:val="26"/>
          <w:szCs w:val="26"/>
          <w:lang w:eastAsia="en-US"/>
        </w:rPr>
        <w:t xml:space="preserve">2. Общая характеристика сферы реализации </w:t>
      </w:r>
    </w:p>
    <w:p w:rsidR="00F80B56" w:rsidRPr="00824A3E" w:rsidRDefault="00F80B56" w:rsidP="00F80B56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824A3E">
        <w:rPr>
          <w:rFonts w:eastAsia="Calibri"/>
          <w:b/>
          <w:sz w:val="26"/>
          <w:szCs w:val="26"/>
          <w:lang w:eastAsia="en-US"/>
        </w:rPr>
        <w:t>муниципальной программы</w:t>
      </w:r>
    </w:p>
    <w:p w:rsidR="00F80B56" w:rsidRPr="00824A3E" w:rsidRDefault="00F80B56" w:rsidP="00F80B56">
      <w:pPr>
        <w:ind w:left="6663" w:hanging="6663"/>
        <w:contextualSpacing/>
        <w:jc w:val="both"/>
        <w:rPr>
          <w:bCs/>
          <w:sz w:val="26"/>
          <w:szCs w:val="26"/>
        </w:rPr>
      </w:pPr>
    </w:p>
    <w:p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Формирование благоприятных социально-экономических условий является основой для устойчивого развития сельской территории. </w:t>
      </w:r>
    </w:p>
    <w:p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Муниципальная программа разработана в соответствии с </w:t>
      </w:r>
      <w:r w:rsidRPr="00C250B2">
        <w:rPr>
          <w:rFonts w:eastAsia="Calibri"/>
          <w:color w:val="000000"/>
          <w:sz w:val="26"/>
          <w:szCs w:val="26"/>
        </w:rPr>
        <w:t xml:space="preserve">постановлением Правительства Ярославской области от 03.03.2020 № 179-п «Об утверждении государственной программы Ярославской области «Комплексное развитие сельских территорий в Ярославской области» на 2020-2025 годы и признании </w:t>
      </w:r>
      <w:proofErr w:type="gramStart"/>
      <w:r w:rsidRPr="00C250B2">
        <w:rPr>
          <w:rFonts w:eastAsia="Calibri"/>
          <w:color w:val="000000"/>
          <w:sz w:val="26"/>
          <w:szCs w:val="26"/>
        </w:rPr>
        <w:t>утратившими</w:t>
      </w:r>
      <w:proofErr w:type="gramEnd"/>
      <w:r w:rsidRPr="00C250B2">
        <w:rPr>
          <w:rFonts w:eastAsia="Calibri"/>
          <w:color w:val="000000"/>
          <w:sz w:val="26"/>
          <w:szCs w:val="26"/>
        </w:rPr>
        <w:t xml:space="preserve"> силу отдельных постановлений Правительства области»</w:t>
      </w:r>
    </w:p>
    <w:p w:rsidR="00C250B2" w:rsidRPr="00C250B2" w:rsidRDefault="00C250B2" w:rsidP="00C250B2">
      <w:pPr>
        <w:ind w:firstLine="709"/>
        <w:jc w:val="both"/>
        <w:rPr>
          <w:sz w:val="26"/>
          <w:szCs w:val="26"/>
        </w:rPr>
      </w:pPr>
      <w:proofErr w:type="gramStart"/>
      <w:r w:rsidRPr="00C250B2">
        <w:rPr>
          <w:rFonts w:eastAsia="Calibri"/>
          <w:sz w:val="26"/>
          <w:szCs w:val="26"/>
        </w:rPr>
        <w:t xml:space="preserve">В соответствии со </w:t>
      </w:r>
      <w:r w:rsidRPr="00C250B2">
        <w:rPr>
          <w:sz w:val="26"/>
          <w:szCs w:val="26"/>
        </w:rPr>
        <w:t xml:space="preserve">Стратегией социально-экономического развития городского округа город Переславль-Залесский Ярославской области до 2030 года </w:t>
      </w:r>
      <w:r w:rsidRPr="00C250B2">
        <w:rPr>
          <w:sz w:val="26"/>
          <w:szCs w:val="26"/>
        </w:rPr>
        <w:lastRenderedPageBreak/>
        <w:t>основными направлениями для устойчивого развития сельских территорий городского округа являются жилищно-коммунальное хозяйство, благоустройство, образование, культура, физическая культура и спорт.</w:t>
      </w:r>
      <w:proofErr w:type="gramEnd"/>
    </w:p>
    <w:p w:rsidR="00C250B2" w:rsidRPr="00C250B2" w:rsidRDefault="00C250B2" w:rsidP="00C250B2">
      <w:pPr>
        <w:ind w:firstLine="709"/>
        <w:jc w:val="both"/>
        <w:rPr>
          <w:sz w:val="26"/>
          <w:szCs w:val="26"/>
        </w:rPr>
      </w:pPr>
      <w:r w:rsidRPr="00C250B2">
        <w:rPr>
          <w:rFonts w:eastAsia="Calibri"/>
          <w:sz w:val="26"/>
          <w:szCs w:val="26"/>
        </w:rPr>
        <w:t>По состоянию на 01 января 202</w:t>
      </w:r>
      <w:r w:rsidR="007241FF">
        <w:rPr>
          <w:rFonts w:eastAsia="Calibri"/>
          <w:sz w:val="26"/>
          <w:szCs w:val="26"/>
        </w:rPr>
        <w:t>2</w:t>
      </w:r>
      <w:r w:rsidRPr="00C250B2">
        <w:rPr>
          <w:rFonts w:eastAsia="Calibri"/>
          <w:sz w:val="26"/>
          <w:szCs w:val="26"/>
        </w:rPr>
        <w:t xml:space="preserve"> года общая площадь городского округа город Переславль-Залесский Ярославской области составила 3130,67 кв. км. В состав городского округа входят 310 населенных пунктов, из них 309 единиц – сельские населенные пункты.</w:t>
      </w:r>
    </w:p>
    <w:p w:rsidR="00C250B2" w:rsidRPr="00C250B2" w:rsidRDefault="00625791" w:rsidP="00C250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5791">
        <w:rPr>
          <w:sz w:val="26"/>
          <w:szCs w:val="26"/>
        </w:rPr>
        <w:t>По состоянию на 1 января 2021 года численность населения городского округа город Переславль-Залесский Ярославской области составила 55,2 тыс. человек, из которых 17,8 тыс. человек проживают в сельской местности. Сохраняется устойчивая тенденция ежегодного сокращения численности сельского населения. Численность постоянно проживающих жителей на 1 января 2021 года сократилась на 768 человек по отношению к 2019 году и на 1415 человек по отношению к 2018 году. Естественная убыль сельского населения за 2020 год составила 295 человек (2019 год - 219 человек, 2018 год – 240 человек).</w:t>
      </w:r>
      <w:r>
        <w:rPr>
          <w:sz w:val="26"/>
          <w:szCs w:val="26"/>
        </w:rPr>
        <w:t xml:space="preserve"> </w:t>
      </w:r>
      <w:r w:rsidR="00C250B2" w:rsidRPr="00C0643E">
        <w:rPr>
          <w:rFonts w:eastAsia="Calibri"/>
          <w:sz w:val="26"/>
          <w:szCs w:val="26"/>
          <w:lang w:eastAsia="en-US"/>
        </w:rPr>
        <w:t xml:space="preserve">Главным фактором естественной убыли сельского населения остается высокий уровень смертности и отток молодого населения, вызванный отсутствием рабочих мест, недостаточной комфортностью условий жизни, неразвитой социальной и транспортной инфраструктурой. </w:t>
      </w:r>
    </w:p>
    <w:p w:rsidR="00C250B2" w:rsidRPr="00C250B2" w:rsidRDefault="00C250B2" w:rsidP="00C250B2">
      <w:pPr>
        <w:ind w:firstLine="709"/>
        <w:jc w:val="both"/>
        <w:rPr>
          <w:i/>
          <w:sz w:val="26"/>
          <w:szCs w:val="26"/>
        </w:rPr>
      </w:pPr>
      <w:r w:rsidRPr="00C250B2">
        <w:rPr>
          <w:i/>
          <w:sz w:val="26"/>
          <w:szCs w:val="26"/>
        </w:rPr>
        <w:t>Благоустройство</w:t>
      </w:r>
    </w:p>
    <w:p w:rsidR="00C250B2" w:rsidRPr="00C250B2" w:rsidRDefault="00C250B2" w:rsidP="00C250B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Основными проблемами в области благоустройства дворовых и общественных территорий в сельской местности являются: </w:t>
      </w:r>
    </w:p>
    <w:p w:rsidR="00C250B2" w:rsidRPr="00C250B2" w:rsidRDefault="00C250B2" w:rsidP="00C250B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- недостаточное количество зон отдыха, детских игровых и спортивных площадок (в том числе для занятий адаптивным спортом лиц с ограниченными возможностями здоровья);  </w:t>
      </w:r>
    </w:p>
    <w:p w:rsidR="00C250B2" w:rsidRPr="00C250B2" w:rsidRDefault="00C250B2" w:rsidP="00C250B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>- неудовлетворительное состояние зеленых насаждений, отсутствие общей концепции озеленения.</w:t>
      </w:r>
    </w:p>
    <w:p w:rsidR="00C250B2" w:rsidRPr="00C250B2" w:rsidRDefault="00C250B2" w:rsidP="00C250B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/>
          <w:sz w:val="26"/>
          <w:szCs w:val="26"/>
        </w:rPr>
      </w:pPr>
      <w:r w:rsidRPr="00C250B2">
        <w:rPr>
          <w:rFonts w:eastAsia="Calibri"/>
          <w:i/>
          <w:sz w:val="26"/>
          <w:szCs w:val="26"/>
        </w:rPr>
        <w:t xml:space="preserve">Организация освещения территории </w:t>
      </w:r>
    </w:p>
    <w:p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  <w:shd w:val="clear" w:color="auto" w:fill="FFFFFF"/>
        </w:rPr>
      </w:pPr>
      <w:r w:rsidRPr="00C250B2">
        <w:rPr>
          <w:rFonts w:eastAsia="Calibri"/>
          <w:sz w:val="26"/>
          <w:szCs w:val="26"/>
          <w:shd w:val="clear" w:color="auto" w:fill="FFFFFF"/>
        </w:rPr>
        <w:t>Проблема организации уличного освещения на территории городского округа является одним из приоритетов социальной политики органов местного самоуправления.</w:t>
      </w:r>
    </w:p>
    <w:p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  <w:shd w:val="clear" w:color="auto" w:fill="FFFFFF"/>
        </w:rPr>
      </w:pPr>
      <w:r w:rsidRPr="00C250B2">
        <w:rPr>
          <w:rFonts w:eastAsia="Calibri"/>
          <w:sz w:val="26"/>
          <w:szCs w:val="26"/>
          <w:shd w:val="clear" w:color="auto" w:fill="FFFFFF"/>
        </w:rPr>
        <w:t xml:space="preserve">Большая часть улиц, проездов имеют недостаточное освещение или оно отсутствует. Требуется замена светильников на </w:t>
      </w:r>
      <w:proofErr w:type="spellStart"/>
      <w:r w:rsidRPr="00C250B2">
        <w:rPr>
          <w:rFonts w:eastAsia="Calibri"/>
          <w:sz w:val="26"/>
          <w:szCs w:val="26"/>
          <w:shd w:val="clear" w:color="auto" w:fill="FFFFFF"/>
        </w:rPr>
        <w:t>энергоэффективные</w:t>
      </w:r>
      <w:proofErr w:type="spellEnd"/>
      <w:r w:rsidRPr="00C250B2">
        <w:rPr>
          <w:rFonts w:eastAsia="Calibri"/>
          <w:sz w:val="26"/>
          <w:szCs w:val="26"/>
          <w:shd w:val="clear" w:color="auto" w:fill="FFFFFF"/>
        </w:rPr>
        <w:t>, монтаж систем наружного освещения по существующим опорам и линиям.</w:t>
      </w:r>
      <w:r w:rsidRPr="00C250B2">
        <w:rPr>
          <w:rFonts w:eastAsia="Calibri"/>
          <w:sz w:val="26"/>
          <w:szCs w:val="26"/>
        </w:rPr>
        <w:br/>
      </w:r>
      <w:r w:rsidRPr="00C250B2">
        <w:rPr>
          <w:rFonts w:eastAsia="Calibri"/>
          <w:sz w:val="26"/>
          <w:szCs w:val="26"/>
          <w:shd w:val="clear" w:color="auto" w:fill="FFFFFF"/>
        </w:rPr>
        <w:t xml:space="preserve">           Социальный эффект организации наружного освещения выражается в создании полноценных условий жизни для жителей сельской территории путем приведения к нормативным значениям освещенности улиц, территорий школьных и дошкольных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</w:p>
    <w:p w:rsidR="00C250B2" w:rsidRPr="00C250B2" w:rsidRDefault="00C250B2" w:rsidP="00C250B2">
      <w:pPr>
        <w:ind w:firstLine="709"/>
        <w:jc w:val="both"/>
        <w:rPr>
          <w:rFonts w:eastAsia="Calibri"/>
          <w:i/>
          <w:sz w:val="26"/>
          <w:szCs w:val="26"/>
        </w:rPr>
      </w:pPr>
      <w:r w:rsidRPr="00C250B2">
        <w:rPr>
          <w:rFonts w:eastAsia="Calibri"/>
          <w:i/>
          <w:sz w:val="26"/>
          <w:szCs w:val="26"/>
        </w:rPr>
        <w:t xml:space="preserve">Водоснабжение населения </w:t>
      </w:r>
    </w:p>
    <w:p w:rsidR="00C250B2" w:rsidRPr="00C250B2" w:rsidRDefault="00C250B2" w:rsidP="00C250B2">
      <w:pPr>
        <w:ind w:firstLine="708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Обеспечение населения чистой питьевой водой является приоритетной задачей органов местного самоуправления городского округа. Из 310 населенных пунктов, которые входят в состав городского округа город Переславль-Залесский Ярославской области, централизованное водоснабжение осуществляется в 47 населенных пунктах. В остальных населенных пунктах водоснабжение </w:t>
      </w:r>
      <w:r w:rsidRPr="00C250B2">
        <w:rPr>
          <w:rFonts w:eastAsia="Calibri"/>
          <w:sz w:val="26"/>
          <w:szCs w:val="26"/>
        </w:rPr>
        <w:lastRenderedPageBreak/>
        <w:t>осуществляется из нецентрализованных источников – шахтных колодцев. Количество шахтных колодцев на территории городского округа составляет – 245 шт.</w:t>
      </w:r>
    </w:p>
    <w:p w:rsidR="00C250B2" w:rsidRPr="00C250B2" w:rsidRDefault="00C250B2" w:rsidP="00C250B2">
      <w:pPr>
        <w:ind w:firstLine="708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Источниками водоснабжения сельских территорий в основном являются подземные воды. В настоящее время эксплуатируется 76 артезианских скважин, 48 водонапорных башен, открытый водозабор из реки </w:t>
      </w:r>
      <w:proofErr w:type="spellStart"/>
      <w:r w:rsidRPr="00C250B2">
        <w:rPr>
          <w:rFonts w:eastAsia="Calibri"/>
          <w:sz w:val="26"/>
          <w:szCs w:val="26"/>
        </w:rPr>
        <w:t>Кубрь</w:t>
      </w:r>
      <w:proofErr w:type="spellEnd"/>
      <w:r w:rsidRPr="00C250B2">
        <w:rPr>
          <w:rFonts w:eastAsia="Calibri"/>
          <w:sz w:val="26"/>
          <w:szCs w:val="26"/>
        </w:rPr>
        <w:t xml:space="preserve">. </w:t>
      </w:r>
    </w:p>
    <w:p w:rsidR="00C250B2" w:rsidRPr="00C250B2" w:rsidRDefault="00C250B2" w:rsidP="00C250B2">
      <w:pPr>
        <w:ind w:firstLine="708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Колодцы построенные более </w:t>
      </w:r>
      <w:proofErr w:type="gramStart"/>
      <w:r w:rsidRPr="00C250B2">
        <w:rPr>
          <w:rFonts w:eastAsia="Calibri"/>
          <w:sz w:val="26"/>
          <w:szCs w:val="26"/>
        </w:rPr>
        <w:t>полувека</w:t>
      </w:r>
      <w:proofErr w:type="gramEnd"/>
      <w:r w:rsidRPr="00C250B2">
        <w:rPr>
          <w:rFonts w:eastAsia="Calibri"/>
          <w:sz w:val="26"/>
          <w:szCs w:val="26"/>
        </w:rPr>
        <w:t xml:space="preserve"> назад, являющиеся для жителей основными источниками воды, пришли в негодность, а в некоторых населенных пунктах – отсутствуют.</w:t>
      </w:r>
    </w:p>
    <w:p w:rsidR="00C250B2" w:rsidRPr="00C250B2" w:rsidRDefault="00C250B2" w:rsidP="00C250B2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C250B2">
        <w:rPr>
          <w:rFonts w:eastAsia="Calibri"/>
          <w:sz w:val="26"/>
          <w:szCs w:val="26"/>
        </w:rPr>
        <w:t>В весенне-осенний периоды на сельских территориях количество жителей значительно увеличивается за счет приезжающих на отдых граждан из разных регионов страны (особенно Москвы и Московской области), воды из существующих источников – колодцев не хватает.</w:t>
      </w:r>
      <w:proofErr w:type="gramEnd"/>
      <w:r w:rsidRPr="00C250B2">
        <w:rPr>
          <w:rFonts w:eastAsia="Calibri"/>
          <w:sz w:val="26"/>
          <w:szCs w:val="26"/>
        </w:rPr>
        <w:t xml:space="preserve"> В связи с поступающими обращениями жителей, по инициативе специалистов территориальных управлений городского округа необходимо реализовать мероприятия по строительству шахтных колодцев в количестве 7 шт., а также поддерживать их в рабочем состоянии.</w:t>
      </w:r>
    </w:p>
    <w:p w:rsidR="00C250B2" w:rsidRPr="00C250B2" w:rsidRDefault="00C250B2" w:rsidP="00C250B2">
      <w:pPr>
        <w:ind w:firstLine="708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>Реализация проектов в рамках благоустройства сельских территорий осуществляется по следующим направлениям:</w:t>
      </w:r>
    </w:p>
    <w:p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>- организация освещения общественных территорий, включая архитектурную подсветку зданий, строений, сооружений, в том числе с использованием энергосберегающих технологий;</w:t>
      </w:r>
    </w:p>
    <w:p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>- организация пешеходных коммуникаций общественных территорий, в том числе тротуаров, аллей, велосипедных дорожек, тропинок;</w:t>
      </w:r>
    </w:p>
    <w:p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>- 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</w:t>
      </w:r>
    </w:p>
    <w:p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 xml:space="preserve">- обустройство территории в целях обеспечения беспрепятственного передвижения инвалидов и других </w:t>
      </w:r>
      <w:proofErr w:type="spellStart"/>
      <w:r w:rsidRPr="00C250B2">
        <w:rPr>
          <w:rFonts w:eastAsia="Calibri"/>
          <w:sz w:val="26"/>
          <w:szCs w:val="26"/>
        </w:rPr>
        <w:t>маломобильных</w:t>
      </w:r>
      <w:proofErr w:type="spellEnd"/>
      <w:r w:rsidRPr="00C250B2">
        <w:rPr>
          <w:rFonts w:eastAsia="Calibri"/>
          <w:sz w:val="26"/>
          <w:szCs w:val="26"/>
        </w:rPr>
        <w:t xml:space="preserve"> групп населения;</w:t>
      </w:r>
    </w:p>
    <w:p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>- обустройство площадок накопления твердых коммунальных отходов;</w:t>
      </w:r>
    </w:p>
    <w:p w:rsidR="00C250B2" w:rsidRDefault="00C250B2" w:rsidP="00C250B2">
      <w:pPr>
        <w:ind w:firstLine="709"/>
        <w:jc w:val="both"/>
        <w:rPr>
          <w:rFonts w:eastAsia="Calibri"/>
          <w:sz w:val="26"/>
          <w:szCs w:val="26"/>
        </w:rPr>
      </w:pPr>
      <w:r w:rsidRPr="00C250B2">
        <w:rPr>
          <w:rFonts w:eastAsia="Calibri"/>
          <w:sz w:val="26"/>
          <w:szCs w:val="26"/>
        </w:rPr>
        <w:t>- сохранение и восстановление природных ландшафтов и историко-культурных памятников.</w:t>
      </w:r>
    </w:p>
    <w:p w:rsidR="00C250B2" w:rsidRPr="00C250B2" w:rsidRDefault="00C250B2" w:rsidP="00C250B2">
      <w:pPr>
        <w:ind w:firstLine="709"/>
        <w:jc w:val="both"/>
        <w:rPr>
          <w:rFonts w:eastAsia="Calibri"/>
          <w:sz w:val="26"/>
          <w:szCs w:val="26"/>
        </w:rPr>
      </w:pPr>
    </w:p>
    <w:p w:rsidR="00AC54B9" w:rsidRDefault="00005796" w:rsidP="00AC54B9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AC54B9" w:rsidRPr="007241FF">
        <w:rPr>
          <w:b/>
          <w:color w:val="000000" w:themeColor="text1"/>
          <w:sz w:val="26"/>
          <w:szCs w:val="26"/>
        </w:rPr>
        <w:t>. Цел</w:t>
      </w:r>
      <w:r w:rsidR="002B29B6" w:rsidRPr="007241FF">
        <w:rPr>
          <w:b/>
          <w:color w:val="000000" w:themeColor="text1"/>
          <w:sz w:val="26"/>
          <w:szCs w:val="26"/>
        </w:rPr>
        <w:t>и</w:t>
      </w:r>
      <w:r w:rsidR="00AC54B9" w:rsidRPr="007241FF">
        <w:rPr>
          <w:b/>
          <w:color w:val="000000" w:themeColor="text1"/>
          <w:sz w:val="26"/>
          <w:szCs w:val="26"/>
        </w:rPr>
        <w:t xml:space="preserve"> и </w:t>
      </w:r>
      <w:r w:rsidR="00AC54B9" w:rsidRPr="000F12C5">
        <w:rPr>
          <w:b/>
          <w:sz w:val="26"/>
          <w:szCs w:val="26"/>
        </w:rPr>
        <w:t>целевые показатели муниципальной программы</w:t>
      </w:r>
    </w:p>
    <w:p w:rsidR="000A5D3B" w:rsidRPr="000A5D3B" w:rsidRDefault="000A5D3B" w:rsidP="000A5D3B">
      <w:pPr>
        <w:ind w:firstLine="709"/>
        <w:jc w:val="both"/>
        <w:rPr>
          <w:sz w:val="26"/>
          <w:szCs w:val="26"/>
        </w:rPr>
      </w:pPr>
      <w:r w:rsidRPr="000A5D3B">
        <w:rPr>
          <w:sz w:val="26"/>
          <w:szCs w:val="26"/>
        </w:rPr>
        <w:t>Цели муниципальной программы:</w:t>
      </w:r>
    </w:p>
    <w:p w:rsidR="000A5D3B" w:rsidRPr="000A5D3B" w:rsidRDefault="000A5D3B" w:rsidP="000A5D3B">
      <w:pPr>
        <w:ind w:firstLine="709"/>
        <w:jc w:val="both"/>
        <w:rPr>
          <w:sz w:val="26"/>
          <w:szCs w:val="26"/>
        </w:rPr>
      </w:pPr>
      <w:r w:rsidRPr="000A5D3B">
        <w:rPr>
          <w:sz w:val="26"/>
          <w:szCs w:val="26"/>
        </w:rPr>
        <w:t>– создание комфортных условий жизни населения городского округа за счет развития инфраструктуры ЖКХ</w:t>
      </w:r>
      <w:r w:rsidR="00BF640A">
        <w:rPr>
          <w:sz w:val="26"/>
          <w:szCs w:val="26"/>
        </w:rPr>
        <w:t>.</w:t>
      </w:r>
    </w:p>
    <w:p w:rsidR="009F7E73" w:rsidRDefault="009F7E73" w:rsidP="00AC54B9">
      <w:pPr>
        <w:ind w:firstLine="709"/>
        <w:jc w:val="both"/>
        <w:rPr>
          <w:sz w:val="26"/>
          <w:szCs w:val="26"/>
        </w:rPr>
      </w:pPr>
    </w:p>
    <w:p w:rsidR="004B2958" w:rsidRDefault="004B2958" w:rsidP="009F7E73">
      <w:pPr>
        <w:jc w:val="center"/>
        <w:rPr>
          <w:sz w:val="26"/>
          <w:szCs w:val="26"/>
        </w:rPr>
      </w:pPr>
    </w:p>
    <w:p w:rsidR="004B2958" w:rsidRDefault="004B2958" w:rsidP="009F7E73">
      <w:pPr>
        <w:jc w:val="center"/>
        <w:rPr>
          <w:sz w:val="26"/>
          <w:szCs w:val="26"/>
        </w:rPr>
      </w:pPr>
    </w:p>
    <w:p w:rsidR="00BF640A" w:rsidRDefault="00BF640A" w:rsidP="009F7E73">
      <w:pPr>
        <w:jc w:val="center"/>
        <w:rPr>
          <w:sz w:val="26"/>
          <w:szCs w:val="26"/>
        </w:rPr>
      </w:pPr>
    </w:p>
    <w:p w:rsidR="004B2958" w:rsidRDefault="004B2958" w:rsidP="009F7E73">
      <w:pPr>
        <w:jc w:val="center"/>
        <w:rPr>
          <w:sz w:val="26"/>
          <w:szCs w:val="26"/>
        </w:rPr>
      </w:pPr>
    </w:p>
    <w:p w:rsidR="009F7E73" w:rsidRPr="000F12C5" w:rsidRDefault="009F7E73" w:rsidP="009F7E73">
      <w:pPr>
        <w:jc w:val="center"/>
        <w:rPr>
          <w:sz w:val="26"/>
          <w:szCs w:val="26"/>
        </w:rPr>
      </w:pPr>
      <w:r w:rsidRPr="000F12C5">
        <w:rPr>
          <w:sz w:val="26"/>
          <w:szCs w:val="26"/>
        </w:rPr>
        <w:lastRenderedPageBreak/>
        <w:t>Целевые показатели муниципальной программы</w:t>
      </w:r>
    </w:p>
    <w:p w:rsidR="009F7E73" w:rsidRPr="00C24645" w:rsidRDefault="009F7E73" w:rsidP="009F7E73">
      <w:pPr>
        <w:ind w:firstLine="709"/>
        <w:jc w:val="center"/>
      </w:pP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18"/>
        <w:gridCol w:w="1303"/>
        <w:gridCol w:w="1143"/>
        <w:gridCol w:w="1276"/>
        <w:gridCol w:w="1276"/>
        <w:gridCol w:w="1342"/>
      </w:tblGrid>
      <w:tr w:rsidR="009F7E73" w:rsidRPr="00784698" w:rsidTr="006B02DD">
        <w:trPr>
          <w:jc w:val="center"/>
        </w:trPr>
        <w:tc>
          <w:tcPr>
            <w:tcW w:w="3718" w:type="dxa"/>
            <w:vMerge w:val="restart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303" w:type="dxa"/>
            <w:vMerge w:val="restart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Единица </w:t>
            </w:r>
          </w:p>
          <w:p w:rsidR="009F7E73" w:rsidRPr="00784698" w:rsidRDefault="009F7E73" w:rsidP="006B02DD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измерения</w:t>
            </w:r>
          </w:p>
        </w:tc>
        <w:tc>
          <w:tcPr>
            <w:tcW w:w="5037" w:type="dxa"/>
            <w:gridSpan w:val="4"/>
            <w:vAlign w:val="center"/>
          </w:tcPr>
          <w:p w:rsidR="009F7E73" w:rsidRPr="00784698" w:rsidRDefault="009A1163" w:rsidP="009A116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</w:t>
            </w:r>
            <w:r w:rsidR="009F7E73" w:rsidRPr="00784698">
              <w:rPr>
                <w:sz w:val="26"/>
                <w:szCs w:val="26"/>
              </w:rPr>
              <w:t>начение показателя</w:t>
            </w:r>
          </w:p>
        </w:tc>
      </w:tr>
      <w:tr w:rsidR="009F7E73" w:rsidRPr="00784698" w:rsidTr="006B02DD">
        <w:trPr>
          <w:trHeight w:val="379"/>
          <w:jc w:val="center"/>
        </w:trPr>
        <w:tc>
          <w:tcPr>
            <w:tcW w:w="3718" w:type="dxa"/>
            <w:vMerge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Базовое</w:t>
            </w:r>
          </w:p>
          <w:p w:rsidR="009F7E73" w:rsidRPr="00784698" w:rsidRDefault="009F7E73" w:rsidP="004D2A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 w:rsidR="004D2AA2">
              <w:rPr>
                <w:sz w:val="26"/>
                <w:szCs w:val="26"/>
                <w:lang w:val="en-US"/>
              </w:rPr>
              <w:t>1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9F7E73" w:rsidRPr="00784698" w:rsidRDefault="009F7E73" w:rsidP="009F7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F7E73" w:rsidRPr="00784698" w:rsidRDefault="009F7E73" w:rsidP="009F7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2023 год</w:t>
            </w:r>
          </w:p>
        </w:tc>
        <w:tc>
          <w:tcPr>
            <w:tcW w:w="1342" w:type="dxa"/>
            <w:vAlign w:val="center"/>
          </w:tcPr>
          <w:p w:rsidR="009F7E73" w:rsidRPr="00784698" w:rsidRDefault="009F7E73" w:rsidP="009F7E7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2024 год</w:t>
            </w:r>
          </w:p>
        </w:tc>
      </w:tr>
      <w:tr w:rsidR="009F7E73" w:rsidRPr="00784698" w:rsidTr="006B02DD">
        <w:trPr>
          <w:trHeight w:val="414"/>
          <w:jc w:val="center"/>
        </w:trPr>
        <w:tc>
          <w:tcPr>
            <w:tcW w:w="3718" w:type="dxa"/>
            <w:vMerge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плановое</w:t>
            </w:r>
          </w:p>
        </w:tc>
        <w:tc>
          <w:tcPr>
            <w:tcW w:w="1342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плановое</w:t>
            </w:r>
          </w:p>
        </w:tc>
      </w:tr>
      <w:tr w:rsidR="009F7E73" w:rsidRPr="00784698" w:rsidTr="006B02DD">
        <w:trPr>
          <w:jc w:val="center"/>
        </w:trPr>
        <w:tc>
          <w:tcPr>
            <w:tcW w:w="3718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</w:t>
            </w:r>
          </w:p>
        </w:tc>
        <w:tc>
          <w:tcPr>
            <w:tcW w:w="1143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5</w:t>
            </w:r>
          </w:p>
        </w:tc>
        <w:tc>
          <w:tcPr>
            <w:tcW w:w="1342" w:type="dxa"/>
            <w:vAlign w:val="center"/>
          </w:tcPr>
          <w:p w:rsidR="009F7E73" w:rsidRPr="00784698" w:rsidRDefault="009F7E73" w:rsidP="006B02D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6</w:t>
            </w:r>
          </w:p>
        </w:tc>
      </w:tr>
      <w:tr w:rsidR="000A5D3B" w:rsidRPr="00784698" w:rsidTr="006A086E">
        <w:trPr>
          <w:trHeight w:val="413"/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D3B" w:rsidRPr="00146BB5" w:rsidRDefault="000A5D3B" w:rsidP="000A5D3B">
            <w:pPr>
              <w:pStyle w:val="Default"/>
              <w:jc w:val="both"/>
            </w:pPr>
            <w:r w:rsidRPr="00146BB5">
              <w:t xml:space="preserve">Количество </w:t>
            </w:r>
            <w:r w:rsidR="00BF640A">
              <w:t>проведенных встреч</w:t>
            </w:r>
          </w:p>
        </w:tc>
        <w:tc>
          <w:tcPr>
            <w:tcW w:w="1303" w:type="dxa"/>
            <w:vAlign w:val="center"/>
          </w:tcPr>
          <w:p w:rsidR="000A5D3B" w:rsidRPr="00784698" w:rsidRDefault="000A5D3B" w:rsidP="000A5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:rsidR="000A5D3B" w:rsidRPr="00784698" w:rsidRDefault="00BF640A" w:rsidP="000A5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0A5D3B" w:rsidRPr="00784698" w:rsidRDefault="00BF640A" w:rsidP="000A5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0A5D3B" w:rsidRPr="00784698" w:rsidRDefault="00BF640A" w:rsidP="000A5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42" w:type="dxa"/>
            <w:vAlign w:val="center"/>
          </w:tcPr>
          <w:p w:rsidR="000A5D3B" w:rsidRPr="00784698" w:rsidRDefault="00BF640A" w:rsidP="000A5D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9F7E73" w:rsidRDefault="009F7E73" w:rsidP="00AC54B9">
      <w:pPr>
        <w:ind w:firstLine="709"/>
        <w:jc w:val="both"/>
        <w:rPr>
          <w:sz w:val="26"/>
          <w:szCs w:val="26"/>
        </w:rPr>
      </w:pPr>
    </w:p>
    <w:p w:rsidR="00BF4783" w:rsidRPr="00BF4783" w:rsidRDefault="00005796" w:rsidP="00BF4783">
      <w:pPr>
        <w:spacing w:after="24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BF4783" w:rsidRPr="00BF4783">
        <w:rPr>
          <w:b/>
          <w:sz w:val="26"/>
          <w:szCs w:val="26"/>
        </w:rPr>
        <w:t>. Задачи муниципальной программы</w:t>
      </w:r>
    </w:p>
    <w:p w:rsidR="00D443ED" w:rsidRPr="00D443ED" w:rsidRDefault="00D443ED" w:rsidP="00D443ED">
      <w:pPr>
        <w:ind w:firstLine="851"/>
        <w:jc w:val="both"/>
        <w:rPr>
          <w:sz w:val="26"/>
          <w:szCs w:val="26"/>
        </w:rPr>
      </w:pPr>
      <w:r w:rsidRPr="00D443ED">
        <w:rPr>
          <w:sz w:val="26"/>
          <w:szCs w:val="26"/>
        </w:rPr>
        <w:t>Для достижения целей муниципальной программы необходимо решить следующ</w:t>
      </w:r>
      <w:r w:rsidR="00E2436F">
        <w:rPr>
          <w:sz w:val="26"/>
          <w:szCs w:val="26"/>
        </w:rPr>
        <w:t>ую</w:t>
      </w:r>
      <w:r w:rsidRPr="00D443ED">
        <w:rPr>
          <w:sz w:val="26"/>
          <w:szCs w:val="26"/>
        </w:rPr>
        <w:t xml:space="preserve"> задач</w:t>
      </w:r>
      <w:r w:rsidR="00E2436F">
        <w:rPr>
          <w:sz w:val="26"/>
          <w:szCs w:val="26"/>
        </w:rPr>
        <w:t>у</w:t>
      </w:r>
      <w:r w:rsidRPr="00D443ED">
        <w:rPr>
          <w:sz w:val="26"/>
          <w:szCs w:val="26"/>
        </w:rPr>
        <w:t xml:space="preserve">: </w:t>
      </w:r>
    </w:p>
    <w:p w:rsidR="00E2436F" w:rsidRPr="00066DAD" w:rsidRDefault="00E2436F" w:rsidP="00066DAD">
      <w:pPr>
        <w:widowControl w:val="0"/>
        <w:tabs>
          <w:tab w:val="left" w:pos="8405"/>
        </w:tabs>
        <w:autoSpaceDE w:val="0"/>
        <w:autoSpaceDN w:val="0"/>
        <w:adjustRightInd w:val="0"/>
        <w:rPr>
          <w:rFonts w:eastAsia="Calibri"/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  </w:t>
      </w:r>
      <w:r w:rsidR="00D443ED" w:rsidRPr="007241FF">
        <w:rPr>
          <w:color w:val="000000" w:themeColor="text1"/>
          <w:sz w:val="26"/>
          <w:szCs w:val="26"/>
        </w:rPr>
        <w:t xml:space="preserve">- </w:t>
      </w:r>
      <w:r w:rsidR="00066DAD" w:rsidRPr="007241FF">
        <w:rPr>
          <w:color w:val="000000" w:themeColor="text1"/>
          <w:sz w:val="26"/>
          <w:szCs w:val="26"/>
        </w:rPr>
        <w:t>благоустройство сельских территорий.</w:t>
      </w:r>
    </w:p>
    <w:p w:rsidR="00F23BE3" w:rsidRPr="00F23BE3" w:rsidRDefault="00F23BE3" w:rsidP="00E2436F">
      <w:pPr>
        <w:ind w:firstLine="851"/>
        <w:jc w:val="both"/>
        <w:rPr>
          <w:sz w:val="26"/>
          <w:szCs w:val="26"/>
        </w:rPr>
      </w:pPr>
    </w:p>
    <w:p w:rsidR="00F23BE3" w:rsidRDefault="00F23BE3" w:rsidP="00441A8C">
      <w:pPr>
        <w:ind w:firstLine="851"/>
        <w:jc w:val="both"/>
        <w:rPr>
          <w:sz w:val="26"/>
          <w:szCs w:val="26"/>
        </w:rPr>
      </w:pPr>
    </w:p>
    <w:p w:rsidR="00441A8C" w:rsidRPr="00441A8C" w:rsidRDefault="00005796" w:rsidP="00441A8C">
      <w:pPr>
        <w:shd w:val="clear" w:color="auto" w:fill="FFFFFF"/>
        <w:spacing w:after="160" w:line="315" w:lineRule="atLeast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41A8C" w:rsidRPr="00441A8C">
        <w:rPr>
          <w:b/>
          <w:sz w:val="26"/>
          <w:szCs w:val="26"/>
        </w:rPr>
        <w:t>. Ресурсное обеспечение муниципальной программы</w:t>
      </w:r>
    </w:p>
    <w:p w:rsidR="00F016F6" w:rsidRPr="001D524D" w:rsidRDefault="00F016F6" w:rsidP="00F016F6">
      <w:pPr>
        <w:spacing w:after="240"/>
        <w:ind w:firstLine="709"/>
        <w:jc w:val="both"/>
        <w:rPr>
          <w:sz w:val="26"/>
          <w:szCs w:val="26"/>
        </w:rPr>
      </w:pPr>
      <w:r w:rsidRPr="001D524D">
        <w:rPr>
          <w:sz w:val="26"/>
          <w:szCs w:val="26"/>
        </w:rPr>
        <w:t>Реализация мероприятий муниципальной программы не требует финансового обеспечения.</w:t>
      </w:r>
    </w:p>
    <w:p w:rsidR="00D443ED" w:rsidRDefault="00D443ED" w:rsidP="008B400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:rsidR="008B4002" w:rsidRDefault="008B4002" w:rsidP="008B400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6</w:t>
      </w:r>
      <w:r w:rsidR="001777FB" w:rsidRPr="00201743">
        <w:rPr>
          <w:b/>
          <w:sz w:val="26"/>
          <w:szCs w:val="26"/>
          <w:lang w:eastAsia="en-US"/>
        </w:rPr>
        <w:t xml:space="preserve">. Обобщенная характеристика мер </w:t>
      </w:r>
      <w:proofErr w:type="gramStart"/>
      <w:r w:rsidR="001777FB" w:rsidRPr="00201743">
        <w:rPr>
          <w:b/>
          <w:sz w:val="26"/>
          <w:szCs w:val="26"/>
          <w:lang w:eastAsia="en-US"/>
        </w:rPr>
        <w:t>правового</w:t>
      </w:r>
      <w:proofErr w:type="gramEnd"/>
      <w:r w:rsidR="001777FB" w:rsidRPr="00201743">
        <w:rPr>
          <w:b/>
          <w:sz w:val="26"/>
          <w:szCs w:val="26"/>
          <w:lang w:eastAsia="en-US"/>
        </w:rPr>
        <w:t xml:space="preserve"> </w:t>
      </w:r>
    </w:p>
    <w:p w:rsidR="001777FB" w:rsidRPr="00201743" w:rsidRDefault="001777FB" w:rsidP="008B4002">
      <w:pPr>
        <w:autoSpaceDE w:val="0"/>
        <w:autoSpaceDN w:val="0"/>
        <w:adjustRightInd w:val="0"/>
        <w:spacing w:after="240"/>
        <w:jc w:val="center"/>
        <w:rPr>
          <w:b/>
          <w:sz w:val="26"/>
          <w:szCs w:val="26"/>
          <w:lang w:eastAsia="en-US"/>
        </w:rPr>
      </w:pPr>
      <w:r w:rsidRPr="00201743">
        <w:rPr>
          <w:b/>
          <w:sz w:val="26"/>
          <w:szCs w:val="26"/>
          <w:lang w:eastAsia="en-US"/>
        </w:rPr>
        <w:t xml:space="preserve">регулирования </w:t>
      </w:r>
      <w:r w:rsidR="0034409C">
        <w:rPr>
          <w:b/>
          <w:sz w:val="26"/>
          <w:szCs w:val="26"/>
          <w:lang w:eastAsia="en-US"/>
        </w:rPr>
        <w:t>при реализации</w:t>
      </w:r>
      <w:r w:rsidRPr="00201743">
        <w:rPr>
          <w:b/>
          <w:sz w:val="26"/>
          <w:szCs w:val="26"/>
          <w:lang w:eastAsia="en-US"/>
        </w:rPr>
        <w:t xml:space="preserve"> муниципальной программы</w:t>
      </w:r>
    </w:p>
    <w:p w:rsidR="00D443ED" w:rsidRPr="00D443ED" w:rsidRDefault="00D443ED" w:rsidP="00D443ED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D443ED" w:rsidRPr="00D443ED" w:rsidRDefault="00D443ED" w:rsidP="00D443ED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:rsidR="00D443ED" w:rsidRPr="00D443ED" w:rsidRDefault="00D443ED" w:rsidP="00D443ED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>– постановление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Федерации»;</w:t>
      </w:r>
    </w:p>
    <w:p w:rsidR="00D443ED" w:rsidRPr="00D443ED" w:rsidRDefault="00D443ED" w:rsidP="00D443ED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 xml:space="preserve">– постановление Правительства Ярославской области от 03.03.2020 № 179-п «Об утверждении государственной программы Ярославской области «Комплексное развитие сельских территорий в Ярославской области» на 2020-2025 годы и признании </w:t>
      </w:r>
      <w:proofErr w:type="gramStart"/>
      <w:r w:rsidRPr="00D443ED">
        <w:rPr>
          <w:sz w:val="26"/>
          <w:szCs w:val="26"/>
          <w:lang w:eastAsia="en-US"/>
        </w:rPr>
        <w:t>утратившими</w:t>
      </w:r>
      <w:proofErr w:type="gramEnd"/>
      <w:r w:rsidRPr="00D443ED">
        <w:rPr>
          <w:sz w:val="26"/>
          <w:szCs w:val="26"/>
          <w:lang w:eastAsia="en-US"/>
        </w:rPr>
        <w:t xml:space="preserve"> силу отдельных постановлений Правительства области»;</w:t>
      </w:r>
    </w:p>
    <w:p w:rsidR="00D443ED" w:rsidRPr="00D443ED" w:rsidRDefault="00D443ED" w:rsidP="00D443ED">
      <w:pPr>
        <w:ind w:firstLine="709"/>
        <w:jc w:val="both"/>
        <w:rPr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 xml:space="preserve">– </w:t>
      </w:r>
      <w:r w:rsidR="00E2436F">
        <w:rPr>
          <w:sz w:val="26"/>
          <w:szCs w:val="26"/>
          <w:lang w:eastAsia="en-US"/>
        </w:rPr>
        <w:t>Р</w:t>
      </w:r>
      <w:r w:rsidRPr="00D443ED">
        <w:rPr>
          <w:sz w:val="26"/>
          <w:szCs w:val="26"/>
          <w:lang w:eastAsia="en-US"/>
        </w:rPr>
        <w:t xml:space="preserve">ешение </w:t>
      </w:r>
      <w:proofErr w:type="spellStart"/>
      <w:r w:rsidRPr="00D443ED">
        <w:rPr>
          <w:sz w:val="26"/>
          <w:szCs w:val="26"/>
          <w:lang w:eastAsia="en-US"/>
        </w:rPr>
        <w:t>Переславль-Залесской</w:t>
      </w:r>
      <w:proofErr w:type="spellEnd"/>
      <w:r w:rsidRPr="00D443ED">
        <w:rPr>
          <w:sz w:val="26"/>
          <w:szCs w:val="26"/>
          <w:lang w:eastAsia="en-US"/>
        </w:rPr>
        <w:t xml:space="preserve"> городской Думы от 26 ноября 2020 № 96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:rsidR="00D443ED" w:rsidRPr="007241FF" w:rsidRDefault="00D443ED" w:rsidP="00D443ED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D443ED">
        <w:rPr>
          <w:sz w:val="26"/>
          <w:szCs w:val="26"/>
          <w:lang w:eastAsia="en-US"/>
        </w:rPr>
        <w:t xml:space="preserve">Ответственным исполнителем муниципальной программы является </w:t>
      </w:r>
      <w:r w:rsidR="00E2436F" w:rsidRPr="007241FF">
        <w:rPr>
          <w:color w:val="000000" w:themeColor="text1"/>
          <w:sz w:val="26"/>
          <w:szCs w:val="26"/>
          <w:lang w:eastAsia="en-US"/>
        </w:rPr>
        <w:t>м</w:t>
      </w:r>
      <w:r w:rsidR="00E2436F" w:rsidRPr="007241FF">
        <w:rPr>
          <w:bCs/>
          <w:color w:val="000000" w:themeColor="text1"/>
          <w:sz w:val="26"/>
          <w:szCs w:val="26"/>
        </w:rPr>
        <w:t xml:space="preserve">униципальное казенное учреждение </w:t>
      </w:r>
      <w:r w:rsidRPr="007241FF">
        <w:rPr>
          <w:color w:val="000000" w:themeColor="text1"/>
          <w:sz w:val="26"/>
          <w:szCs w:val="26"/>
          <w:lang w:eastAsia="en-US"/>
        </w:rPr>
        <w:t>«Многофункциональный центр развития города Переславля-Залесского», которое:</w:t>
      </w:r>
    </w:p>
    <w:p w:rsidR="00E2436F" w:rsidRPr="007241FF" w:rsidRDefault="00E2436F" w:rsidP="00E2436F">
      <w:pPr>
        <w:ind w:firstLine="851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–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обеспечивает разработку муниципальной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E2436F" w:rsidRPr="007241FF" w:rsidRDefault="00E2436F" w:rsidP="00E2436F">
      <w:pPr>
        <w:ind w:firstLine="851"/>
        <w:jc w:val="both"/>
        <w:textAlignment w:val="baseline"/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lastRenderedPageBreak/>
        <w:t xml:space="preserve">– формирует структуру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муниципальной</w:t>
      </w: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 программы, а также перечень ее соисполнителей;</w:t>
      </w:r>
    </w:p>
    <w:p w:rsidR="00E2436F" w:rsidRPr="007241FF" w:rsidRDefault="00E2436F" w:rsidP="00E2436F">
      <w:pPr>
        <w:ind w:firstLine="851"/>
        <w:jc w:val="both"/>
        <w:textAlignment w:val="baseline"/>
        <w:rPr>
          <w:rFonts w:eastAsiaTheme="minorHAnsi"/>
          <w:color w:val="000000" w:themeColor="text1"/>
          <w:sz w:val="26"/>
          <w:szCs w:val="26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организует реализацию муниципальной программы, принимает решение о внесении в нее изменений, </w:t>
      </w:r>
      <w:r w:rsidRPr="007241FF">
        <w:rPr>
          <w:rFonts w:eastAsiaTheme="minorHAnsi"/>
          <w:color w:val="000000" w:themeColor="text1"/>
          <w:sz w:val="26"/>
          <w:szCs w:val="26"/>
        </w:rPr>
        <w:t>приостановлении, прекращении или продлении ее действия;</w:t>
      </w:r>
    </w:p>
    <w:p w:rsidR="00E2436F" w:rsidRPr="007241FF" w:rsidRDefault="00E2436F" w:rsidP="00E2436F">
      <w:pPr>
        <w:ind w:firstLine="851"/>
        <w:jc w:val="both"/>
        <w:textAlignment w:val="baseline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 xml:space="preserve">–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E2436F" w:rsidRPr="007241FF" w:rsidRDefault="00E2436F" w:rsidP="00E2436F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pacing w:val="2"/>
          <w:sz w:val="26"/>
          <w:szCs w:val="26"/>
        </w:rPr>
        <w:t xml:space="preserve">– </w:t>
      </w:r>
      <w:r w:rsidRPr="007241FF">
        <w:rPr>
          <w:color w:val="000000" w:themeColor="text1"/>
          <w:sz w:val="26"/>
          <w:szCs w:val="26"/>
        </w:rPr>
        <w:t>подготавливает информацию о ходе реализации программы, в том числе ответы на запросы Управления финансов Администрации города Переславля-Залесского;</w:t>
      </w:r>
    </w:p>
    <w:p w:rsidR="00E2436F" w:rsidRPr="007241FF" w:rsidRDefault="00E2436F" w:rsidP="00E2436F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pacing w:val="2"/>
          <w:sz w:val="26"/>
          <w:szCs w:val="26"/>
        </w:rPr>
        <w:t xml:space="preserve">– </w:t>
      </w:r>
      <w:proofErr w:type="gramStart"/>
      <w:r w:rsidRPr="007241FF">
        <w:rPr>
          <w:color w:val="000000" w:themeColor="text1"/>
          <w:sz w:val="26"/>
          <w:szCs w:val="26"/>
        </w:rPr>
        <w:t xml:space="preserve">проводит оценку </w:t>
      </w:r>
      <w:r w:rsidRPr="007241FF">
        <w:rPr>
          <w:rFonts w:eastAsiaTheme="minorEastAsia"/>
          <w:color w:val="000000" w:themeColor="text1"/>
          <w:sz w:val="26"/>
          <w:szCs w:val="26"/>
        </w:rPr>
        <w:t xml:space="preserve">результативности и </w:t>
      </w:r>
      <w:r w:rsidRPr="007241FF">
        <w:rPr>
          <w:color w:val="000000" w:themeColor="text1"/>
          <w:sz w:val="26"/>
          <w:szCs w:val="26"/>
        </w:rPr>
        <w:t>эффективности реализации программы и подготавливает</w:t>
      </w:r>
      <w:proofErr w:type="gramEnd"/>
      <w:r w:rsidRPr="007241FF">
        <w:rPr>
          <w:color w:val="000000" w:themeColor="text1"/>
          <w:sz w:val="26"/>
          <w:szCs w:val="26"/>
        </w:rPr>
        <w:t xml:space="preserve"> годовой отчет;</w:t>
      </w:r>
    </w:p>
    <w:p w:rsidR="00E2436F" w:rsidRPr="007241FF" w:rsidRDefault="00E2436F" w:rsidP="00E2436F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EastAsia"/>
          <w:color w:val="000000" w:themeColor="text1"/>
          <w:sz w:val="26"/>
          <w:szCs w:val="26"/>
          <w:lang w:eastAsia="en-US"/>
        </w:rPr>
        <w:t xml:space="preserve"> обеспечивает занесение информации о фактических данных по муниципальной программе в ГИС ЕИИС УБП «Электронный бюджет Ярославской области» не позднее 20 февраля года, следующего </w:t>
      </w:r>
      <w:proofErr w:type="gramStart"/>
      <w:r w:rsidRPr="007241FF">
        <w:rPr>
          <w:rFonts w:eastAsiaTheme="minorEastAsia"/>
          <w:color w:val="000000" w:themeColor="text1"/>
          <w:sz w:val="26"/>
          <w:szCs w:val="26"/>
          <w:lang w:eastAsia="en-US"/>
        </w:rPr>
        <w:t>за</w:t>
      </w:r>
      <w:proofErr w:type="gramEnd"/>
      <w:r w:rsidRPr="007241FF">
        <w:rPr>
          <w:rFonts w:eastAsiaTheme="minorEastAsia"/>
          <w:color w:val="000000" w:themeColor="text1"/>
          <w:sz w:val="26"/>
          <w:szCs w:val="26"/>
          <w:lang w:eastAsia="en-US"/>
        </w:rPr>
        <w:t xml:space="preserve"> отчетным.</w:t>
      </w:r>
    </w:p>
    <w:p w:rsidR="00E2436F" w:rsidRPr="007241FF" w:rsidRDefault="00E2436F" w:rsidP="00E24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E2436F" w:rsidRPr="007241FF" w:rsidRDefault="00E2436F" w:rsidP="00E24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:rsidR="00E2436F" w:rsidRPr="007241FF" w:rsidRDefault="00E2436F" w:rsidP="00E24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:rsidR="00E2436F" w:rsidRPr="007241FF" w:rsidRDefault="00E2436F" w:rsidP="00E243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pacing w:val="2"/>
          <w:sz w:val="26"/>
          <w:szCs w:val="26"/>
          <w:lang w:eastAsia="en-US"/>
        </w:rPr>
        <w:t>–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E2436F" w:rsidRPr="007241FF" w:rsidRDefault="00E2436F" w:rsidP="00E2436F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Муниципальная программа считается завершенной после выполнения плана программных мероприятий в полном объеме.</w:t>
      </w:r>
    </w:p>
    <w:p w:rsidR="00E2436F" w:rsidRPr="007241FF" w:rsidRDefault="00E2436F" w:rsidP="00E2436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z w:val="26"/>
          <w:szCs w:val="26"/>
        </w:rPr>
        <w:t xml:space="preserve">Общая координация, текущее управление, а также оперативный </w:t>
      </w:r>
      <w:proofErr w:type="gramStart"/>
      <w:r w:rsidRPr="007241FF">
        <w:rPr>
          <w:color w:val="000000" w:themeColor="text1"/>
          <w:sz w:val="26"/>
          <w:szCs w:val="26"/>
        </w:rPr>
        <w:t>контроль за</w:t>
      </w:r>
      <w:proofErr w:type="gramEnd"/>
      <w:r w:rsidRPr="007241FF">
        <w:rPr>
          <w:color w:val="000000" w:themeColor="text1"/>
          <w:sz w:val="26"/>
          <w:szCs w:val="26"/>
        </w:rPr>
        <w:t xml:space="preserve"> ходом реализации </w:t>
      </w:r>
      <w:r w:rsidRPr="007241FF">
        <w:rPr>
          <w:rFonts w:eastAsiaTheme="minorHAnsi"/>
          <w:color w:val="000000" w:themeColor="text1"/>
          <w:sz w:val="26"/>
          <w:szCs w:val="26"/>
          <w:lang w:eastAsia="en-US"/>
        </w:rPr>
        <w:t>муниципальной</w:t>
      </w:r>
      <w:r w:rsidRPr="007241FF">
        <w:rPr>
          <w:color w:val="000000" w:themeColor="text1"/>
          <w:sz w:val="26"/>
          <w:szCs w:val="26"/>
        </w:rPr>
        <w:t xml:space="preserve"> программы будет осуществляться </w:t>
      </w:r>
      <w:r w:rsidRPr="007241FF">
        <w:rPr>
          <w:color w:val="000000" w:themeColor="text1"/>
          <w:sz w:val="26"/>
          <w:szCs w:val="26"/>
          <w:lang w:eastAsia="en-US"/>
        </w:rPr>
        <w:t>м</w:t>
      </w:r>
      <w:r w:rsidRPr="007241FF">
        <w:rPr>
          <w:bCs/>
          <w:color w:val="000000" w:themeColor="text1"/>
          <w:sz w:val="26"/>
          <w:szCs w:val="26"/>
        </w:rPr>
        <w:t xml:space="preserve">униципальным казенным учреждением </w:t>
      </w:r>
      <w:r w:rsidRPr="007241FF">
        <w:rPr>
          <w:color w:val="000000" w:themeColor="text1"/>
          <w:sz w:val="26"/>
          <w:szCs w:val="26"/>
          <w:lang w:eastAsia="en-US"/>
        </w:rPr>
        <w:t>«Многофункциональный центр развития города Переславля-Залесского»</w:t>
      </w:r>
      <w:r w:rsidRPr="007241FF">
        <w:rPr>
          <w:color w:val="000000" w:themeColor="text1"/>
          <w:sz w:val="26"/>
          <w:szCs w:val="26"/>
        </w:rPr>
        <w:t>.</w:t>
      </w:r>
    </w:p>
    <w:p w:rsidR="00E2436F" w:rsidRPr="007241FF" w:rsidRDefault="00E2436F" w:rsidP="00E2436F">
      <w:pPr>
        <w:ind w:firstLine="709"/>
        <w:jc w:val="both"/>
        <w:rPr>
          <w:rFonts w:eastAsiaTheme="minorEastAsia"/>
          <w:color w:val="000000" w:themeColor="text1"/>
          <w:sz w:val="26"/>
          <w:szCs w:val="26"/>
          <w:lang w:eastAsia="en-US"/>
        </w:rPr>
      </w:pPr>
      <w:r w:rsidRPr="007241FF">
        <w:rPr>
          <w:color w:val="000000" w:themeColor="text1"/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7241FF">
        <w:rPr>
          <w:color w:val="000000" w:themeColor="text1"/>
          <w:sz w:val="26"/>
          <w:szCs w:val="26"/>
        </w:rPr>
        <w:t>муниципальной программы</w:t>
      </w:r>
      <w:r w:rsidRPr="007241FF">
        <w:rPr>
          <w:color w:val="000000" w:themeColor="text1"/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045F46" w:rsidRPr="007241FF" w:rsidRDefault="00045F46" w:rsidP="001777FB">
      <w:pPr>
        <w:rPr>
          <w:color w:val="000000" w:themeColor="text1"/>
          <w:sz w:val="26"/>
          <w:szCs w:val="26"/>
        </w:rPr>
      </w:pPr>
    </w:p>
    <w:p w:rsidR="00A30435" w:rsidRPr="007241FF" w:rsidRDefault="00A30435" w:rsidP="001777FB">
      <w:pPr>
        <w:rPr>
          <w:color w:val="000000" w:themeColor="text1"/>
          <w:sz w:val="26"/>
          <w:szCs w:val="26"/>
        </w:rPr>
      </w:pPr>
    </w:p>
    <w:p w:rsidR="00A30435" w:rsidRPr="007241FF" w:rsidRDefault="00A30435" w:rsidP="001777FB">
      <w:pPr>
        <w:rPr>
          <w:color w:val="000000" w:themeColor="text1"/>
          <w:sz w:val="26"/>
          <w:szCs w:val="26"/>
        </w:rPr>
        <w:sectPr w:rsidR="00A30435" w:rsidRPr="007241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F46" w:rsidRPr="007241FF" w:rsidRDefault="008B4002" w:rsidP="008B4002">
      <w:pPr>
        <w:shd w:val="clear" w:color="auto" w:fill="FFFFFF"/>
        <w:spacing w:after="240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7241FF">
        <w:rPr>
          <w:b/>
          <w:color w:val="000000" w:themeColor="text1"/>
          <w:sz w:val="26"/>
          <w:szCs w:val="26"/>
        </w:rPr>
        <w:lastRenderedPageBreak/>
        <w:t>7</w:t>
      </w:r>
      <w:r w:rsidR="00045F46" w:rsidRPr="007241FF">
        <w:rPr>
          <w:b/>
          <w:color w:val="000000" w:themeColor="text1"/>
          <w:sz w:val="26"/>
          <w:szCs w:val="26"/>
        </w:rPr>
        <w:t>. Основные сведения о программных мероприятиях муниципальной программы</w:t>
      </w: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3256"/>
        <w:gridCol w:w="3400"/>
        <w:gridCol w:w="1324"/>
        <w:gridCol w:w="1937"/>
        <w:gridCol w:w="2692"/>
      </w:tblGrid>
      <w:tr w:rsidR="007241FF" w:rsidRPr="007241FF" w:rsidTr="00902814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№</w:t>
            </w:r>
          </w:p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7241FF" w:rsidRPr="007241FF" w:rsidTr="00902814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(единица измерения)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</w:tr>
      <w:tr w:rsidR="007241FF" w:rsidRPr="007241FF" w:rsidTr="00902814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7241FF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6</w:t>
            </w:r>
          </w:p>
        </w:tc>
      </w:tr>
      <w:tr w:rsidR="007241FF" w:rsidRPr="007241FF" w:rsidTr="00EA494D">
        <w:trPr>
          <w:trHeight w:val="74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94D" w:rsidRPr="002A57F2" w:rsidRDefault="00EA494D" w:rsidP="00B2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2A57F2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94D" w:rsidRPr="002A57F2" w:rsidRDefault="00EA494D" w:rsidP="00B249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2A57F2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Задача 1. </w:t>
            </w:r>
            <w:r w:rsidR="00066DAD" w:rsidRPr="002A57F2">
              <w:rPr>
                <w:b/>
                <w:color w:val="000000" w:themeColor="text1"/>
                <w:sz w:val="26"/>
                <w:szCs w:val="26"/>
              </w:rPr>
              <w:t>Благоустройство сельских территорий</w:t>
            </w:r>
            <w:r w:rsidR="00066DAD" w:rsidRPr="002A57F2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94D" w:rsidRPr="002A57F2" w:rsidRDefault="002A57F2" w:rsidP="00B249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2A57F2">
              <w:rPr>
                <w:b/>
                <w:color w:val="000000" w:themeColor="text1"/>
                <w:sz w:val="26"/>
                <w:szCs w:val="26"/>
              </w:rPr>
              <w:t>Количество проведенных встреч</w:t>
            </w:r>
            <w:r w:rsidR="00EA494D" w:rsidRPr="002A57F2">
              <w:rPr>
                <w:b/>
                <w:color w:val="000000" w:themeColor="text1"/>
                <w:sz w:val="26"/>
                <w:szCs w:val="26"/>
              </w:rPr>
              <w:t>, единица</w:t>
            </w:r>
          </w:p>
          <w:p w:rsidR="00EA494D" w:rsidRPr="002A57F2" w:rsidRDefault="00EA494D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BF640A" w:rsidP="00B2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B2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94D" w:rsidRPr="007241FF" w:rsidRDefault="00EA494D" w:rsidP="00B249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241FF" w:rsidRPr="007241FF" w:rsidTr="00EA494D">
        <w:trPr>
          <w:trHeight w:val="833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EA494D" w:rsidRPr="007241FF" w:rsidRDefault="00EA494D" w:rsidP="00293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BF640A" w:rsidP="00BB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E33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EA494D" w:rsidRPr="007241FF" w:rsidRDefault="00EA494D" w:rsidP="009F30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</w:tr>
      <w:tr w:rsidR="007241FF" w:rsidRPr="007241FF" w:rsidTr="00EA494D">
        <w:trPr>
          <w:trHeight w:val="551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EA494D" w:rsidRPr="007241FF" w:rsidRDefault="00EA494D" w:rsidP="00293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BF640A" w:rsidP="00E33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E33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EA494D" w:rsidRPr="007241FF" w:rsidRDefault="00EA494D" w:rsidP="009F30C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7241FF" w:rsidRPr="007241FF" w:rsidTr="00EA494D">
        <w:trPr>
          <w:trHeight w:val="1562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D443ED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Проведение встреч с жителями по вопросу необходимости обустройства зон отдыха, спортивных и детских игровых площадок</w:t>
            </w:r>
            <w:r w:rsidRPr="007241F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EA494D" w:rsidRPr="007241FF" w:rsidRDefault="00EA494D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241F16">
            <w:pPr>
              <w:rPr>
                <w:color w:val="000000" w:themeColor="text1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Количество проведенных встреч, единица</w:t>
            </w:r>
          </w:p>
          <w:p w:rsidR="00EA494D" w:rsidRPr="007241FF" w:rsidRDefault="00EA494D" w:rsidP="00F763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BF640A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94D" w:rsidRPr="007241FF" w:rsidRDefault="00EA494D" w:rsidP="00F763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241FF">
              <w:rPr>
                <w:color w:val="000000" w:themeColor="text1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241FF" w:rsidRPr="007241FF" w:rsidTr="009C3283">
        <w:trPr>
          <w:trHeight w:val="556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EA494D" w:rsidRPr="007241FF" w:rsidRDefault="00EA494D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F763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F763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BF640A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4D" w:rsidRPr="007241FF" w:rsidRDefault="00EA494D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EA494D" w:rsidRPr="007241FF" w:rsidRDefault="00EA494D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</w:tr>
      <w:tr w:rsidR="007241FF" w:rsidRPr="007241FF" w:rsidTr="00EA494D">
        <w:trPr>
          <w:trHeight w:val="1278"/>
          <w:jc w:val="center"/>
        </w:trPr>
        <w:tc>
          <w:tcPr>
            <w:tcW w:w="70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A494D" w:rsidRPr="007241FF" w:rsidRDefault="00EA494D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94D" w:rsidRPr="007241FF" w:rsidRDefault="00EA494D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94D" w:rsidRPr="007241FF" w:rsidRDefault="00EA494D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94D" w:rsidRPr="007241FF" w:rsidRDefault="00BF640A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>
              <w:rPr>
                <w:rFonts w:eastAsiaTheme="minor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494D" w:rsidRPr="007241FF" w:rsidRDefault="00EA494D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A494D" w:rsidRPr="007241FF" w:rsidRDefault="00EA494D" w:rsidP="00F763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7241FF" w:rsidRPr="007241FF" w:rsidTr="00902814">
        <w:trPr>
          <w:trHeight w:val="539"/>
          <w:jc w:val="center"/>
        </w:trPr>
        <w:tc>
          <w:tcPr>
            <w:tcW w:w="868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902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Pr="007241FF" w:rsidRDefault="00EA494D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241FF" w:rsidRPr="007241FF" w:rsidTr="00902814">
        <w:trPr>
          <w:trHeight w:val="419"/>
          <w:jc w:val="center"/>
        </w:trPr>
        <w:tc>
          <w:tcPr>
            <w:tcW w:w="868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02814" w:rsidRPr="007241FF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902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</w:tcPr>
          <w:p w:rsidR="00902814" w:rsidRPr="007241FF" w:rsidRDefault="00902814" w:rsidP="00241F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</w:p>
        </w:tc>
      </w:tr>
      <w:tr w:rsidR="007241FF" w:rsidRPr="007241FF" w:rsidTr="00902814">
        <w:trPr>
          <w:jc w:val="center"/>
        </w:trPr>
        <w:tc>
          <w:tcPr>
            <w:tcW w:w="868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7241FF" w:rsidRDefault="00902814" w:rsidP="00902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241FF">
              <w:rPr>
                <w:rFonts w:eastAsiaTheme="minorEastAsia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2814" w:rsidRPr="007241FF" w:rsidRDefault="00902814" w:rsidP="00241F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2436F" w:rsidRPr="007241FF" w:rsidRDefault="00E2436F" w:rsidP="00E2436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  <w:sz w:val="26"/>
          <w:szCs w:val="26"/>
        </w:rPr>
        <w:lastRenderedPageBreak/>
        <w:t>Список сокращений:</w:t>
      </w:r>
    </w:p>
    <w:p w:rsidR="00E2436F" w:rsidRPr="007241FF" w:rsidRDefault="00E2436F" w:rsidP="00E2436F">
      <w:pPr>
        <w:ind w:firstLine="709"/>
        <w:jc w:val="both"/>
        <w:rPr>
          <w:color w:val="000000" w:themeColor="text1"/>
          <w:sz w:val="26"/>
          <w:szCs w:val="26"/>
        </w:rPr>
      </w:pPr>
      <w:r w:rsidRPr="007241FF">
        <w:rPr>
          <w:color w:val="000000" w:themeColor="text1"/>
        </w:rPr>
        <w:t>-</w:t>
      </w:r>
      <w:r w:rsidRPr="007241FF">
        <w:rPr>
          <w:color w:val="000000" w:themeColor="text1"/>
          <w:sz w:val="26"/>
          <w:szCs w:val="26"/>
        </w:rPr>
        <w:t xml:space="preserve"> МКУ </w:t>
      </w:r>
      <w:r w:rsidRPr="007241FF">
        <w:rPr>
          <w:rFonts w:eastAsiaTheme="minorEastAsia"/>
          <w:color w:val="000000" w:themeColor="text1"/>
          <w:sz w:val="26"/>
          <w:szCs w:val="26"/>
        </w:rPr>
        <w:t>«Многофункциональный центр развития города Переславля-Залесского</w:t>
      </w:r>
      <w:r w:rsidRPr="007241FF">
        <w:rPr>
          <w:rFonts w:eastAsiaTheme="minorEastAsia"/>
          <w:b/>
          <w:color w:val="000000" w:themeColor="text1"/>
          <w:sz w:val="26"/>
          <w:szCs w:val="26"/>
        </w:rPr>
        <w:t>»</w:t>
      </w:r>
      <w:r w:rsidRPr="007241FF">
        <w:rPr>
          <w:color w:val="000000" w:themeColor="text1"/>
          <w:sz w:val="26"/>
          <w:szCs w:val="26"/>
        </w:rPr>
        <w:t xml:space="preserve"> - муниципальное казенное учреждение «Многофункциональный центр развития города Переславля-Залесского»;</w:t>
      </w:r>
    </w:p>
    <w:p w:rsidR="001777FB" w:rsidRPr="007241FF" w:rsidRDefault="001777FB" w:rsidP="00EA494D">
      <w:pPr>
        <w:rPr>
          <w:b/>
          <w:color w:val="000000" w:themeColor="text1"/>
          <w:sz w:val="26"/>
          <w:szCs w:val="26"/>
        </w:rPr>
      </w:pPr>
    </w:p>
    <w:sectPr w:rsidR="001777FB" w:rsidRPr="007241FF" w:rsidSect="00FC2A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BB" w:rsidRDefault="00E267BB" w:rsidP="00360DA8">
      <w:r>
        <w:separator/>
      </w:r>
    </w:p>
  </w:endnote>
  <w:endnote w:type="continuationSeparator" w:id="0">
    <w:p w:rsidR="00E267BB" w:rsidRDefault="00E267BB" w:rsidP="0036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BB" w:rsidRDefault="00E267BB" w:rsidP="00360DA8">
      <w:r>
        <w:separator/>
      </w:r>
    </w:p>
  </w:footnote>
  <w:footnote w:type="continuationSeparator" w:id="0">
    <w:p w:rsidR="00E267BB" w:rsidRDefault="00E267BB" w:rsidP="00360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4B09"/>
    <w:multiLevelType w:val="hybridMultilevel"/>
    <w:tmpl w:val="B49C46CE"/>
    <w:lvl w:ilvl="0" w:tplc="AECEC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009"/>
    <w:rsid w:val="00005796"/>
    <w:rsid w:val="000057CB"/>
    <w:rsid w:val="00037FC0"/>
    <w:rsid w:val="00045F46"/>
    <w:rsid w:val="00054260"/>
    <w:rsid w:val="0006125B"/>
    <w:rsid w:val="00066DAD"/>
    <w:rsid w:val="00072F7D"/>
    <w:rsid w:val="000845AB"/>
    <w:rsid w:val="000952D0"/>
    <w:rsid w:val="00097123"/>
    <w:rsid w:val="000A40B6"/>
    <w:rsid w:val="000A5D3B"/>
    <w:rsid w:val="000D4FFA"/>
    <w:rsid w:val="000D5E49"/>
    <w:rsid w:val="0011263C"/>
    <w:rsid w:val="0012496D"/>
    <w:rsid w:val="00124AF7"/>
    <w:rsid w:val="00176384"/>
    <w:rsid w:val="001777FB"/>
    <w:rsid w:val="001A2D6B"/>
    <w:rsid w:val="001B00BE"/>
    <w:rsid w:val="001B51BE"/>
    <w:rsid w:val="001B773C"/>
    <w:rsid w:val="001C12C4"/>
    <w:rsid w:val="001D524D"/>
    <w:rsid w:val="001E6B09"/>
    <w:rsid w:val="00203DA2"/>
    <w:rsid w:val="002144A4"/>
    <w:rsid w:val="00214D0E"/>
    <w:rsid w:val="00216B5F"/>
    <w:rsid w:val="00241F16"/>
    <w:rsid w:val="0026439F"/>
    <w:rsid w:val="002905F1"/>
    <w:rsid w:val="00293DFD"/>
    <w:rsid w:val="002A57F2"/>
    <w:rsid w:val="002B29B6"/>
    <w:rsid w:val="002D1B28"/>
    <w:rsid w:val="002D29EF"/>
    <w:rsid w:val="002D7B71"/>
    <w:rsid w:val="003124EF"/>
    <w:rsid w:val="00327554"/>
    <w:rsid w:val="00335875"/>
    <w:rsid w:val="00341360"/>
    <w:rsid w:val="0034409C"/>
    <w:rsid w:val="00360DA8"/>
    <w:rsid w:val="003952F2"/>
    <w:rsid w:val="003A5F04"/>
    <w:rsid w:val="003C46D8"/>
    <w:rsid w:val="004225B0"/>
    <w:rsid w:val="00441A8C"/>
    <w:rsid w:val="004A1E60"/>
    <w:rsid w:val="004B2958"/>
    <w:rsid w:val="004B4A9B"/>
    <w:rsid w:val="004D2AA2"/>
    <w:rsid w:val="004D6068"/>
    <w:rsid w:val="004D6A8D"/>
    <w:rsid w:val="004E17B1"/>
    <w:rsid w:val="004E5173"/>
    <w:rsid w:val="00505689"/>
    <w:rsid w:val="005334F0"/>
    <w:rsid w:val="00565AE5"/>
    <w:rsid w:val="005664B5"/>
    <w:rsid w:val="005813CA"/>
    <w:rsid w:val="00594262"/>
    <w:rsid w:val="005959FA"/>
    <w:rsid w:val="005C3AB2"/>
    <w:rsid w:val="005C79C7"/>
    <w:rsid w:val="005F78CD"/>
    <w:rsid w:val="0062350A"/>
    <w:rsid w:val="00625791"/>
    <w:rsid w:val="0063167C"/>
    <w:rsid w:val="006346A3"/>
    <w:rsid w:val="00635853"/>
    <w:rsid w:val="00636CB3"/>
    <w:rsid w:val="006561E9"/>
    <w:rsid w:val="00660025"/>
    <w:rsid w:val="00664327"/>
    <w:rsid w:val="0067068F"/>
    <w:rsid w:val="0068514D"/>
    <w:rsid w:val="006B3840"/>
    <w:rsid w:val="006C1054"/>
    <w:rsid w:val="006C4DD5"/>
    <w:rsid w:val="006D34BE"/>
    <w:rsid w:val="006D44C0"/>
    <w:rsid w:val="006E392D"/>
    <w:rsid w:val="007241FF"/>
    <w:rsid w:val="007362EC"/>
    <w:rsid w:val="00784698"/>
    <w:rsid w:val="007D2A34"/>
    <w:rsid w:val="007D7644"/>
    <w:rsid w:val="008011A4"/>
    <w:rsid w:val="008512F2"/>
    <w:rsid w:val="008920DE"/>
    <w:rsid w:val="008B4002"/>
    <w:rsid w:val="008D1F9B"/>
    <w:rsid w:val="008D4021"/>
    <w:rsid w:val="008E2A6B"/>
    <w:rsid w:val="00902814"/>
    <w:rsid w:val="00914B67"/>
    <w:rsid w:val="00956B88"/>
    <w:rsid w:val="0097600F"/>
    <w:rsid w:val="00981720"/>
    <w:rsid w:val="00991F3B"/>
    <w:rsid w:val="009A1163"/>
    <w:rsid w:val="009B10F1"/>
    <w:rsid w:val="009B2D54"/>
    <w:rsid w:val="009B43EF"/>
    <w:rsid w:val="009D4660"/>
    <w:rsid w:val="009E7F38"/>
    <w:rsid w:val="009F30C9"/>
    <w:rsid w:val="009F7E73"/>
    <w:rsid w:val="00A00C39"/>
    <w:rsid w:val="00A0496C"/>
    <w:rsid w:val="00A06193"/>
    <w:rsid w:val="00A06926"/>
    <w:rsid w:val="00A06D7B"/>
    <w:rsid w:val="00A13B3B"/>
    <w:rsid w:val="00A30435"/>
    <w:rsid w:val="00A42BA6"/>
    <w:rsid w:val="00A4442F"/>
    <w:rsid w:val="00A45DD4"/>
    <w:rsid w:val="00A707F5"/>
    <w:rsid w:val="00A86C86"/>
    <w:rsid w:val="00A879E5"/>
    <w:rsid w:val="00A94256"/>
    <w:rsid w:val="00A94E07"/>
    <w:rsid w:val="00AB4BDE"/>
    <w:rsid w:val="00AB69F1"/>
    <w:rsid w:val="00AC2E01"/>
    <w:rsid w:val="00AC54B9"/>
    <w:rsid w:val="00B221A9"/>
    <w:rsid w:val="00B24908"/>
    <w:rsid w:val="00B25570"/>
    <w:rsid w:val="00B2588E"/>
    <w:rsid w:val="00B4449E"/>
    <w:rsid w:val="00B46009"/>
    <w:rsid w:val="00B67B38"/>
    <w:rsid w:val="00B85BB5"/>
    <w:rsid w:val="00BA21F8"/>
    <w:rsid w:val="00BB5035"/>
    <w:rsid w:val="00BC62BC"/>
    <w:rsid w:val="00BE4CBD"/>
    <w:rsid w:val="00BF4783"/>
    <w:rsid w:val="00BF640A"/>
    <w:rsid w:val="00C0643E"/>
    <w:rsid w:val="00C07FAE"/>
    <w:rsid w:val="00C16445"/>
    <w:rsid w:val="00C250B2"/>
    <w:rsid w:val="00C4486A"/>
    <w:rsid w:val="00C46A3E"/>
    <w:rsid w:val="00C53004"/>
    <w:rsid w:val="00C919FE"/>
    <w:rsid w:val="00CA078E"/>
    <w:rsid w:val="00CA3EBA"/>
    <w:rsid w:val="00CB4C16"/>
    <w:rsid w:val="00CD7ECC"/>
    <w:rsid w:val="00CE2477"/>
    <w:rsid w:val="00D0047E"/>
    <w:rsid w:val="00D24BBB"/>
    <w:rsid w:val="00D443ED"/>
    <w:rsid w:val="00D625D9"/>
    <w:rsid w:val="00D66A3B"/>
    <w:rsid w:val="00D82D45"/>
    <w:rsid w:val="00D8373D"/>
    <w:rsid w:val="00DA38DC"/>
    <w:rsid w:val="00DA50C3"/>
    <w:rsid w:val="00DB13E7"/>
    <w:rsid w:val="00DB489C"/>
    <w:rsid w:val="00E20C70"/>
    <w:rsid w:val="00E236A4"/>
    <w:rsid w:val="00E2436F"/>
    <w:rsid w:val="00E267BB"/>
    <w:rsid w:val="00E32C97"/>
    <w:rsid w:val="00E33562"/>
    <w:rsid w:val="00E355BB"/>
    <w:rsid w:val="00E52DCE"/>
    <w:rsid w:val="00E55DEB"/>
    <w:rsid w:val="00E60C0F"/>
    <w:rsid w:val="00E6449D"/>
    <w:rsid w:val="00E73F05"/>
    <w:rsid w:val="00E82A34"/>
    <w:rsid w:val="00EA494D"/>
    <w:rsid w:val="00EB2F59"/>
    <w:rsid w:val="00EB3749"/>
    <w:rsid w:val="00EC7DC3"/>
    <w:rsid w:val="00ED0080"/>
    <w:rsid w:val="00EE2801"/>
    <w:rsid w:val="00EE582E"/>
    <w:rsid w:val="00EF65AA"/>
    <w:rsid w:val="00F016F6"/>
    <w:rsid w:val="00F06FA9"/>
    <w:rsid w:val="00F1210E"/>
    <w:rsid w:val="00F20E01"/>
    <w:rsid w:val="00F23BE3"/>
    <w:rsid w:val="00F24BEC"/>
    <w:rsid w:val="00F2589F"/>
    <w:rsid w:val="00F27F09"/>
    <w:rsid w:val="00F319F9"/>
    <w:rsid w:val="00F45647"/>
    <w:rsid w:val="00F55D7C"/>
    <w:rsid w:val="00F763B2"/>
    <w:rsid w:val="00F80B56"/>
    <w:rsid w:val="00F923E7"/>
    <w:rsid w:val="00FA044D"/>
    <w:rsid w:val="00FA2329"/>
    <w:rsid w:val="00FB176A"/>
    <w:rsid w:val="00FB5684"/>
    <w:rsid w:val="00FC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3">
    <w:name w:val="Заголовок_пост"/>
    <w:basedOn w:val="a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4">
    <w:name w:val="header"/>
    <w:basedOn w:val="a"/>
    <w:link w:val="a5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Мой"/>
    <w:basedOn w:val="aa"/>
    <w:link w:val="ab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Мой Знак"/>
    <w:basedOn w:val="a0"/>
    <w:link w:val="a9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a">
    <w:name w:val="No Spacing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caoiino">
    <w:name w:val="Aacao_iino"/>
    <w:basedOn w:val="a"/>
    <w:rsid w:val="00DB489C"/>
    <w:pPr>
      <w:spacing w:before="120"/>
      <w:ind w:firstLine="720"/>
      <w:jc w:val="both"/>
    </w:pPr>
    <w:rPr>
      <w:sz w:val="26"/>
      <w:szCs w:val="20"/>
    </w:rPr>
  </w:style>
  <w:style w:type="paragraph" w:styleId="ac">
    <w:name w:val="List Paragraph"/>
    <w:basedOn w:val="a"/>
    <w:link w:val="ad"/>
    <w:uiPriority w:val="34"/>
    <w:qFormat/>
    <w:rsid w:val="00A06D7B"/>
    <w:pPr>
      <w:suppressAutoHyphens/>
      <w:autoSpaceDE w:val="0"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ad">
    <w:name w:val="Абзац списка Знак"/>
    <w:link w:val="ac"/>
    <w:uiPriority w:val="99"/>
    <w:locked/>
    <w:rsid w:val="00A06D7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35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5B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80B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B5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B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B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3">
    <w:name w:val="Заголовок_пост"/>
    <w:basedOn w:val="a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4">
    <w:name w:val="header"/>
    <w:basedOn w:val="a"/>
    <w:link w:val="a5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Мой"/>
    <w:basedOn w:val="aa"/>
    <w:link w:val="ab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Мой Знак"/>
    <w:basedOn w:val="a0"/>
    <w:link w:val="a9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a">
    <w:name w:val="No Spacing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caoiino">
    <w:name w:val="Aacao_iino"/>
    <w:basedOn w:val="a"/>
    <w:rsid w:val="00DB489C"/>
    <w:pPr>
      <w:spacing w:before="120"/>
      <w:ind w:firstLine="720"/>
      <w:jc w:val="both"/>
    </w:pPr>
    <w:rPr>
      <w:sz w:val="26"/>
      <w:szCs w:val="20"/>
    </w:rPr>
  </w:style>
  <w:style w:type="paragraph" w:styleId="ac">
    <w:name w:val="List Paragraph"/>
    <w:basedOn w:val="a"/>
    <w:link w:val="ad"/>
    <w:uiPriority w:val="34"/>
    <w:qFormat/>
    <w:rsid w:val="00A06D7B"/>
    <w:pPr>
      <w:suppressAutoHyphens/>
      <w:autoSpaceDE w:val="0"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ad">
    <w:name w:val="Абзац списка Знак"/>
    <w:link w:val="ac"/>
    <w:uiPriority w:val="99"/>
    <w:locked/>
    <w:rsid w:val="00A06D7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35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5BB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80B5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0B5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0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0B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0B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</cp:revision>
  <cp:lastPrinted>2022-04-08T07:24:00Z</cp:lastPrinted>
  <dcterms:created xsi:type="dcterms:W3CDTF">2022-04-05T10:51:00Z</dcterms:created>
  <dcterms:modified xsi:type="dcterms:W3CDTF">2022-04-12T09:11:00Z</dcterms:modified>
</cp:coreProperties>
</file>